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53B2438"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F5F5F5"/>
        <w:jc w:val="center"/>
        <w:rPr>
          <w:b/>
          <w:sz w:val="24"/>
        </w:rPr>
      </w:pPr>
    </w:p>
    <w:p w14:paraId="28E95901"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F5F5F5"/>
        <w:jc w:val="center"/>
        <w:rPr>
          <w:b/>
          <w:sz w:val="24"/>
        </w:rPr>
      </w:pPr>
    </w:p>
    <w:p w14:paraId="1B083AFB"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F5F5F5"/>
        <w:jc w:val="center"/>
        <w:rPr>
          <w:sz w:val="24"/>
        </w:rPr>
      </w:pPr>
      <w:r w:rsidRPr="00F7017C">
        <w:rPr>
          <w:b/>
          <w:sz w:val="24"/>
        </w:rPr>
        <w:t xml:space="preserve">EDITAL Nº </w:t>
      </w:r>
      <w:r w:rsidR="00A801C5" w:rsidRPr="00F7017C">
        <w:rPr>
          <w:b/>
          <w:sz w:val="24"/>
        </w:rPr>
        <w:t>4266</w:t>
      </w:r>
      <w:r w:rsidRPr="00F7017C">
        <w:rPr>
          <w:b/>
          <w:sz w:val="24"/>
        </w:rPr>
        <w:t>/2026</w:t>
      </w:r>
    </w:p>
    <w:p w14:paraId="25CB6AD4"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F5F5F5"/>
        <w:jc w:val="center"/>
        <w:rPr>
          <w:b/>
          <w:sz w:val="24"/>
          <w:highlight w:val="red"/>
        </w:rPr>
      </w:pPr>
    </w:p>
    <w:p w14:paraId="07CE10F9"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F5F5F5"/>
        <w:jc w:val="center"/>
        <w:rPr>
          <w:b/>
          <w:sz w:val="24"/>
          <w:highlight w:val="red"/>
        </w:rPr>
      </w:pPr>
    </w:p>
    <w:p w14:paraId="076DDEA7"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F5F5F5"/>
        <w:jc w:val="center"/>
        <w:rPr>
          <w:sz w:val="24"/>
        </w:rPr>
      </w:pPr>
      <w:r w:rsidRPr="00F7017C">
        <w:rPr>
          <w:b/>
          <w:sz w:val="24"/>
        </w:rPr>
        <w:t xml:space="preserve">PREGÃO ELETRÔNICO Nº </w:t>
      </w:r>
      <w:r w:rsidR="00A801C5" w:rsidRPr="00F7017C">
        <w:rPr>
          <w:b/>
          <w:sz w:val="24"/>
        </w:rPr>
        <w:t>50</w:t>
      </w:r>
      <w:r w:rsidRPr="00F7017C">
        <w:rPr>
          <w:b/>
          <w:sz w:val="24"/>
        </w:rPr>
        <w:t>/2026</w:t>
      </w:r>
    </w:p>
    <w:p w14:paraId="1D035701"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242D8CE5"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0282E445" w14:textId="77777777" w:rsidR="00B114AB"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r w:rsidRPr="00F7017C">
        <w:rPr>
          <w:b/>
          <w:sz w:val="24"/>
        </w:rPr>
        <w:t>OBJETO:</w:t>
      </w:r>
      <w:r w:rsidR="00A801C5" w:rsidRPr="00F7017C">
        <w:rPr>
          <w:b/>
          <w:sz w:val="24"/>
        </w:rPr>
        <w:t xml:space="preserve"> </w:t>
      </w:r>
      <w:r w:rsidR="00B114AB" w:rsidRPr="00F7017C">
        <w:rPr>
          <w:b/>
          <w:sz w:val="24"/>
        </w:rPr>
        <w:t>Contratação de empresa especializada para fornecimento, instalação, configuração, manutenção preventiva e corretiva de sistema de segurança eletrônica para as Secretarias e Setores que compõem a estrutura da Prefeitura Municipal.</w:t>
      </w:r>
    </w:p>
    <w:p w14:paraId="727BCB95" w14:textId="77777777" w:rsidR="00FD51AB" w:rsidRPr="00F7017C" w:rsidRDefault="00FD51AB"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123E0CE5" w14:textId="77777777" w:rsidR="00B114AB" w:rsidRPr="00F7017C" w:rsidRDefault="00B114AB"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718157AC" w14:textId="2219AA33"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sz w:val="24"/>
        </w:rPr>
      </w:pPr>
      <w:r w:rsidRPr="00F7017C">
        <w:rPr>
          <w:bCs/>
          <w:sz w:val="24"/>
        </w:rPr>
        <w:t xml:space="preserve">INÍCIO DE RECEBIMENTO DE PROPOSTAS: </w:t>
      </w:r>
      <w:r w:rsidRPr="00F7017C">
        <w:rPr>
          <w:b/>
          <w:bCs/>
          <w:sz w:val="24"/>
        </w:rPr>
        <w:t xml:space="preserve">Dia </w:t>
      </w:r>
      <w:r w:rsidR="001D05FD">
        <w:rPr>
          <w:b/>
          <w:bCs/>
          <w:sz w:val="24"/>
        </w:rPr>
        <w:t>04/11</w:t>
      </w:r>
      <w:r w:rsidRPr="00F7017C">
        <w:rPr>
          <w:b/>
          <w:bCs/>
          <w:sz w:val="24"/>
        </w:rPr>
        <w:t>/2026 – 08h</w:t>
      </w:r>
    </w:p>
    <w:p w14:paraId="0A0D6151"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3E5B0F68"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466ADE59" w14:textId="027A297C"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sz w:val="24"/>
        </w:rPr>
      </w:pPr>
      <w:r w:rsidRPr="00F7017C">
        <w:rPr>
          <w:bCs/>
          <w:sz w:val="24"/>
        </w:rPr>
        <w:t xml:space="preserve">LIMITE PARA RECEBIMENTO DE PROPOSTAS: </w:t>
      </w:r>
      <w:r w:rsidRPr="00F7017C">
        <w:rPr>
          <w:b/>
          <w:bCs/>
          <w:sz w:val="24"/>
        </w:rPr>
        <w:t xml:space="preserve">Dia </w:t>
      </w:r>
      <w:r w:rsidR="001D05FD">
        <w:rPr>
          <w:b/>
          <w:bCs/>
          <w:sz w:val="24"/>
        </w:rPr>
        <w:t>19/11</w:t>
      </w:r>
      <w:r w:rsidRPr="00F7017C">
        <w:rPr>
          <w:b/>
          <w:bCs/>
          <w:sz w:val="24"/>
        </w:rPr>
        <w:t>/2026 – 08h30min</w:t>
      </w:r>
    </w:p>
    <w:p w14:paraId="0CE0E6CF"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2B034AF3"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385F0526" w14:textId="6F27C37A"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sz w:val="24"/>
        </w:rPr>
      </w:pPr>
      <w:r w:rsidRPr="00F7017C">
        <w:rPr>
          <w:sz w:val="24"/>
        </w:rPr>
        <w:t>ABERTURA DAS PROPOSTAS</w:t>
      </w:r>
      <w:r w:rsidRPr="00F7017C">
        <w:rPr>
          <w:bCs/>
          <w:sz w:val="24"/>
        </w:rPr>
        <w:t xml:space="preserve">: </w:t>
      </w:r>
      <w:r w:rsidRPr="00F7017C">
        <w:rPr>
          <w:b/>
          <w:bCs/>
          <w:sz w:val="24"/>
        </w:rPr>
        <w:t xml:space="preserve">Dia </w:t>
      </w:r>
      <w:r w:rsidR="001D05FD">
        <w:rPr>
          <w:b/>
          <w:bCs/>
          <w:sz w:val="24"/>
        </w:rPr>
        <w:t>19</w:t>
      </w:r>
      <w:r w:rsidRPr="00F7017C">
        <w:rPr>
          <w:b/>
          <w:bCs/>
          <w:sz w:val="24"/>
        </w:rPr>
        <w:t>/</w:t>
      </w:r>
      <w:r w:rsidR="006D5DBF">
        <w:rPr>
          <w:b/>
          <w:bCs/>
          <w:sz w:val="24"/>
        </w:rPr>
        <w:t>11</w:t>
      </w:r>
      <w:r w:rsidRPr="00F7017C">
        <w:rPr>
          <w:b/>
          <w:bCs/>
          <w:sz w:val="24"/>
        </w:rPr>
        <w:t>/2026 – 08h30min</w:t>
      </w:r>
    </w:p>
    <w:p w14:paraId="3055577A"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5509A089"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tabs>
          <w:tab w:val="left" w:pos="6360"/>
        </w:tabs>
        <w:jc w:val="both"/>
        <w:rPr>
          <w:b/>
          <w:bCs/>
          <w:sz w:val="24"/>
        </w:rPr>
      </w:pPr>
    </w:p>
    <w:p w14:paraId="6D6090F7" w14:textId="63D3C40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sz w:val="24"/>
        </w:rPr>
      </w:pPr>
      <w:r w:rsidRPr="00F7017C">
        <w:rPr>
          <w:bCs/>
          <w:sz w:val="24"/>
        </w:rPr>
        <w:t>INÍCIO DA SESSÃO DE DISPUTA</w:t>
      </w:r>
      <w:r w:rsidRPr="00F7017C">
        <w:rPr>
          <w:sz w:val="24"/>
        </w:rPr>
        <w:t xml:space="preserve">: </w:t>
      </w:r>
      <w:r w:rsidRPr="00F7017C">
        <w:rPr>
          <w:b/>
          <w:bCs/>
          <w:sz w:val="24"/>
        </w:rPr>
        <w:t xml:space="preserve">Dia </w:t>
      </w:r>
      <w:r w:rsidR="001D05FD">
        <w:rPr>
          <w:b/>
          <w:bCs/>
          <w:sz w:val="24"/>
        </w:rPr>
        <w:t>19</w:t>
      </w:r>
      <w:r w:rsidRPr="00F7017C">
        <w:rPr>
          <w:b/>
          <w:bCs/>
          <w:sz w:val="24"/>
        </w:rPr>
        <w:t>/</w:t>
      </w:r>
      <w:r w:rsidR="006D5DBF">
        <w:rPr>
          <w:b/>
          <w:bCs/>
          <w:sz w:val="24"/>
        </w:rPr>
        <w:t>11</w:t>
      </w:r>
      <w:r w:rsidRPr="00F7017C">
        <w:rPr>
          <w:b/>
          <w:bCs/>
          <w:sz w:val="24"/>
        </w:rPr>
        <w:t>/2026 – 09h</w:t>
      </w:r>
    </w:p>
    <w:p w14:paraId="2CA654D5"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04114806"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2604BD16"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r w:rsidRPr="00F7017C">
        <w:rPr>
          <w:sz w:val="24"/>
        </w:rPr>
        <w:t xml:space="preserve">PLATAFORMA: </w:t>
      </w:r>
      <w:hyperlink r:id="rId8" w:history="1">
        <w:r w:rsidR="0059063D" w:rsidRPr="00F7017C">
          <w:rPr>
            <w:rStyle w:val="Hyperlink"/>
            <w:b/>
            <w:bCs/>
            <w:sz w:val="24"/>
          </w:rPr>
          <w:t>https://pregaobanrisul.com.br/</w:t>
        </w:r>
      </w:hyperlink>
    </w:p>
    <w:p w14:paraId="1ED6C398"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301A6673"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7FD92782"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sz w:val="24"/>
        </w:rPr>
      </w:pPr>
      <w:r w:rsidRPr="00F7017C">
        <w:rPr>
          <w:sz w:val="24"/>
        </w:rPr>
        <w:t>REFERÊNCIA DE TEMPO: para todas as referências de tempo será observado o horário de Brasília (DF).</w:t>
      </w:r>
    </w:p>
    <w:p w14:paraId="48CDAF58"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15CCAC65"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67FE67F8"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sz w:val="24"/>
        </w:rPr>
      </w:pPr>
      <w:r w:rsidRPr="00F7017C">
        <w:rPr>
          <w:sz w:val="24"/>
        </w:rPr>
        <w:t xml:space="preserve">PARTICIPAÇÃO: </w:t>
      </w:r>
      <w:r w:rsidR="00772450" w:rsidRPr="00F7017C">
        <w:rPr>
          <w:b/>
          <w:bCs/>
          <w:sz w:val="24"/>
        </w:rPr>
        <w:t>AMPLA CONCORRÊNCIA</w:t>
      </w:r>
      <w:r w:rsidRPr="00F7017C">
        <w:rPr>
          <w:b/>
          <w:bCs/>
          <w:sz w:val="24"/>
        </w:rPr>
        <w:t xml:space="preserve"> </w:t>
      </w:r>
    </w:p>
    <w:p w14:paraId="25E787A9"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color w:val="C9211E"/>
          <w:sz w:val="24"/>
        </w:rPr>
      </w:pPr>
    </w:p>
    <w:p w14:paraId="3E4C2DD2"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color w:val="C9211E"/>
          <w:sz w:val="24"/>
        </w:rPr>
      </w:pPr>
    </w:p>
    <w:p w14:paraId="0B869973"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sz w:val="24"/>
        </w:rPr>
      </w:pPr>
      <w:r w:rsidRPr="00F7017C">
        <w:rPr>
          <w:sz w:val="24"/>
        </w:rPr>
        <w:t>MODO DE DISPUTA:</w:t>
      </w:r>
      <w:r w:rsidRPr="00F7017C">
        <w:rPr>
          <w:b/>
          <w:sz w:val="24"/>
        </w:rPr>
        <w:t xml:space="preserve"> ABERTO</w:t>
      </w:r>
    </w:p>
    <w:p w14:paraId="45B9812E"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789DA896"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b/>
          <w:sz w:val="24"/>
        </w:rPr>
      </w:pPr>
    </w:p>
    <w:p w14:paraId="53596B64"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sz w:val="24"/>
        </w:rPr>
      </w:pPr>
      <w:r w:rsidRPr="00F7017C">
        <w:rPr>
          <w:sz w:val="24"/>
        </w:rPr>
        <w:t xml:space="preserve">CRITÉRIO DE JULGAMENTO: </w:t>
      </w:r>
      <w:r w:rsidRPr="00F7017C">
        <w:rPr>
          <w:b/>
          <w:sz w:val="24"/>
        </w:rPr>
        <w:t>MENOR PREÇO MENSAL DO LOTE</w:t>
      </w:r>
    </w:p>
    <w:p w14:paraId="2879C08F" w14:textId="77777777" w:rsidR="00A639C2" w:rsidRPr="00F7017C" w:rsidRDefault="00A639C2" w:rsidP="00F7017C">
      <w:pPr>
        <w:pBdr>
          <w:top w:val="double" w:sz="12" w:space="1" w:color="000000"/>
          <w:left w:val="double" w:sz="12" w:space="4" w:color="000000"/>
          <w:bottom w:val="double" w:sz="12" w:space="1" w:color="000000"/>
          <w:right w:val="double" w:sz="12" w:space="3" w:color="000000"/>
        </w:pBdr>
        <w:shd w:val="clear" w:color="auto" w:fill="EFEFEF"/>
        <w:jc w:val="both"/>
        <w:rPr>
          <w:sz w:val="24"/>
        </w:rPr>
      </w:pPr>
    </w:p>
    <w:p w14:paraId="61DCF0A2" w14:textId="77777777" w:rsidR="00A639C2" w:rsidRPr="00F7017C" w:rsidRDefault="00A639C2" w:rsidP="00F7017C">
      <w:pPr>
        <w:jc w:val="both"/>
        <w:rPr>
          <w:sz w:val="24"/>
        </w:rPr>
      </w:pPr>
    </w:p>
    <w:p w14:paraId="74086A03" w14:textId="77777777" w:rsidR="00A639C2" w:rsidRPr="00F7017C" w:rsidRDefault="00A639C2" w:rsidP="00F7017C">
      <w:pPr>
        <w:jc w:val="both"/>
        <w:rPr>
          <w:b/>
          <w:color w:val="FF0000"/>
          <w:sz w:val="24"/>
        </w:rPr>
      </w:pPr>
    </w:p>
    <w:p w14:paraId="01D7FC44" w14:textId="77777777" w:rsidR="00A639C2" w:rsidRPr="00F7017C" w:rsidRDefault="00A639C2" w:rsidP="00F7017C">
      <w:pPr>
        <w:pStyle w:val="Standard"/>
        <w:ind w:firstLine="708"/>
        <w:jc w:val="both"/>
        <w:rPr>
          <w:rFonts w:ascii="Times New Roman" w:hAnsi="Times New Roman" w:cs="Times New Roman"/>
          <w:b/>
          <w:color w:val="FF0000"/>
        </w:rPr>
      </w:pPr>
    </w:p>
    <w:p w14:paraId="55F563E4" w14:textId="77777777" w:rsidR="00A639C2" w:rsidRPr="00F7017C" w:rsidRDefault="00A639C2" w:rsidP="00F7017C">
      <w:pPr>
        <w:pStyle w:val="Standard"/>
        <w:ind w:firstLine="708"/>
        <w:jc w:val="both"/>
        <w:rPr>
          <w:rFonts w:ascii="Times New Roman" w:hAnsi="Times New Roman" w:cs="Times New Roman"/>
          <w:b/>
          <w:color w:val="FF0000"/>
        </w:rPr>
      </w:pPr>
    </w:p>
    <w:p w14:paraId="4205FB98" w14:textId="77777777" w:rsidR="00A639C2" w:rsidRPr="00F7017C" w:rsidRDefault="00A639C2" w:rsidP="00F7017C">
      <w:pPr>
        <w:pStyle w:val="Standard"/>
        <w:ind w:firstLine="708"/>
        <w:jc w:val="both"/>
        <w:rPr>
          <w:rFonts w:ascii="Times New Roman" w:hAnsi="Times New Roman" w:cs="Times New Roman"/>
          <w:b/>
          <w:color w:val="FF0000"/>
        </w:rPr>
      </w:pPr>
    </w:p>
    <w:p w14:paraId="7A91D7EC" w14:textId="77777777" w:rsidR="00A639C2" w:rsidRPr="00F7017C" w:rsidRDefault="00A639C2" w:rsidP="00F7017C">
      <w:pPr>
        <w:pStyle w:val="Standard"/>
        <w:ind w:firstLine="708"/>
        <w:jc w:val="both"/>
        <w:rPr>
          <w:rFonts w:ascii="Times New Roman" w:hAnsi="Times New Roman" w:cs="Times New Roman"/>
          <w:b/>
          <w:color w:val="FF0000"/>
        </w:rPr>
      </w:pPr>
    </w:p>
    <w:p w14:paraId="4815738B"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b/>
        </w:rPr>
        <w:lastRenderedPageBreak/>
        <w:t>A PREFEITURA MUNICIPAL DE CAÇAPAVA DO SUL</w:t>
      </w:r>
      <w:r w:rsidRPr="00F7017C">
        <w:rPr>
          <w:rFonts w:ascii="Times New Roman" w:hAnsi="Times New Roman" w:cs="Times New Roman"/>
        </w:rPr>
        <w:t xml:space="preserve">, torna público que realizará licitação na modalidade </w:t>
      </w:r>
      <w:r w:rsidRPr="00F7017C">
        <w:rPr>
          <w:rFonts w:ascii="Times New Roman" w:hAnsi="Times New Roman" w:cs="Times New Roman"/>
          <w:b/>
          <w:bCs/>
        </w:rPr>
        <w:t>PREGÃO ELETRÔNICO</w:t>
      </w:r>
      <w:r w:rsidRPr="00F7017C">
        <w:rPr>
          <w:rFonts w:ascii="Times New Roman" w:hAnsi="Times New Roman" w:cs="Times New Roman"/>
        </w:rPr>
        <w:t xml:space="preserve">, tipo </w:t>
      </w:r>
      <w:r w:rsidRPr="00F7017C">
        <w:rPr>
          <w:rFonts w:ascii="Times New Roman" w:hAnsi="Times New Roman" w:cs="Times New Roman"/>
          <w:b/>
        </w:rPr>
        <w:t xml:space="preserve">MENOR PREÇO MENSAL DO LOTE, </w:t>
      </w:r>
      <w:r w:rsidRPr="00F7017C">
        <w:rPr>
          <w:rFonts w:ascii="Times New Roman" w:hAnsi="Times New Roman" w:cs="Times New Roman"/>
          <w:bCs/>
        </w:rPr>
        <w:t xml:space="preserve">regido pela Lei nº 14.133/2021 de 1º de abril de 2021, regulamentada pelo Decreto Municipal nº 5.215/2023, </w:t>
      </w:r>
      <w:r w:rsidRPr="00F7017C">
        <w:rPr>
          <w:rFonts w:ascii="Times New Roman" w:hAnsi="Times New Roman" w:cs="Times New Roman"/>
        </w:rPr>
        <w:t>para</w:t>
      </w:r>
      <w:r w:rsidR="006B074E" w:rsidRPr="00F7017C">
        <w:rPr>
          <w:rFonts w:ascii="Times New Roman" w:hAnsi="Times New Roman" w:cs="Times New Roman"/>
        </w:rPr>
        <w:t xml:space="preserve"> </w:t>
      </w:r>
      <w:r w:rsidR="009601AE" w:rsidRPr="00F7017C">
        <w:rPr>
          <w:rFonts w:ascii="Times New Roman" w:hAnsi="Times New Roman" w:cs="Times New Roman"/>
          <w:b/>
        </w:rPr>
        <w:t>Contratação de empresa especializada para fornecimento, instalação, configuração, manutenção preventiva e corretiva de sistema de segurança eletrônica para as Secretarias e Setores que compõem a estrutura da Prefeitura Municipal</w:t>
      </w:r>
      <w:r w:rsidRPr="00F7017C">
        <w:rPr>
          <w:rFonts w:ascii="Times New Roman" w:hAnsi="Times New Roman" w:cs="Times New Roman"/>
        </w:rPr>
        <w:t>,</w:t>
      </w:r>
      <w:r w:rsidRPr="00F7017C">
        <w:rPr>
          <w:rFonts w:ascii="Times New Roman" w:hAnsi="Times New Roman" w:cs="Times New Roman"/>
          <w:b/>
        </w:rPr>
        <w:t xml:space="preserve"> </w:t>
      </w:r>
      <w:r w:rsidRPr="00F7017C">
        <w:rPr>
          <w:rFonts w:ascii="Times New Roman" w:hAnsi="Times New Roman" w:cs="Times New Roman"/>
        </w:rPr>
        <w:t xml:space="preserve">conforme especificações descritas no </w:t>
      </w:r>
      <w:r w:rsidRPr="00F7017C">
        <w:rPr>
          <w:rFonts w:ascii="Times New Roman" w:hAnsi="Times New Roman" w:cs="Times New Roman"/>
          <w:b/>
        </w:rPr>
        <w:t>Objeto, Termo de Referência e demais anexos partes integrantes deste Edital.</w:t>
      </w:r>
    </w:p>
    <w:p w14:paraId="79FE6A3E" w14:textId="77777777" w:rsidR="00A639C2" w:rsidRPr="00F7017C" w:rsidRDefault="000B0111" w:rsidP="00F7017C">
      <w:pPr>
        <w:pStyle w:val="Standard"/>
        <w:jc w:val="both"/>
        <w:rPr>
          <w:rFonts w:ascii="Times New Roman" w:hAnsi="Times New Roman" w:cs="Times New Roman"/>
          <w:u w:val="single"/>
        </w:rPr>
      </w:pPr>
      <w:r w:rsidRPr="00F7017C">
        <w:rPr>
          <w:rFonts w:ascii="Times New Roman" w:hAnsi="Times New Roman" w:cs="Times New Roman"/>
        </w:rPr>
        <w:t xml:space="preserve">           </w:t>
      </w:r>
      <w:r w:rsidRPr="00F7017C">
        <w:rPr>
          <w:rFonts w:ascii="Times New Roman" w:hAnsi="Times New Roman" w:cs="Times New Roman"/>
          <w:u w:val="single"/>
        </w:rPr>
        <w:t>Esta licitação é destinada à ampla participação, admitidos os benefícios previstos na Lei nº</w:t>
      </w:r>
      <w:r w:rsidR="00C54828" w:rsidRPr="00F7017C">
        <w:rPr>
          <w:rFonts w:ascii="Times New Roman" w:hAnsi="Times New Roman" w:cs="Times New Roman"/>
          <w:u w:val="single"/>
        </w:rPr>
        <w:t xml:space="preserve"> </w:t>
      </w:r>
      <w:r w:rsidRPr="00F7017C">
        <w:rPr>
          <w:rFonts w:ascii="Times New Roman" w:hAnsi="Times New Roman" w:cs="Times New Roman"/>
          <w:u w:val="single"/>
        </w:rPr>
        <w:t>123/2006, especialmente em seu art. 44, às participantes que se declararem Microempresa ou Empresa de Pequeno Porte em campo apropriado do sistema eletrônico, nos termos deste Edital e seus anexos.</w:t>
      </w:r>
    </w:p>
    <w:p w14:paraId="303EC90E" w14:textId="77777777" w:rsidR="000B0111" w:rsidRPr="00F7017C" w:rsidRDefault="000B0111" w:rsidP="00F7017C">
      <w:pPr>
        <w:pStyle w:val="Standard"/>
        <w:jc w:val="both"/>
        <w:rPr>
          <w:rFonts w:ascii="Times New Roman" w:hAnsi="Times New Roman" w:cs="Times New Roman"/>
          <w:b/>
          <w:bCs/>
          <w:u w:val="single"/>
        </w:rPr>
      </w:pPr>
    </w:p>
    <w:p w14:paraId="73B3F3BA" w14:textId="77777777" w:rsidR="00A639C2" w:rsidRPr="00F7017C" w:rsidRDefault="00A639C2" w:rsidP="00F7017C">
      <w:pPr>
        <w:pStyle w:val="Standard"/>
        <w:tabs>
          <w:tab w:val="left" w:pos="540"/>
        </w:tabs>
        <w:jc w:val="both"/>
        <w:rPr>
          <w:rFonts w:ascii="Times New Roman" w:hAnsi="Times New Roman" w:cs="Times New Roman"/>
        </w:rPr>
      </w:pPr>
      <w:r w:rsidRPr="00F7017C">
        <w:rPr>
          <w:rFonts w:ascii="Times New Roman" w:hAnsi="Times New Roman" w:cs="Times New Roman"/>
          <w:b/>
        </w:rPr>
        <w:t xml:space="preserve">1. </w:t>
      </w:r>
      <w:r w:rsidRPr="00F7017C">
        <w:rPr>
          <w:rFonts w:ascii="Times New Roman" w:hAnsi="Times New Roman" w:cs="Times New Roman"/>
          <w:b/>
          <w:u w:val="single"/>
        </w:rPr>
        <w:t>OBJETO</w:t>
      </w:r>
      <w:r w:rsidR="00753E0D" w:rsidRPr="00F7017C">
        <w:rPr>
          <w:rFonts w:ascii="Times New Roman" w:hAnsi="Times New Roman" w:cs="Times New Roman"/>
          <w:b/>
        </w:rPr>
        <w:t>:</w:t>
      </w:r>
    </w:p>
    <w:p w14:paraId="599A1803" w14:textId="77777777" w:rsidR="005A3F24" w:rsidRPr="00F7017C" w:rsidRDefault="00A639C2" w:rsidP="00F7017C">
      <w:pPr>
        <w:pStyle w:val="Corpodetexto21"/>
        <w:ind w:firstLine="0"/>
        <w:rPr>
          <w:rFonts w:ascii="Times New Roman" w:hAnsi="Times New Roman" w:cs="Times New Roman"/>
          <w:color w:val="000000"/>
          <w:szCs w:val="24"/>
          <w:lang w:eastAsia="pt-BR"/>
        </w:rPr>
      </w:pPr>
      <w:r w:rsidRPr="00F7017C">
        <w:rPr>
          <w:rFonts w:ascii="Times New Roman" w:hAnsi="Times New Roman" w:cs="Times New Roman"/>
          <w:b/>
          <w:szCs w:val="24"/>
        </w:rPr>
        <w:t xml:space="preserve">1.1. </w:t>
      </w:r>
      <w:r w:rsidR="00C72969" w:rsidRPr="00F7017C">
        <w:rPr>
          <w:rFonts w:ascii="Times New Roman" w:hAnsi="Times New Roman" w:cs="Times New Roman"/>
          <w:b/>
          <w:szCs w:val="24"/>
        </w:rPr>
        <w:t>Contratação de empresa especializada para fornecimento, instalação, configuração, manutenção preventiva e corretiva de sistema de segurança eletrônica para as Secretarias e Setores que compõem a estrutura da Prefeitura Municipal</w:t>
      </w:r>
      <w:r w:rsidRPr="00F7017C">
        <w:rPr>
          <w:rFonts w:ascii="Times New Roman" w:hAnsi="Times New Roman" w:cs="Times New Roman"/>
          <w:szCs w:val="24"/>
        </w:rPr>
        <w:t>, conforme</w:t>
      </w:r>
      <w:r w:rsidRPr="00F7017C">
        <w:rPr>
          <w:rFonts w:ascii="Times New Roman" w:hAnsi="Times New Roman" w:cs="Times New Roman"/>
          <w:color w:val="000000"/>
          <w:szCs w:val="24"/>
          <w:lang w:eastAsia="pt-BR"/>
        </w:rPr>
        <w:t xml:space="preserve"> descrição do item e da quantidade estimada:</w:t>
      </w:r>
    </w:p>
    <w:p w14:paraId="0798053B" w14:textId="77777777" w:rsidR="008D66D7" w:rsidRPr="00F7017C" w:rsidRDefault="008D66D7" w:rsidP="00F7017C">
      <w:pPr>
        <w:pStyle w:val="Corpodetexto21"/>
        <w:ind w:firstLine="0"/>
        <w:rPr>
          <w:rFonts w:ascii="Times New Roman" w:hAnsi="Times New Roman" w:cs="Times New Roman"/>
          <w:b/>
          <w:szCs w:val="24"/>
        </w:rPr>
      </w:pPr>
    </w:p>
    <w:tbl>
      <w:tblPr>
        <w:tblW w:w="9102" w:type="dxa"/>
        <w:tblInd w:w="55" w:type="dxa"/>
        <w:tblLayout w:type="fixed"/>
        <w:tblCellMar>
          <w:left w:w="85" w:type="dxa"/>
          <w:right w:w="85" w:type="dxa"/>
        </w:tblCellMar>
        <w:tblLook w:val="04A0" w:firstRow="1" w:lastRow="0" w:firstColumn="1" w:lastColumn="0" w:noHBand="0" w:noVBand="1"/>
      </w:tblPr>
      <w:tblGrid>
        <w:gridCol w:w="597"/>
        <w:gridCol w:w="537"/>
        <w:gridCol w:w="2440"/>
        <w:gridCol w:w="2410"/>
        <w:gridCol w:w="1276"/>
        <w:gridCol w:w="850"/>
        <w:gridCol w:w="992"/>
      </w:tblGrid>
      <w:tr w:rsidR="005A3F24" w:rsidRPr="00F7017C" w14:paraId="540FAE19" w14:textId="77777777" w:rsidTr="00F7017C">
        <w:trPr>
          <w:trHeight w:val="739"/>
        </w:trPr>
        <w:tc>
          <w:tcPr>
            <w:tcW w:w="597" w:type="dxa"/>
            <w:tcBorders>
              <w:top w:val="single" w:sz="4" w:space="0" w:color="000000"/>
              <w:left w:val="single" w:sz="4" w:space="0" w:color="000000"/>
              <w:bottom w:val="single" w:sz="4" w:space="0" w:color="auto"/>
            </w:tcBorders>
            <w:vAlign w:val="center"/>
          </w:tcPr>
          <w:p w14:paraId="6E0D6F9D" w14:textId="77777777" w:rsidR="008D66D7" w:rsidRPr="00F7017C" w:rsidRDefault="008D66D7" w:rsidP="00F7017C">
            <w:pPr>
              <w:rPr>
                <w:b/>
                <w:bCs/>
                <w:sz w:val="18"/>
                <w:szCs w:val="18"/>
                <w:lang w:bidi="hi-IN"/>
              </w:rPr>
            </w:pPr>
          </w:p>
          <w:p w14:paraId="147FC94F" w14:textId="77777777" w:rsidR="00646EDC" w:rsidRPr="00F7017C" w:rsidRDefault="00A464D1" w:rsidP="00F7017C">
            <w:pPr>
              <w:rPr>
                <w:b/>
                <w:bCs/>
                <w:sz w:val="18"/>
                <w:szCs w:val="18"/>
                <w:lang w:bidi="hi-IN"/>
              </w:rPr>
            </w:pPr>
            <w:r w:rsidRPr="00F7017C">
              <w:rPr>
                <w:b/>
                <w:bCs/>
                <w:sz w:val="18"/>
                <w:szCs w:val="18"/>
                <w:lang w:bidi="hi-IN"/>
              </w:rPr>
              <w:t>Lote</w:t>
            </w:r>
          </w:p>
          <w:p w14:paraId="055A8523" w14:textId="77777777" w:rsidR="00646EDC" w:rsidRPr="00F7017C" w:rsidRDefault="00646EDC" w:rsidP="00F7017C">
            <w:pPr>
              <w:jc w:val="center"/>
              <w:rPr>
                <w:sz w:val="18"/>
                <w:szCs w:val="18"/>
                <w:lang w:bidi="hi-IN"/>
              </w:rPr>
            </w:pPr>
          </w:p>
        </w:tc>
        <w:tc>
          <w:tcPr>
            <w:tcW w:w="537" w:type="dxa"/>
            <w:tcBorders>
              <w:top w:val="single" w:sz="4" w:space="0" w:color="000000"/>
              <w:left w:val="single" w:sz="4" w:space="0" w:color="000000"/>
              <w:bottom w:val="single" w:sz="4" w:space="0" w:color="auto"/>
              <w:right w:val="single" w:sz="4" w:space="0" w:color="000000"/>
            </w:tcBorders>
            <w:vAlign w:val="center"/>
          </w:tcPr>
          <w:p w14:paraId="7CB25459" w14:textId="77777777" w:rsidR="005A3F24" w:rsidRPr="00F7017C" w:rsidRDefault="005A3F24" w:rsidP="00F7017C">
            <w:pPr>
              <w:pStyle w:val="Contedodatabela"/>
              <w:ind w:left="-83" w:right="-114"/>
              <w:jc w:val="center"/>
              <w:rPr>
                <w:rFonts w:ascii="Times New Roman" w:hAnsi="Times New Roman" w:cs="Times New Roman"/>
                <w:b/>
                <w:bCs/>
                <w:color w:val="000000"/>
                <w:sz w:val="18"/>
                <w:szCs w:val="18"/>
              </w:rPr>
            </w:pPr>
            <w:r w:rsidRPr="00F7017C">
              <w:rPr>
                <w:rFonts w:ascii="Times New Roman" w:hAnsi="Times New Roman" w:cs="Times New Roman"/>
                <w:b/>
                <w:bCs/>
                <w:color w:val="000000"/>
                <w:sz w:val="18"/>
                <w:szCs w:val="18"/>
              </w:rPr>
              <w:t>Item</w:t>
            </w:r>
          </w:p>
        </w:tc>
        <w:tc>
          <w:tcPr>
            <w:tcW w:w="2440" w:type="dxa"/>
            <w:tcBorders>
              <w:top w:val="single" w:sz="4" w:space="0" w:color="000000"/>
              <w:left w:val="single" w:sz="4" w:space="0" w:color="000000"/>
              <w:bottom w:val="single" w:sz="4" w:space="0" w:color="auto"/>
              <w:right w:val="single" w:sz="4" w:space="0" w:color="000000"/>
            </w:tcBorders>
            <w:vAlign w:val="center"/>
          </w:tcPr>
          <w:p w14:paraId="605AC2DB" w14:textId="77777777" w:rsidR="005A3F24" w:rsidRPr="00F7017C" w:rsidRDefault="005A3F24" w:rsidP="00F7017C">
            <w:pPr>
              <w:pStyle w:val="Contedodatabela"/>
              <w:jc w:val="center"/>
              <w:rPr>
                <w:rFonts w:ascii="Times New Roman" w:hAnsi="Times New Roman" w:cs="Times New Roman"/>
                <w:b/>
                <w:bCs/>
                <w:color w:val="000000"/>
                <w:sz w:val="18"/>
                <w:szCs w:val="18"/>
              </w:rPr>
            </w:pPr>
            <w:r w:rsidRPr="00F7017C">
              <w:rPr>
                <w:rFonts w:ascii="Times New Roman" w:hAnsi="Times New Roman" w:cs="Times New Roman"/>
                <w:b/>
                <w:bCs/>
                <w:color w:val="000000"/>
                <w:sz w:val="18"/>
                <w:szCs w:val="18"/>
              </w:rPr>
              <w:t>Descrição</w:t>
            </w:r>
          </w:p>
        </w:tc>
        <w:tc>
          <w:tcPr>
            <w:tcW w:w="2410" w:type="dxa"/>
            <w:tcBorders>
              <w:top w:val="single" w:sz="4" w:space="0" w:color="000000"/>
              <w:left w:val="single" w:sz="4" w:space="0" w:color="000000"/>
              <w:bottom w:val="single" w:sz="4" w:space="0" w:color="auto"/>
            </w:tcBorders>
            <w:vAlign w:val="center"/>
          </w:tcPr>
          <w:p w14:paraId="14F23463" w14:textId="77777777" w:rsidR="005A3F24" w:rsidRPr="00F7017C" w:rsidRDefault="005A3F24" w:rsidP="00F7017C">
            <w:pPr>
              <w:pStyle w:val="Contedodatabela"/>
              <w:jc w:val="center"/>
              <w:rPr>
                <w:rFonts w:ascii="Times New Roman" w:hAnsi="Times New Roman" w:cs="Times New Roman"/>
                <w:b/>
                <w:bCs/>
                <w:sz w:val="18"/>
                <w:szCs w:val="18"/>
              </w:rPr>
            </w:pPr>
            <w:r w:rsidRPr="00F7017C">
              <w:rPr>
                <w:rFonts w:ascii="Times New Roman" w:hAnsi="Times New Roman" w:cs="Times New Roman"/>
                <w:b/>
                <w:bCs/>
                <w:sz w:val="18"/>
                <w:szCs w:val="18"/>
              </w:rPr>
              <w:t>Especificação</w:t>
            </w:r>
          </w:p>
        </w:tc>
        <w:tc>
          <w:tcPr>
            <w:tcW w:w="1276" w:type="dxa"/>
            <w:tcBorders>
              <w:top w:val="single" w:sz="4" w:space="0" w:color="000000"/>
              <w:left w:val="single" w:sz="4" w:space="0" w:color="000000"/>
              <w:bottom w:val="single" w:sz="4" w:space="0" w:color="auto"/>
            </w:tcBorders>
            <w:vAlign w:val="center"/>
          </w:tcPr>
          <w:p w14:paraId="2AD071DD" w14:textId="77777777" w:rsidR="008D66D7" w:rsidRPr="00F7017C" w:rsidRDefault="005A3F24" w:rsidP="00F7017C">
            <w:pPr>
              <w:pStyle w:val="Contedodatabela"/>
              <w:jc w:val="center"/>
              <w:rPr>
                <w:rFonts w:ascii="Times New Roman" w:hAnsi="Times New Roman" w:cs="Times New Roman"/>
                <w:b/>
                <w:bCs/>
                <w:sz w:val="18"/>
                <w:szCs w:val="18"/>
              </w:rPr>
            </w:pPr>
            <w:r w:rsidRPr="00F7017C">
              <w:rPr>
                <w:rFonts w:ascii="Times New Roman" w:hAnsi="Times New Roman" w:cs="Times New Roman"/>
                <w:b/>
                <w:bCs/>
                <w:sz w:val="18"/>
                <w:szCs w:val="18"/>
              </w:rPr>
              <w:t>Unidade</w:t>
            </w:r>
          </w:p>
          <w:p w14:paraId="19ACF218" w14:textId="77777777" w:rsidR="008D66D7" w:rsidRPr="00F7017C" w:rsidRDefault="008D66D7" w:rsidP="00F7017C">
            <w:pPr>
              <w:pStyle w:val="Contedodatabela"/>
              <w:jc w:val="center"/>
              <w:rPr>
                <w:rFonts w:ascii="Times New Roman" w:hAnsi="Times New Roman" w:cs="Times New Roman"/>
                <w:b/>
                <w:bCs/>
                <w:sz w:val="18"/>
                <w:szCs w:val="18"/>
              </w:rPr>
            </w:pPr>
            <w:r w:rsidRPr="00F7017C">
              <w:rPr>
                <w:rFonts w:ascii="Times New Roman" w:hAnsi="Times New Roman" w:cs="Times New Roman"/>
                <w:b/>
                <w:bCs/>
                <w:sz w:val="18"/>
                <w:szCs w:val="18"/>
              </w:rPr>
              <w:t>d</w:t>
            </w:r>
            <w:r w:rsidR="005A3F24" w:rsidRPr="00F7017C">
              <w:rPr>
                <w:rFonts w:ascii="Times New Roman" w:hAnsi="Times New Roman" w:cs="Times New Roman"/>
                <w:b/>
                <w:bCs/>
                <w:sz w:val="18"/>
                <w:szCs w:val="18"/>
              </w:rPr>
              <w:t>e</w:t>
            </w:r>
          </w:p>
          <w:p w14:paraId="1AD04F26" w14:textId="77777777" w:rsidR="005A3F24" w:rsidRPr="00F7017C" w:rsidRDefault="005A3F24" w:rsidP="00F7017C">
            <w:pPr>
              <w:pStyle w:val="Contedodatabela"/>
              <w:jc w:val="center"/>
              <w:rPr>
                <w:rFonts w:ascii="Times New Roman" w:hAnsi="Times New Roman" w:cs="Times New Roman"/>
                <w:b/>
                <w:bCs/>
                <w:sz w:val="18"/>
                <w:szCs w:val="18"/>
              </w:rPr>
            </w:pPr>
            <w:r w:rsidRPr="00F7017C">
              <w:rPr>
                <w:rFonts w:ascii="Times New Roman" w:hAnsi="Times New Roman" w:cs="Times New Roman"/>
                <w:b/>
                <w:bCs/>
                <w:sz w:val="18"/>
                <w:szCs w:val="18"/>
              </w:rPr>
              <w:t>Medida</w:t>
            </w:r>
          </w:p>
        </w:tc>
        <w:tc>
          <w:tcPr>
            <w:tcW w:w="850" w:type="dxa"/>
            <w:tcBorders>
              <w:top w:val="single" w:sz="4" w:space="0" w:color="000000"/>
              <w:left w:val="single" w:sz="4" w:space="0" w:color="000000"/>
              <w:bottom w:val="single" w:sz="4" w:space="0" w:color="auto"/>
              <w:right w:val="single" w:sz="4" w:space="0" w:color="000000"/>
            </w:tcBorders>
            <w:vAlign w:val="center"/>
          </w:tcPr>
          <w:p w14:paraId="447922C5" w14:textId="77777777" w:rsidR="005A3F24" w:rsidRPr="00F7017C" w:rsidRDefault="005A3F24" w:rsidP="00F7017C">
            <w:pPr>
              <w:pStyle w:val="Contedodatabela"/>
              <w:rPr>
                <w:rFonts w:ascii="Times New Roman" w:hAnsi="Times New Roman" w:cs="Times New Roman"/>
                <w:b/>
                <w:bCs/>
                <w:color w:val="000000"/>
                <w:sz w:val="18"/>
                <w:szCs w:val="18"/>
              </w:rPr>
            </w:pPr>
            <w:r w:rsidRPr="00F7017C">
              <w:rPr>
                <w:rFonts w:ascii="Times New Roman" w:hAnsi="Times New Roman" w:cs="Times New Roman"/>
                <w:b/>
                <w:bCs/>
                <w:color w:val="000000"/>
                <w:sz w:val="18"/>
                <w:szCs w:val="18"/>
              </w:rPr>
              <w:t>Quant</w:t>
            </w:r>
            <w:r w:rsidR="00F7017C" w:rsidRPr="00F7017C">
              <w:rPr>
                <w:rFonts w:ascii="Times New Roman" w:hAnsi="Times New Roman" w:cs="Times New Roman"/>
                <w:b/>
                <w:bCs/>
                <w:color w:val="000000"/>
                <w:sz w:val="18"/>
                <w:szCs w:val="18"/>
              </w:rPr>
              <w:t>.</w:t>
            </w:r>
          </w:p>
        </w:tc>
        <w:tc>
          <w:tcPr>
            <w:tcW w:w="992" w:type="dxa"/>
            <w:tcBorders>
              <w:top w:val="single" w:sz="4" w:space="0" w:color="000000"/>
              <w:left w:val="single" w:sz="4" w:space="0" w:color="000000"/>
              <w:bottom w:val="single" w:sz="4" w:space="0" w:color="auto"/>
              <w:right w:val="single" w:sz="4" w:space="0" w:color="000000"/>
            </w:tcBorders>
            <w:vAlign w:val="center"/>
          </w:tcPr>
          <w:p w14:paraId="7637C1B8" w14:textId="77777777" w:rsidR="005A3F24" w:rsidRPr="00F7017C" w:rsidRDefault="00646EDC" w:rsidP="00F7017C">
            <w:pPr>
              <w:pStyle w:val="Contedodatabela"/>
              <w:jc w:val="center"/>
              <w:rPr>
                <w:rFonts w:ascii="Times New Roman" w:hAnsi="Times New Roman" w:cs="Times New Roman"/>
                <w:b/>
                <w:bCs/>
                <w:color w:val="000000"/>
                <w:sz w:val="18"/>
                <w:szCs w:val="18"/>
              </w:rPr>
            </w:pPr>
            <w:r w:rsidRPr="00F7017C">
              <w:rPr>
                <w:rFonts w:ascii="Times New Roman" w:hAnsi="Times New Roman" w:cs="Times New Roman"/>
                <w:b/>
                <w:bCs/>
                <w:color w:val="000000"/>
                <w:sz w:val="18"/>
                <w:szCs w:val="18"/>
              </w:rPr>
              <w:t>Valor mensal estimado</w:t>
            </w:r>
          </w:p>
        </w:tc>
      </w:tr>
      <w:tr w:rsidR="005A3F24" w:rsidRPr="00F7017C" w14:paraId="0BF8FD9E" w14:textId="77777777" w:rsidTr="00F7017C">
        <w:trPr>
          <w:trHeight w:val="1100"/>
        </w:trPr>
        <w:tc>
          <w:tcPr>
            <w:tcW w:w="597" w:type="dxa"/>
            <w:vMerge w:val="restart"/>
            <w:tcBorders>
              <w:top w:val="single" w:sz="4" w:space="0" w:color="auto"/>
              <w:left w:val="single" w:sz="4" w:space="0" w:color="auto"/>
              <w:right w:val="single" w:sz="4" w:space="0" w:color="auto"/>
            </w:tcBorders>
            <w:vAlign w:val="center"/>
          </w:tcPr>
          <w:p w14:paraId="7896D177"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w:t>
            </w:r>
          </w:p>
        </w:tc>
        <w:tc>
          <w:tcPr>
            <w:tcW w:w="537" w:type="dxa"/>
            <w:tcBorders>
              <w:top w:val="single" w:sz="4" w:space="0" w:color="auto"/>
              <w:left w:val="single" w:sz="4" w:space="0" w:color="auto"/>
              <w:bottom w:val="single" w:sz="4" w:space="0" w:color="auto"/>
              <w:right w:val="single" w:sz="4" w:space="0" w:color="auto"/>
            </w:tcBorders>
            <w:vAlign w:val="center"/>
          </w:tcPr>
          <w:p w14:paraId="4CEEC102"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w:t>
            </w:r>
          </w:p>
        </w:tc>
        <w:tc>
          <w:tcPr>
            <w:tcW w:w="2440" w:type="dxa"/>
            <w:tcBorders>
              <w:top w:val="single" w:sz="4" w:space="0" w:color="auto"/>
              <w:left w:val="single" w:sz="4" w:space="0" w:color="auto"/>
              <w:bottom w:val="single" w:sz="4" w:space="0" w:color="auto"/>
              <w:right w:val="single" w:sz="4" w:space="0" w:color="auto"/>
            </w:tcBorders>
            <w:vAlign w:val="center"/>
          </w:tcPr>
          <w:p w14:paraId="7E6F5073" w14:textId="77777777" w:rsidR="00646EDC"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Centro Administrativo Celestino Goulart</w:t>
            </w:r>
          </w:p>
        </w:tc>
        <w:tc>
          <w:tcPr>
            <w:tcW w:w="2410" w:type="dxa"/>
            <w:tcBorders>
              <w:top w:val="single" w:sz="4" w:space="0" w:color="auto"/>
              <w:left w:val="single" w:sz="4" w:space="0" w:color="auto"/>
              <w:bottom w:val="single" w:sz="4" w:space="0" w:color="auto"/>
              <w:right w:val="single" w:sz="4" w:space="0" w:color="auto"/>
            </w:tcBorders>
            <w:vAlign w:val="center"/>
          </w:tcPr>
          <w:p w14:paraId="0F6E4D1B"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- 3 (três) Câmeras Internas.</w:t>
            </w:r>
          </w:p>
          <w:p w14:paraId="1590CC11"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 (quatro) Câmeras Externas.</w:t>
            </w:r>
          </w:p>
          <w:p w14:paraId="6EF1780C"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xml:space="preserve">- </w:t>
            </w:r>
            <w:r w:rsidRPr="00F7017C">
              <w:rPr>
                <w:rFonts w:eastAsia="Arial"/>
                <w:color w:val="000000"/>
                <w:sz w:val="18"/>
                <w:szCs w:val="18"/>
              </w:rPr>
              <w:t>8 (oito)</w:t>
            </w:r>
            <w:r w:rsidRPr="00F7017C">
              <w:rPr>
                <w:rFonts w:eastAsia="Arial"/>
                <w:color w:val="00000A"/>
                <w:sz w:val="18"/>
                <w:szCs w:val="18"/>
              </w:rPr>
              <w:t xml:space="preserve">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40975653"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08D792A3"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51211A95" w14:textId="77777777" w:rsidR="00E7442B" w:rsidRPr="00F7017C" w:rsidRDefault="00E7442B" w:rsidP="00F7017C">
            <w:pPr>
              <w:pStyle w:val="Contedodatabela"/>
              <w:rPr>
                <w:rFonts w:ascii="Times New Roman" w:hAnsi="Times New Roman" w:cs="Times New Roman"/>
                <w:color w:val="000000"/>
                <w:sz w:val="18"/>
                <w:szCs w:val="18"/>
              </w:rPr>
            </w:pPr>
          </w:p>
          <w:p w14:paraId="7E0595C6" w14:textId="77777777" w:rsidR="00E7442B" w:rsidRPr="00F7017C" w:rsidRDefault="00E7442B" w:rsidP="00F7017C">
            <w:pPr>
              <w:pStyle w:val="Contedodatabela"/>
              <w:rPr>
                <w:rFonts w:ascii="Times New Roman" w:hAnsi="Times New Roman" w:cs="Times New Roman"/>
                <w:color w:val="000000"/>
                <w:sz w:val="18"/>
                <w:szCs w:val="18"/>
              </w:rPr>
            </w:pPr>
          </w:p>
          <w:p w14:paraId="374FD05B" w14:textId="77777777" w:rsidR="005A3F24" w:rsidRPr="00F7017C" w:rsidRDefault="00646EDC" w:rsidP="00F7017C">
            <w:pPr>
              <w:pStyle w:val="Contedodatabela"/>
              <w:rPr>
                <w:rFonts w:ascii="Times New Roman" w:hAnsi="Times New Roman" w:cs="Times New Roman"/>
                <w:color w:val="000000"/>
                <w:sz w:val="18"/>
                <w:szCs w:val="18"/>
              </w:rPr>
            </w:pPr>
            <w:r w:rsidRPr="00F7017C">
              <w:rPr>
                <w:rFonts w:ascii="Times New Roman" w:hAnsi="Times New Roman" w:cs="Times New Roman"/>
                <w:color w:val="000000"/>
                <w:sz w:val="18"/>
                <w:szCs w:val="18"/>
              </w:rPr>
              <w:t>R$384,67</w:t>
            </w:r>
          </w:p>
        </w:tc>
      </w:tr>
      <w:tr w:rsidR="005A3F24" w:rsidRPr="00F7017C" w14:paraId="047798EF" w14:textId="77777777" w:rsidTr="00F7017C">
        <w:tc>
          <w:tcPr>
            <w:tcW w:w="597" w:type="dxa"/>
            <w:vMerge/>
            <w:tcBorders>
              <w:left w:val="single" w:sz="4" w:space="0" w:color="auto"/>
              <w:right w:val="single" w:sz="4" w:space="0" w:color="auto"/>
            </w:tcBorders>
            <w:vAlign w:val="center"/>
          </w:tcPr>
          <w:p w14:paraId="6A263F9B"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586319C3"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w:t>
            </w:r>
          </w:p>
        </w:tc>
        <w:tc>
          <w:tcPr>
            <w:tcW w:w="2440" w:type="dxa"/>
            <w:tcBorders>
              <w:top w:val="single" w:sz="4" w:space="0" w:color="auto"/>
              <w:left w:val="single" w:sz="4" w:space="0" w:color="auto"/>
              <w:bottom w:val="single" w:sz="4" w:space="0" w:color="auto"/>
              <w:right w:val="single" w:sz="4" w:space="0" w:color="auto"/>
            </w:tcBorders>
            <w:vAlign w:val="center"/>
          </w:tcPr>
          <w:p w14:paraId="6CE042BA" w14:textId="77777777" w:rsidR="005A3F24" w:rsidRPr="00F7017C" w:rsidRDefault="005A3F24" w:rsidP="00F7017C">
            <w:pPr>
              <w:pStyle w:val="Contedodatabela"/>
              <w:tabs>
                <w:tab w:val="left" w:pos="2074"/>
                <w:tab w:val="left" w:pos="2215"/>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Centro Municipal Multidisciplinar Interação</w:t>
            </w:r>
          </w:p>
        </w:tc>
        <w:tc>
          <w:tcPr>
            <w:tcW w:w="2410" w:type="dxa"/>
            <w:tcBorders>
              <w:top w:val="single" w:sz="4" w:space="0" w:color="auto"/>
              <w:left w:val="single" w:sz="4" w:space="0" w:color="auto"/>
              <w:bottom w:val="single" w:sz="4" w:space="0" w:color="auto"/>
              <w:right w:val="single" w:sz="4" w:space="0" w:color="auto"/>
            </w:tcBorders>
            <w:vAlign w:val="center"/>
          </w:tcPr>
          <w:p w14:paraId="726CC132"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- 3 (três) Câmeras Internas.</w:t>
            </w:r>
          </w:p>
          <w:p w14:paraId="513C7D18"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- 3 (três) Câmeras Externas.</w:t>
            </w:r>
          </w:p>
          <w:p w14:paraId="1897EB25"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w:t>
            </w:r>
            <w:r w:rsidRPr="00F7017C">
              <w:rPr>
                <w:rFonts w:eastAsia="Arial"/>
                <w:color w:val="000000"/>
                <w:sz w:val="18"/>
                <w:szCs w:val="18"/>
              </w:rPr>
              <w:t xml:space="preserve"> (quatro)</w:t>
            </w:r>
            <w:r w:rsidRPr="00F7017C">
              <w:rPr>
                <w:rFonts w:eastAsia="Arial"/>
                <w:color w:val="00000A"/>
                <w:sz w:val="18"/>
                <w:szCs w:val="18"/>
              </w:rPr>
              <w:t xml:space="preserve">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1724B3B9"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760F8C68"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4D8A6791" w14:textId="77777777" w:rsidR="00A464D1" w:rsidRPr="00F7017C" w:rsidRDefault="00A464D1" w:rsidP="00F7017C">
            <w:pPr>
              <w:pStyle w:val="Contedodatabela"/>
              <w:jc w:val="center"/>
              <w:rPr>
                <w:rFonts w:ascii="Times New Roman" w:hAnsi="Times New Roman" w:cs="Times New Roman"/>
                <w:color w:val="000000"/>
                <w:sz w:val="18"/>
                <w:szCs w:val="18"/>
              </w:rPr>
            </w:pPr>
          </w:p>
          <w:p w14:paraId="51B41432" w14:textId="77777777" w:rsidR="005A3F24" w:rsidRPr="00F7017C" w:rsidRDefault="00646EDC" w:rsidP="00F7017C">
            <w:pPr>
              <w:pStyle w:val="Contedodatabela"/>
              <w:rPr>
                <w:rFonts w:ascii="Times New Roman" w:hAnsi="Times New Roman" w:cs="Times New Roman"/>
                <w:color w:val="000000"/>
                <w:sz w:val="18"/>
                <w:szCs w:val="18"/>
              </w:rPr>
            </w:pPr>
            <w:r w:rsidRPr="00F7017C">
              <w:rPr>
                <w:rFonts w:ascii="Times New Roman" w:hAnsi="Times New Roman" w:cs="Times New Roman"/>
                <w:color w:val="000000"/>
                <w:sz w:val="18"/>
                <w:szCs w:val="18"/>
              </w:rPr>
              <w:t>R$384,67</w:t>
            </w:r>
          </w:p>
        </w:tc>
      </w:tr>
      <w:tr w:rsidR="005A3F24" w:rsidRPr="00F7017C" w14:paraId="3E9D7F6C" w14:textId="77777777" w:rsidTr="00F7017C">
        <w:tc>
          <w:tcPr>
            <w:tcW w:w="597" w:type="dxa"/>
            <w:vMerge/>
            <w:tcBorders>
              <w:left w:val="single" w:sz="4" w:space="0" w:color="auto"/>
              <w:right w:val="single" w:sz="4" w:space="0" w:color="auto"/>
            </w:tcBorders>
            <w:vAlign w:val="center"/>
          </w:tcPr>
          <w:p w14:paraId="7B32C956"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6662D124"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w:t>
            </w:r>
          </w:p>
        </w:tc>
        <w:tc>
          <w:tcPr>
            <w:tcW w:w="2440" w:type="dxa"/>
            <w:tcBorders>
              <w:top w:val="single" w:sz="4" w:space="0" w:color="auto"/>
              <w:left w:val="single" w:sz="4" w:space="0" w:color="auto"/>
              <w:bottom w:val="single" w:sz="4" w:space="0" w:color="auto"/>
              <w:right w:val="single" w:sz="4" w:space="0" w:color="auto"/>
            </w:tcBorders>
            <w:vAlign w:val="center"/>
          </w:tcPr>
          <w:p w14:paraId="77FE374E"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E.M.E.B. Profa. Eliana Bassi de Melo</w:t>
            </w:r>
          </w:p>
        </w:tc>
        <w:tc>
          <w:tcPr>
            <w:tcW w:w="2410" w:type="dxa"/>
            <w:tcBorders>
              <w:top w:val="single" w:sz="4" w:space="0" w:color="auto"/>
              <w:left w:val="single" w:sz="4" w:space="0" w:color="auto"/>
              <w:bottom w:val="single" w:sz="4" w:space="0" w:color="auto"/>
              <w:right w:val="single" w:sz="4" w:space="0" w:color="auto"/>
            </w:tcBorders>
            <w:vAlign w:val="center"/>
          </w:tcPr>
          <w:p w14:paraId="6E9C9462"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- 5 (cinco) Câmeras Internas.</w:t>
            </w:r>
          </w:p>
          <w:p w14:paraId="07F566EC"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- 8 (oito) Câmeras Externas.</w:t>
            </w:r>
          </w:p>
          <w:p w14:paraId="6C7A0DD3" w14:textId="77777777" w:rsidR="005A3F24" w:rsidRPr="00F7017C" w:rsidRDefault="005A3F24" w:rsidP="00F7017C">
            <w:pPr>
              <w:jc w:val="both"/>
              <w:rPr>
                <w:rFonts w:eastAsia="Arial"/>
                <w:color w:val="FF0000"/>
                <w:sz w:val="18"/>
                <w:szCs w:val="18"/>
              </w:rPr>
            </w:pPr>
            <w:r w:rsidRPr="00F7017C">
              <w:rPr>
                <w:rFonts w:eastAsia="Arial"/>
                <w:color w:val="000000"/>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21714A4B"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123BF5CB"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2151185B" w14:textId="77777777" w:rsidR="00A464D1" w:rsidRPr="00F7017C" w:rsidRDefault="00A464D1" w:rsidP="00F7017C">
            <w:pPr>
              <w:pStyle w:val="Contedodatabela"/>
              <w:jc w:val="center"/>
              <w:rPr>
                <w:rFonts w:ascii="Times New Roman" w:hAnsi="Times New Roman" w:cs="Times New Roman"/>
                <w:color w:val="000000"/>
                <w:sz w:val="18"/>
                <w:szCs w:val="18"/>
              </w:rPr>
            </w:pPr>
          </w:p>
          <w:p w14:paraId="3F2029F5" w14:textId="77777777" w:rsidR="00A464D1" w:rsidRPr="00F7017C" w:rsidRDefault="00A464D1" w:rsidP="00F7017C">
            <w:pPr>
              <w:pStyle w:val="Contedodatabela"/>
              <w:jc w:val="center"/>
              <w:rPr>
                <w:rFonts w:ascii="Times New Roman" w:hAnsi="Times New Roman" w:cs="Times New Roman"/>
                <w:color w:val="000000"/>
                <w:sz w:val="18"/>
                <w:szCs w:val="18"/>
              </w:rPr>
            </w:pPr>
          </w:p>
          <w:p w14:paraId="4FF6801C" w14:textId="77777777" w:rsidR="005A3F24" w:rsidRPr="00F7017C" w:rsidRDefault="00646EDC" w:rsidP="00F7017C">
            <w:pPr>
              <w:pStyle w:val="Contedodatabela"/>
              <w:rPr>
                <w:rFonts w:ascii="Times New Roman" w:hAnsi="Times New Roman" w:cs="Times New Roman"/>
                <w:color w:val="000000"/>
                <w:sz w:val="18"/>
                <w:szCs w:val="18"/>
              </w:rPr>
            </w:pPr>
            <w:r w:rsidRPr="00F7017C">
              <w:rPr>
                <w:rFonts w:ascii="Times New Roman" w:hAnsi="Times New Roman" w:cs="Times New Roman"/>
                <w:color w:val="000000"/>
                <w:sz w:val="18"/>
                <w:szCs w:val="18"/>
              </w:rPr>
              <w:t>R$384,67</w:t>
            </w:r>
          </w:p>
        </w:tc>
      </w:tr>
      <w:tr w:rsidR="005A3F24" w:rsidRPr="00F7017C" w14:paraId="0395951C" w14:textId="77777777" w:rsidTr="00F7017C">
        <w:tc>
          <w:tcPr>
            <w:tcW w:w="597" w:type="dxa"/>
            <w:vMerge/>
            <w:tcBorders>
              <w:left w:val="single" w:sz="4" w:space="0" w:color="auto"/>
              <w:right w:val="single" w:sz="4" w:space="0" w:color="auto"/>
            </w:tcBorders>
            <w:vAlign w:val="center"/>
          </w:tcPr>
          <w:p w14:paraId="3B2E367D"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76ED3498"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4</w:t>
            </w:r>
          </w:p>
        </w:tc>
        <w:tc>
          <w:tcPr>
            <w:tcW w:w="2440" w:type="dxa"/>
            <w:tcBorders>
              <w:top w:val="single" w:sz="4" w:space="0" w:color="auto"/>
              <w:left w:val="single" w:sz="4" w:space="0" w:color="auto"/>
              <w:bottom w:val="single" w:sz="4" w:space="0" w:color="auto"/>
              <w:right w:val="single" w:sz="4" w:space="0" w:color="auto"/>
            </w:tcBorders>
            <w:vAlign w:val="center"/>
          </w:tcPr>
          <w:p w14:paraId="0507AD99" w14:textId="77777777" w:rsidR="005A3F24" w:rsidRPr="00F7017C" w:rsidRDefault="005A3F24" w:rsidP="00F7017C">
            <w:pPr>
              <w:pStyle w:val="Default"/>
              <w:tabs>
                <w:tab w:val="left" w:pos="235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I.M.E.F. Profa. Augusta Maria de Lima Marques</w:t>
            </w:r>
          </w:p>
        </w:tc>
        <w:tc>
          <w:tcPr>
            <w:tcW w:w="2410" w:type="dxa"/>
            <w:tcBorders>
              <w:top w:val="single" w:sz="4" w:space="0" w:color="auto"/>
              <w:left w:val="single" w:sz="4" w:space="0" w:color="auto"/>
              <w:bottom w:val="single" w:sz="4" w:space="0" w:color="auto"/>
              <w:right w:val="single" w:sz="4" w:space="0" w:color="auto"/>
            </w:tcBorders>
            <w:vAlign w:val="center"/>
          </w:tcPr>
          <w:p w14:paraId="129B7C29"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- 10 (dez) Câmeras Internas.</w:t>
            </w:r>
          </w:p>
          <w:p w14:paraId="71F6DF7F"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- 8 (oito) Câmeras Externas.</w:t>
            </w:r>
          </w:p>
          <w:p w14:paraId="26E90A97" w14:textId="77777777" w:rsidR="005A3F24" w:rsidRPr="00F7017C" w:rsidRDefault="005A3F24" w:rsidP="00F7017C">
            <w:pPr>
              <w:jc w:val="both"/>
              <w:rPr>
                <w:rFonts w:eastAsia="Arial"/>
                <w:color w:val="FF0000"/>
                <w:sz w:val="18"/>
                <w:szCs w:val="18"/>
              </w:rPr>
            </w:pPr>
            <w:r w:rsidRPr="00F7017C">
              <w:rPr>
                <w:rFonts w:eastAsia="Arial"/>
                <w:color w:val="000000"/>
                <w:sz w:val="18"/>
                <w:szCs w:val="18"/>
              </w:rPr>
              <w:t>- 5 (cinco)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55481BA5"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4A596C25"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6396B429" w14:textId="77777777" w:rsidR="00A464D1" w:rsidRPr="00F7017C" w:rsidRDefault="00A464D1" w:rsidP="00F7017C">
            <w:pPr>
              <w:jc w:val="center"/>
              <w:rPr>
                <w:color w:val="000000"/>
                <w:sz w:val="18"/>
                <w:szCs w:val="18"/>
              </w:rPr>
            </w:pPr>
          </w:p>
          <w:p w14:paraId="278A783D" w14:textId="77777777" w:rsidR="00A464D1" w:rsidRPr="00F7017C" w:rsidRDefault="00A464D1" w:rsidP="00F7017C">
            <w:pPr>
              <w:jc w:val="center"/>
              <w:rPr>
                <w:color w:val="000000"/>
                <w:sz w:val="18"/>
                <w:szCs w:val="18"/>
              </w:rPr>
            </w:pPr>
          </w:p>
          <w:p w14:paraId="063392DB"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6CA6C3BC" w14:textId="77777777" w:rsidTr="00F7017C">
        <w:tc>
          <w:tcPr>
            <w:tcW w:w="597" w:type="dxa"/>
            <w:vMerge/>
            <w:tcBorders>
              <w:left w:val="single" w:sz="4" w:space="0" w:color="auto"/>
              <w:right w:val="single" w:sz="4" w:space="0" w:color="auto"/>
            </w:tcBorders>
            <w:vAlign w:val="center"/>
          </w:tcPr>
          <w:p w14:paraId="1C85F378"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59DA0115"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5</w:t>
            </w:r>
          </w:p>
        </w:tc>
        <w:tc>
          <w:tcPr>
            <w:tcW w:w="2440" w:type="dxa"/>
            <w:tcBorders>
              <w:top w:val="single" w:sz="4" w:space="0" w:color="auto"/>
              <w:left w:val="single" w:sz="4" w:space="0" w:color="auto"/>
              <w:bottom w:val="single" w:sz="4" w:space="0" w:color="auto"/>
              <w:right w:val="single" w:sz="4" w:space="0" w:color="auto"/>
            </w:tcBorders>
            <w:vAlign w:val="center"/>
          </w:tcPr>
          <w:p w14:paraId="1B686F34"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E.M.E.I. Pedacinho de Gente</w:t>
            </w:r>
          </w:p>
        </w:tc>
        <w:tc>
          <w:tcPr>
            <w:tcW w:w="2410" w:type="dxa"/>
            <w:tcBorders>
              <w:top w:val="single" w:sz="4" w:space="0" w:color="auto"/>
              <w:left w:val="single" w:sz="4" w:space="0" w:color="auto"/>
              <w:bottom w:val="single" w:sz="4" w:space="0" w:color="auto"/>
              <w:right w:val="single" w:sz="4" w:space="0" w:color="auto"/>
            </w:tcBorders>
            <w:vAlign w:val="center"/>
          </w:tcPr>
          <w:p w14:paraId="107ED8F0"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- 7 (sete) Câmeras Internas.</w:t>
            </w:r>
          </w:p>
          <w:p w14:paraId="6D5527C2"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 (quatro) Câmeras Externas.</w:t>
            </w:r>
          </w:p>
          <w:p w14:paraId="76E31CA2"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xml:space="preserve">- </w:t>
            </w:r>
            <w:r w:rsidRPr="00F7017C">
              <w:rPr>
                <w:rFonts w:eastAsia="Arial"/>
                <w:color w:val="000000"/>
                <w:sz w:val="18"/>
                <w:szCs w:val="18"/>
              </w:rPr>
              <w:t>7 (sete)</w:t>
            </w:r>
            <w:r w:rsidRPr="00F7017C">
              <w:rPr>
                <w:rFonts w:eastAsia="Arial"/>
                <w:color w:val="00000A"/>
                <w:sz w:val="18"/>
                <w:szCs w:val="18"/>
              </w:rPr>
              <w:t xml:space="preserve">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01CE6712"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6654C686"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5D50EA3B" w14:textId="77777777" w:rsidR="00A464D1" w:rsidRPr="00F7017C" w:rsidRDefault="00A464D1" w:rsidP="00F7017C">
            <w:pPr>
              <w:jc w:val="center"/>
              <w:rPr>
                <w:color w:val="000000"/>
                <w:sz w:val="18"/>
                <w:szCs w:val="18"/>
              </w:rPr>
            </w:pPr>
          </w:p>
          <w:p w14:paraId="0436CB54" w14:textId="77777777" w:rsidR="00A464D1" w:rsidRPr="00F7017C" w:rsidRDefault="00A464D1" w:rsidP="00F7017C">
            <w:pPr>
              <w:jc w:val="center"/>
              <w:rPr>
                <w:color w:val="000000"/>
                <w:sz w:val="18"/>
                <w:szCs w:val="18"/>
              </w:rPr>
            </w:pPr>
          </w:p>
          <w:p w14:paraId="45230C97"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787E34E3" w14:textId="77777777" w:rsidTr="00F7017C">
        <w:tc>
          <w:tcPr>
            <w:tcW w:w="597" w:type="dxa"/>
            <w:vMerge/>
            <w:tcBorders>
              <w:left w:val="single" w:sz="4" w:space="0" w:color="auto"/>
              <w:right w:val="single" w:sz="4" w:space="0" w:color="auto"/>
            </w:tcBorders>
            <w:vAlign w:val="center"/>
          </w:tcPr>
          <w:p w14:paraId="54AFFD0E"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7E8BE25E"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6</w:t>
            </w:r>
          </w:p>
        </w:tc>
        <w:tc>
          <w:tcPr>
            <w:tcW w:w="2440" w:type="dxa"/>
            <w:tcBorders>
              <w:top w:val="single" w:sz="4" w:space="0" w:color="auto"/>
              <w:left w:val="single" w:sz="4" w:space="0" w:color="auto"/>
              <w:bottom w:val="single" w:sz="4" w:space="0" w:color="auto"/>
              <w:right w:val="single" w:sz="4" w:space="0" w:color="auto"/>
            </w:tcBorders>
            <w:vAlign w:val="center"/>
          </w:tcPr>
          <w:p w14:paraId="577819A5" w14:textId="77777777" w:rsidR="005A3F24" w:rsidRPr="00F7017C" w:rsidRDefault="005A3F24" w:rsidP="00F7017C">
            <w:pPr>
              <w:pStyle w:val="Contedodatabela"/>
              <w:tabs>
                <w:tab w:val="left" w:pos="235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E.M.E.I. Dr. Alfredo Duarte</w:t>
            </w:r>
          </w:p>
        </w:tc>
        <w:tc>
          <w:tcPr>
            <w:tcW w:w="2410" w:type="dxa"/>
            <w:tcBorders>
              <w:top w:val="single" w:sz="4" w:space="0" w:color="auto"/>
              <w:left w:val="single" w:sz="4" w:space="0" w:color="auto"/>
              <w:bottom w:val="single" w:sz="4" w:space="0" w:color="auto"/>
              <w:right w:val="single" w:sz="4" w:space="0" w:color="auto"/>
            </w:tcBorders>
            <w:vAlign w:val="center"/>
          </w:tcPr>
          <w:p w14:paraId="357CC58E"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- 2 (duas) Câmeras Internas.</w:t>
            </w:r>
          </w:p>
          <w:p w14:paraId="0EB3A0AC"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- 9 (nove) Câmeras Externas.</w:t>
            </w:r>
          </w:p>
          <w:p w14:paraId="1C278FEC" w14:textId="77777777" w:rsidR="005A3F24" w:rsidRPr="00F7017C" w:rsidRDefault="005A3F24" w:rsidP="00F7017C">
            <w:pPr>
              <w:jc w:val="both"/>
              <w:rPr>
                <w:rFonts w:eastAsia="Arial"/>
                <w:color w:val="FF0000"/>
                <w:sz w:val="18"/>
                <w:szCs w:val="18"/>
              </w:rPr>
            </w:pPr>
            <w:r w:rsidRPr="00F7017C">
              <w:rPr>
                <w:rFonts w:eastAsia="Arial"/>
                <w:color w:val="000000"/>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34C9155F"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21459FAD"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070B723D" w14:textId="77777777" w:rsidR="00A464D1" w:rsidRPr="00F7017C" w:rsidRDefault="00A464D1" w:rsidP="00F7017C">
            <w:pPr>
              <w:jc w:val="center"/>
              <w:rPr>
                <w:color w:val="000000"/>
                <w:sz w:val="18"/>
                <w:szCs w:val="18"/>
              </w:rPr>
            </w:pPr>
          </w:p>
          <w:p w14:paraId="5D2A3F16" w14:textId="77777777" w:rsidR="00A464D1" w:rsidRPr="00F7017C" w:rsidRDefault="00A464D1" w:rsidP="00F7017C">
            <w:pPr>
              <w:jc w:val="center"/>
              <w:rPr>
                <w:color w:val="000000"/>
                <w:sz w:val="18"/>
                <w:szCs w:val="18"/>
              </w:rPr>
            </w:pPr>
          </w:p>
          <w:p w14:paraId="38C32049" w14:textId="77777777" w:rsidR="00C951A6" w:rsidRPr="00F7017C" w:rsidRDefault="00C951A6" w:rsidP="00F7017C">
            <w:pPr>
              <w:rPr>
                <w:color w:val="000000"/>
                <w:sz w:val="18"/>
                <w:szCs w:val="18"/>
              </w:rPr>
            </w:pPr>
          </w:p>
          <w:p w14:paraId="30BA5C93"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53C71D7D" w14:textId="77777777" w:rsidTr="00F7017C">
        <w:tc>
          <w:tcPr>
            <w:tcW w:w="597" w:type="dxa"/>
            <w:vMerge/>
            <w:tcBorders>
              <w:left w:val="single" w:sz="4" w:space="0" w:color="auto"/>
              <w:right w:val="single" w:sz="4" w:space="0" w:color="auto"/>
            </w:tcBorders>
            <w:vAlign w:val="center"/>
          </w:tcPr>
          <w:p w14:paraId="1CBFDF3B"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07E38A2B"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7</w:t>
            </w:r>
          </w:p>
        </w:tc>
        <w:tc>
          <w:tcPr>
            <w:tcW w:w="2440" w:type="dxa"/>
            <w:tcBorders>
              <w:top w:val="single" w:sz="4" w:space="0" w:color="auto"/>
              <w:left w:val="single" w:sz="4" w:space="0" w:color="auto"/>
              <w:bottom w:val="single" w:sz="4" w:space="0" w:color="auto"/>
              <w:right w:val="single" w:sz="4" w:space="0" w:color="auto"/>
            </w:tcBorders>
            <w:vAlign w:val="center"/>
          </w:tcPr>
          <w:p w14:paraId="3F383BC8"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 Nossa Senhora das Graças</w:t>
            </w:r>
          </w:p>
        </w:tc>
        <w:tc>
          <w:tcPr>
            <w:tcW w:w="2410" w:type="dxa"/>
            <w:tcBorders>
              <w:top w:val="single" w:sz="4" w:space="0" w:color="auto"/>
              <w:left w:val="single" w:sz="4" w:space="0" w:color="auto"/>
              <w:bottom w:val="single" w:sz="4" w:space="0" w:color="auto"/>
              <w:right w:val="single" w:sz="4" w:space="0" w:color="auto"/>
            </w:tcBorders>
            <w:vAlign w:val="center"/>
          </w:tcPr>
          <w:p w14:paraId="6B5A4F48"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- 4 (quatro) Câmeras Internas.</w:t>
            </w:r>
          </w:p>
          <w:p w14:paraId="02A05F04"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- 7 (sete) Câmeras Externas.</w:t>
            </w:r>
          </w:p>
          <w:p w14:paraId="5D69D89E" w14:textId="77777777" w:rsidR="005A3F24" w:rsidRPr="00F7017C" w:rsidRDefault="005A3F24" w:rsidP="00F7017C">
            <w:pPr>
              <w:jc w:val="both"/>
              <w:rPr>
                <w:rFonts w:eastAsia="Arial"/>
                <w:color w:val="FF0000"/>
                <w:sz w:val="18"/>
                <w:szCs w:val="18"/>
              </w:rPr>
            </w:pPr>
            <w:r w:rsidRPr="00F7017C">
              <w:rPr>
                <w:rFonts w:eastAsia="Arial"/>
                <w:color w:val="000000"/>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40A82022"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0CE59710"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5EE10B11" w14:textId="77777777" w:rsidR="00C951A6" w:rsidRPr="00F7017C" w:rsidRDefault="00C951A6" w:rsidP="00F7017C">
            <w:pPr>
              <w:rPr>
                <w:color w:val="000000"/>
                <w:sz w:val="18"/>
                <w:szCs w:val="18"/>
              </w:rPr>
            </w:pPr>
          </w:p>
          <w:p w14:paraId="7A72653D" w14:textId="77777777" w:rsidR="00C951A6" w:rsidRPr="00F7017C" w:rsidRDefault="00C951A6" w:rsidP="00F7017C">
            <w:pPr>
              <w:rPr>
                <w:color w:val="000000"/>
                <w:sz w:val="18"/>
                <w:szCs w:val="18"/>
              </w:rPr>
            </w:pPr>
          </w:p>
          <w:p w14:paraId="11A2BBBD" w14:textId="77777777" w:rsidR="00C951A6" w:rsidRPr="00F7017C" w:rsidRDefault="00C951A6" w:rsidP="00F7017C">
            <w:pPr>
              <w:rPr>
                <w:color w:val="000000"/>
                <w:sz w:val="18"/>
                <w:szCs w:val="18"/>
              </w:rPr>
            </w:pPr>
          </w:p>
          <w:p w14:paraId="2B090EC3" w14:textId="77777777" w:rsidR="00C951A6" w:rsidRPr="00F7017C" w:rsidRDefault="00C951A6" w:rsidP="00F7017C">
            <w:pPr>
              <w:rPr>
                <w:color w:val="000000"/>
                <w:sz w:val="18"/>
                <w:szCs w:val="18"/>
              </w:rPr>
            </w:pPr>
          </w:p>
          <w:p w14:paraId="15882529" w14:textId="77777777" w:rsidR="00C951A6" w:rsidRPr="00F7017C" w:rsidRDefault="00C951A6" w:rsidP="00F7017C">
            <w:pPr>
              <w:rPr>
                <w:color w:val="000000"/>
                <w:sz w:val="18"/>
                <w:szCs w:val="18"/>
              </w:rPr>
            </w:pPr>
          </w:p>
          <w:p w14:paraId="230652F7" w14:textId="77777777" w:rsidR="00C951A6" w:rsidRPr="00F7017C" w:rsidRDefault="00C951A6" w:rsidP="00F7017C">
            <w:pPr>
              <w:rPr>
                <w:color w:val="000000"/>
                <w:sz w:val="18"/>
                <w:szCs w:val="18"/>
              </w:rPr>
            </w:pPr>
          </w:p>
          <w:p w14:paraId="44A982A1" w14:textId="77777777" w:rsidR="00C951A6" w:rsidRPr="00F7017C" w:rsidRDefault="00C951A6" w:rsidP="00F7017C">
            <w:pPr>
              <w:rPr>
                <w:color w:val="000000"/>
                <w:sz w:val="18"/>
                <w:szCs w:val="18"/>
              </w:rPr>
            </w:pPr>
          </w:p>
          <w:p w14:paraId="36053D78" w14:textId="77777777" w:rsidR="00C951A6" w:rsidRPr="00F7017C" w:rsidRDefault="00C951A6" w:rsidP="00F7017C">
            <w:pPr>
              <w:rPr>
                <w:color w:val="000000"/>
                <w:sz w:val="18"/>
                <w:szCs w:val="18"/>
              </w:rPr>
            </w:pPr>
          </w:p>
          <w:p w14:paraId="0213FC6A"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3AC75467" w14:textId="77777777" w:rsidTr="00F7017C">
        <w:tc>
          <w:tcPr>
            <w:tcW w:w="597" w:type="dxa"/>
            <w:vMerge/>
            <w:tcBorders>
              <w:left w:val="single" w:sz="4" w:space="0" w:color="auto"/>
              <w:right w:val="single" w:sz="4" w:space="0" w:color="auto"/>
            </w:tcBorders>
            <w:vAlign w:val="center"/>
          </w:tcPr>
          <w:p w14:paraId="18C319FC"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0FC88D4D"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8</w:t>
            </w:r>
          </w:p>
        </w:tc>
        <w:tc>
          <w:tcPr>
            <w:tcW w:w="2440" w:type="dxa"/>
            <w:tcBorders>
              <w:top w:val="single" w:sz="4" w:space="0" w:color="auto"/>
              <w:left w:val="single" w:sz="4" w:space="0" w:color="auto"/>
              <w:bottom w:val="single" w:sz="4" w:space="0" w:color="auto"/>
              <w:right w:val="single" w:sz="4" w:space="0" w:color="auto"/>
            </w:tcBorders>
            <w:vAlign w:val="center"/>
          </w:tcPr>
          <w:p w14:paraId="1BE171A8" w14:textId="77777777" w:rsidR="005A3F24" w:rsidRPr="00F7017C" w:rsidRDefault="005A3F24" w:rsidP="00F7017C">
            <w:pPr>
              <w:pStyle w:val="Contedodatabela"/>
              <w:tabs>
                <w:tab w:val="left" w:pos="2354"/>
              </w:tabs>
              <w:jc w:val="both"/>
              <w:rPr>
                <w:rFonts w:ascii="Times New Roman" w:hAnsi="Times New Roman" w:cs="Times New Roman"/>
                <w:sz w:val="18"/>
                <w:szCs w:val="18"/>
              </w:rPr>
            </w:pPr>
            <w:r w:rsidRPr="00F7017C">
              <w:rPr>
                <w:rFonts w:ascii="Times New Roman" w:hAnsi="Times New Roman" w:cs="Times New Roman"/>
                <w:sz w:val="18"/>
                <w:szCs w:val="18"/>
              </w:rPr>
              <w:t xml:space="preserve">Sistema de Monitoramento e </w:t>
            </w:r>
            <w:r w:rsidRPr="00F7017C">
              <w:rPr>
                <w:rFonts w:ascii="Times New Roman" w:hAnsi="Times New Roman" w:cs="Times New Roman"/>
                <w:sz w:val="18"/>
                <w:szCs w:val="18"/>
              </w:rPr>
              <w:lastRenderedPageBreak/>
              <w:t>Segurança Eletrônica na E.M.E.I. Dionéa Soares</w:t>
            </w:r>
          </w:p>
        </w:tc>
        <w:tc>
          <w:tcPr>
            <w:tcW w:w="2410" w:type="dxa"/>
            <w:tcBorders>
              <w:top w:val="single" w:sz="4" w:space="0" w:color="auto"/>
              <w:left w:val="single" w:sz="4" w:space="0" w:color="auto"/>
              <w:bottom w:val="single" w:sz="4" w:space="0" w:color="auto"/>
              <w:right w:val="single" w:sz="4" w:space="0" w:color="auto"/>
            </w:tcBorders>
            <w:vAlign w:val="center"/>
          </w:tcPr>
          <w:p w14:paraId="32D1F3BA"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lastRenderedPageBreak/>
              <w:t>- 3 (três) Câmeras Internas.</w:t>
            </w:r>
          </w:p>
          <w:p w14:paraId="3B7FFB2A"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lastRenderedPageBreak/>
              <w:t>- 6 (seis) Câmeras Externas.</w:t>
            </w:r>
          </w:p>
          <w:p w14:paraId="37D356DF" w14:textId="77777777" w:rsidR="005A3F24" w:rsidRPr="00F7017C" w:rsidRDefault="005A3F24" w:rsidP="00F7017C">
            <w:pPr>
              <w:jc w:val="both"/>
              <w:rPr>
                <w:rFonts w:eastAsia="Arial"/>
                <w:color w:val="FF0000"/>
                <w:sz w:val="18"/>
                <w:szCs w:val="18"/>
              </w:rPr>
            </w:pPr>
            <w:r w:rsidRPr="00F7017C">
              <w:rPr>
                <w:rFonts w:eastAsia="Arial"/>
                <w:color w:val="000000"/>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41B86FF8" w14:textId="77777777" w:rsidR="005A3F24" w:rsidRPr="00F7017C" w:rsidRDefault="005A3F24" w:rsidP="00F7017C">
            <w:pPr>
              <w:jc w:val="center"/>
              <w:rPr>
                <w:sz w:val="18"/>
                <w:szCs w:val="18"/>
              </w:rPr>
            </w:pPr>
            <w:r w:rsidRPr="00F7017C">
              <w:rPr>
                <w:color w:val="000000"/>
                <w:sz w:val="18"/>
                <w:szCs w:val="18"/>
              </w:rPr>
              <w:lastRenderedPageBreak/>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5BAC5775"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7DA3FF96" w14:textId="77777777" w:rsidR="00A464D1" w:rsidRPr="00F7017C" w:rsidRDefault="00A464D1" w:rsidP="00F7017C">
            <w:pPr>
              <w:jc w:val="center"/>
              <w:rPr>
                <w:color w:val="000000"/>
                <w:sz w:val="18"/>
                <w:szCs w:val="18"/>
              </w:rPr>
            </w:pPr>
          </w:p>
          <w:p w14:paraId="179126C3" w14:textId="77777777" w:rsidR="00A464D1" w:rsidRPr="00F7017C" w:rsidRDefault="00A464D1" w:rsidP="00F7017C">
            <w:pPr>
              <w:jc w:val="center"/>
              <w:rPr>
                <w:color w:val="000000"/>
                <w:sz w:val="18"/>
                <w:szCs w:val="18"/>
              </w:rPr>
            </w:pPr>
          </w:p>
          <w:p w14:paraId="3688D7B0"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4F2585DE" w14:textId="77777777" w:rsidTr="00F7017C">
        <w:tc>
          <w:tcPr>
            <w:tcW w:w="597" w:type="dxa"/>
            <w:vMerge/>
            <w:tcBorders>
              <w:left w:val="single" w:sz="4" w:space="0" w:color="auto"/>
              <w:right w:val="single" w:sz="4" w:space="0" w:color="auto"/>
            </w:tcBorders>
            <w:vAlign w:val="center"/>
          </w:tcPr>
          <w:p w14:paraId="0BFDC89D"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2205F6AB"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9</w:t>
            </w:r>
          </w:p>
        </w:tc>
        <w:tc>
          <w:tcPr>
            <w:tcW w:w="2440" w:type="dxa"/>
            <w:tcBorders>
              <w:top w:val="single" w:sz="4" w:space="0" w:color="auto"/>
              <w:left w:val="single" w:sz="4" w:space="0" w:color="auto"/>
              <w:bottom w:val="single" w:sz="4" w:space="0" w:color="auto"/>
              <w:right w:val="single" w:sz="4" w:space="0" w:color="auto"/>
            </w:tcBorders>
            <w:vAlign w:val="center"/>
          </w:tcPr>
          <w:p w14:paraId="59D4CA79" w14:textId="77777777" w:rsidR="005A3F24" w:rsidRPr="00F7017C" w:rsidRDefault="005A3F24" w:rsidP="00F7017C">
            <w:pPr>
              <w:pStyle w:val="Contedodatabela"/>
              <w:tabs>
                <w:tab w:val="left" w:pos="235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E.M.E.F.T.I. Patrício Dias Ferreira</w:t>
            </w:r>
          </w:p>
        </w:tc>
        <w:tc>
          <w:tcPr>
            <w:tcW w:w="2410" w:type="dxa"/>
            <w:tcBorders>
              <w:top w:val="single" w:sz="4" w:space="0" w:color="auto"/>
              <w:left w:val="single" w:sz="4" w:space="0" w:color="auto"/>
              <w:bottom w:val="single" w:sz="4" w:space="0" w:color="auto"/>
              <w:right w:val="single" w:sz="4" w:space="0" w:color="auto"/>
            </w:tcBorders>
            <w:vAlign w:val="center"/>
          </w:tcPr>
          <w:p w14:paraId="53686151"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- 7 (sete) Câmeras Internas.</w:t>
            </w:r>
          </w:p>
          <w:p w14:paraId="666A46B3"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- 7 (sete) Câmeras Externas.</w:t>
            </w:r>
          </w:p>
          <w:p w14:paraId="16273EE9"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7AA52A1C"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2D4D8097"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114AE39F" w14:textId="77777777" w:rsidR="00C951A6" w:rsidRPr="00F7017C" w:rsidRDefault="00C951A6" w:rsidP="00F7017C">
            <w:pPr>
              <w:rPr>
                <w:color w:val="000000"/>
                <w:sz w:val="18"/>
                <w:szCs w:val="18"/>
              </w:rPr>
            </w:pPr>
          </w:p>
          <w:p w14:paraId="010AF82C" w14:textId="77777777" w:rsidR="00C951A6" w:rsidRPr="00F7017C" w:rsidRDefault="00C951A6" w:rsidP="00F7017C">
            <w:pPr>
              <w:rPr>
                <w:color w:val="000000"/>
                <w:sz w:val="18"/>
                <w:szCs w:val="18"/>
              </w:rPr>
            </w:pPr>
          </w:p>
          <w:p w14:paraId="1CDF664F" w14:textId="77777777" w:rsidR="00C951A6" w:rsidRPr="00F7017C" w:rsidRDefault="00C951A6" w:rsidP="00F7017C">
            <w:pPr>
              <w:rPr>
                <w:color w:val="000000"/>
                <w:sz w:val="18"/>
                <w:szCs w:val="18"/>
              </w:rPr>
            </w:pPr>
          </w:p>
          <w:p w14:paraId="4164B2A0" w14:textId="77777777" w:rsidR="005A3F24" w:rsidRPr="00F7017C" w:rsidRDefault="00646EDC" w:rsidP="00F7017C">
            <w:pPr>
              <w:jc w:val="center"/>
              <w:rPr>
                <w:color w:val="000000"/>
                <w:sz w:val="18"/>
                <w:szCs w:val="18"/>
              </w:rPr>
            </w:pPr>
            <w:r w:rsidRPr="00F7017C">
              <w:rPr>
                <w:color w:val="000000"/>
                <w:sz w:val="18"/>
                <w:szCs w:val="18"/>
              </w:rPr>
              <w:t>R$384,67</w:t>
            </w:r>
          </w:p>
        </w:tc>
      </w:tr>
      <w:tr w:rsidR="005A3F24" w:rsidRPr="00F7017C" w14:paraId="28029A84" w14:textId="77777777" w:rsidTr="00F7017C">
        <w:tc>
          <w:tcPr>
            <w:tcW w:w="597" w:type="dxa"/>
            <w:vMerge/>
            <w:tcBorders>
              <w:left w:val="single" w:sz="4" w:space="0" w:color="auto"/>
              <w:right w:val="single" w:sz="4" w:space="0" w:color="auto"/>
            </w:tcBorders>
            <w:vAlign w:val="center"/>
          </w:tcPr>
          <w:p w14:paraId="6D8D80CB"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6892E235"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10</w:t>
            </w:r>
          </w:p>
        </w:tc>
        <w:tc>
          <w:tcPr>
            <w:tcW w:w="2440" w:type="dxa"/>
            <w:tcBorders>
              <w:top w:val="single" w:sz="4" w:space="0" w:color="auto"/>
              <w:left w:val="single" w:sz="4" w:space="0" w:color="auto"/>
              <w:bottom w:val="single" w:sz="4" w:space="0" w:color="auto"/>
              <w:right w:val="single" w:sz="4" w:space="0" w:color="auto"/>
            </w:tcBorders>
            <w:vAlign w:val="center"/>
          </w:tcPr>
          <w:p w14:paraId="65FCEBD6"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E.M.E.I. Nilza Torres Dorneles</w:t>
            </w:r>
          </w:p>
        </w:tc>
        <w:tc>
          <w:tcPr>
            <w:tcW w:w="2410" w:type="dxa"/>
            <w:tcBorders>
              <w:top w:val="single" w:sz="4" w:space="0" w:color="auto"/>
              <w:left w:val="single" w:sz="4" w:space="0" w:color="auto"/>
              <w:bottom w:val="single" w:sz="4" w:space="0" w:color="auto"/>
              <w:right w:val="single" w:sz="4" w:space="0" w:color="auto"/>
            </w:tcBorders>
            <w:vAlign w:val="center"/>
          </w:tcPr>
          <w:p w14:paraId="32F04FC1"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- 3 (três) Câmeras Internas.</w:t>
            </w:r>
          </w:p>
          <w:p w14:paraId="48305EE1"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- 2 (duas) Câmeras Externas.</w:t>
            </w:r>
          </w:p>
          <w:p w14:paraId="02B4A752"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xml:space="preserve">- </w:t>
            </w:r>
            <w:r w:rsidRPr="00F7017C">
              <w:rPr>
                <w:rFonts w:eastAsia="Arial"/>
                <w:color w:val="000000"/>
                <w:sz w:val="18"/>
                <w:szCs w:val="18"/>
              </w:rPr>
              <w:t>3 (três)</w:t>
            </w:r>
            <w:r w:rsidRPr="00F7017C">
              <w:rPr>
                <w:rFonts w:eastAsia="Arial"/>
                <w:color w:val="00000A"/>
                <w:sz w:val="18"/>
                <w:szCs w:val="18"/>
              </w:rPr>
              <w:t xml:space="preserve">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6783B680"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42FD31CE"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066C8C7F" w14:textId="77777777" w:rsidR="00A464D1" w:rsidRPr="00F7017C" w:rsidRDefault="00A464D1" w:rsidP="00F7017C">
            <w:pPr>
              <w:jc w:val="center"/>
              <w:rPr>
                <w:color w:val="000000"/>
                <w:sz w:val="18"/>
                <w:szCs w:val="18"/>
              </w:rPr>
            </w:pPr>
          </w:p>
          <w:p w14:paraId="0D56A3C1" w14:textId="77777777" w:rsidR="00A464D1" w:rsidRPr="00F7017C" w:rsidRDefault="00A464D1" w:rsidP="00F7017C">
            <w:pPr>
              <w:rPr>
                <w:color w:val="000000"/>
                <w:sz w:val="18"/>
                <w:szCs w:val="18"/>
              </w:rPr>
            </w:pPr>
          </w:p>
          <w:p w14:paraId="4FD4DEC1" w14:textId="77777777" w:rsidR="00C951A6" w:rsidRPr="00F7017C" w:rsidRDefault="00C951A6" w:rsidP="00F7017C">
            <w:pPr>
              <w:rPr>
                <w:color w:val="000000"/>
                <w:sz w:val="18"/>
                <w:szCs w:val="18"/>
              </w:rPr>
            </w:pPr>
          </w:p>
          <w:p w14:paraId="3472826F" w14:textId="77777777" w:rsidR="005A3F24" w:rsidRPr="00F7017C" w:rsidRDefault="00646EDC" w:rsidP="00F7017C">
            <w:pPr>
              <w:jc w:val="center"/>
              <w:rPr>
                <w:color w:val="000000"/>
                <w:sz w:val="18"/>
                <w:szCs w:val="18"/>
              </w:rPr>
            </w:pPr>
            <w:r w:rsidRPr="00F7017C">
              <w:rPr>
                <w:color w:val="000000"/>
                <w:sz w:val="18"/>
                <w:szCs w:val="18"/>
              </w:rPr>
              <w:t>R$384,67</w:t>
            </w:r>
          </w:p>
        </w:tc>
      </w:tr>
      <w:tr w:rsidR="005A3F24" w:rsidRPr="00F7017C" w14:paraId="35E4074D" w14:textId="77777777" w:rsidTr="00F7017C">
        <w:tc>
          <w:tcPr>
            <w:tcW w:w="597" w:type="dxa"/>
            <w:vMerge/>
            <w:tcBorders>
              <w:left w:val="single" w:sz="4" w:space="0" w:color="auto"/>
              <w:right w:val="single" w:sz="4" w:space="0" w:color="auto"/>
            </w:tcBorders>
            <w:vAlign w:val="center"/>
          </w:tcPr>
          <w:p w14:paraId="06EE8AA8"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0849F433"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11</w:t>
            </w:r>
          </w:p>
        </w:tc>
        <w:tc>
          <w:tcPr>
            <w:tcW w:w="2440" w:type="dxa"/>
            <w:tcBorders>
              <w:top w:val="single" w:sz="4" w:space="0" w:color="auto"/>
              <w:left w:val="single" w:sz="4" w:space="0" w:color="auto"/>
              <w:bottom w:val="single" w:sz="4" w:space="0" w:color="auto"/>
              <w:right w:val="single" w:sz="4" w:space="0" w:color="auto"/>
            </w:tcBorders>
            <w:vAlign w:val="center"/>
          </w:tcPr>
          <w:p w14:paraId="1829FF9A"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 São João Batista</w:t>
            </w:r>
          </w:p>
        </w:tc>
        <w:tc>
          <w:tcPr>
            <w:tcW w:w="2410" w:type="dxa"/>
            <w:tcBorders>
              <w:top w:val="single" w:sz="4" w:space="0" w:color="auto"/>
              <w:left w:val="single" w:sz="4" w:space="0" w:color="auto"/>
              <w:bottom w:val="single" w:sz="4" w:space="0" w:color="auto"/>
              <w:right w:val="single" w:sz="4" w:space="0" w:color="auto"/>
            </w:tcBorders>
            <w:vAlign w:val="center"/>
          </w:tcPr>
          <w:p w14:paraId="1E3F7DD4"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Câmeras Internas.</w:t>
            </w:r>
          </w:p>
          <w:p w14:paraId="04CB016A"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- 7 (sete) Câmeras Externas.</w:t>
            </w:r>
          </w:p>
          <w:p w14:paraId="7B01F959"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15C7D43B"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2E258984"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71195BA0" w14:textId="77777777" w:rsidR="00A464D1" w:rsidRPr="00F7017C" w:rsidRDefault="00A464D1" w:rsidP="00F7017C">
            <w:pPr>
              <w:jc w:val="center"/>
              <w:rPr>
                <w:color w:val="000000"/>
                <w:sz w:val="18"/>
                <w:szCs w:val="18"/>
              </w:rPr>
            </w:pPr>
          </w:p>
          <w:p w14:paraId="74DCFEAF" w14:textId="77777777" w:rsidR="00A464D1" w:rsidRPr="00F7017C" w:rsidRDefault="00A464D1" w:rsidP="00F7017C">
            <w:pPr>
              <w:jc w:val="center"/>
              <w:rPr>
                <w:color w:val="000000"/>
                <w:sz w:val="18"/>
                <w:szCs w:val="18"/>
              </w:rPr>
            </w:pPr>
          </w:p>
          <w:p w14:paraId="5D237FA0"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3D5FDFE3" w14:textId="77777777" w:rsidTr="00F7017C">
        <w:tc>
          <w:tcPr>
            <w:tcW w:w="597" w:type="dxa"/>
            <w:vMerge/>
            <w:tcBorders>
              <w:left w:val="single" w:sz="4" w:space="0" w:color="auto"/>
              <w:right w:val="single" w:sz="4" w:space="0" w:color="auto"/>
            </w:tcBorders>
            <w:vAlign w:val="center"/>
          </w:tcPr>
          <w:p w14:paraId="07F8D737"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7064FBF8"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12</w:t>
            </w:r>
          </w:p>
        </w:tc>
        <w:tc>
          <w:tcPr>
            <w:tcW w:w="2440" w:type="dxa"/>
            <w:tcBorders>
              <w:top w:val="single" w:sz="4" w:space="0" w:color="auto"/>
              <w:left w:val="single" w:sz="4" w:space="0" w:color="auto"/>
              <w:bottom w:val="single" w:sz="4" w:space="0" w:color="auto"/>
              <w:right w:val="single" w:sz="4" w:space="0" w:color="auto"/>
            </w:tcBorders>
            <w:vAlign w:val="center"/>
          </w:tcPr>
          <w:p w14:paraId="6D2352A0"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E.M.E.I. Eva Saldanha</w:t>
            </w:r>
          </w:p>
        </w:tc>
        <w:tc>
          <w:tcPr>
            <w:tcW w:w="2410" w:type="dxa"/>
            <w:tcBorders>
              <w:top w:val="single" w:sz="4" w:space="0" w:color="auto"/>
              <w:left w:val="single" w:sz="4" w:space="0" w:color="auto"/>
              <w:bottom w:val="single" w:sz="4" w:space="0" w:color="auto"/>
              <w:right w:val="single" w:sz="4" w:space="0" w:color="auto"/>
            </w:tcBorders>
            <w:vAlign w:val="center"/>
          </w:tcPr>
          <w:p w14:paraId="7F25B5F0"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- 3 (três) Câmeras Internas.</w:t>
            </w:r>
          </w:p>
          <w:p w14:paraId="64C1B517"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- 5 (cinco) Câmeras Externas.</w:t>
            </w:r>
          </w:p>
          <w:p w14:paraId="764D2BC3"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xml:space="preserve">- </w:t>
            </w:r>
            <w:r w:rsidRPr="00F7017C">
              <w:rPr>
                <w:rFonts w:eastAsia="Arial"/>
                <w:color w:val="000000"/>
                <w:sz w:val="18"/>
                <w:szCs w:val="18"/>
              </w:rPr>
              <w:t xml:space="preserve">5 (cinco) </w:t>
            </w:r>
            <w:r w:rsidRPr="00F7017C">
              <w:rPr>
                <w:rFonts w:eastAsia="Arial"/>
                <w:color w:val="00000A"/>
                <w:sz w:val="18"/>
                <w:szCs w:val="18"/>
              </w:rPr>
              <w:t>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0994D413"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2D9896AC"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51D9200C" w14:textId="77777777" w:rsidR="00A464D1" w:rsidRPr="00F7017C" w:rsidRDefault="00A464D1" w:rsidP="00F7017C">
            <w:pPr>
              <w:jc w:val="center"/>
              <w:rPr>
                <w:color w:val="000000"/>
                <w:sz w:val="18"/>
                <w:szCs w:val="18"/>
              </w:rPr>
            </w:pPr>
          </w:p>
          <w:p w14:paraId="11AF44DA" w14:textId="77777777" w:rsidR="00A464D1" w:rsidRPr="00F7017C" w:rsidRDefault="00A464D1" w:rsidP="00F7017C">
            <w:pPr>
              <w:jc w:val="center"/>
              <w:rPr>
                <w:color w:val="000000"/>
                <w:sz w:val="18"/>
                <w:szCs w:val="18"/>
              </w:rPr>
            </w:pPr>
          </w:p>
          <w:p w14:paraId="0BF12688"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207B3AE5" w14:textId="77777777" w:rsidTr="00F7017C">
        <w:tc>
          <w:tcPr>
            <w:tcW w:w="597" w:type="dxa"/>
            <w:vMerge/>
            <w:tcBorders>
              <w:left w:val="single" w:sz="4" w:space="0" w:color="auto"/>
              <w:right w:val="single" w:sz="4" w:space="0" w:color="auto"/>
            </w:tcBorders>
            <w:vAlign w:val="center"/>
          </w:tcPr>
          <w:p w14:paraId="221CCEF3"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463BFEB1"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13</w:t>
            </w:r>
          </w:p>
        </w:tc>
        <w:tc>
          <w:tcPr>
            <w:tcW w:w="2440" w:type="dxa"/>
            <w:tcBorders>
              <w:top w:val="single" w:sz="4" w:space="0" w:color="auto"/>
              <w:left w:val="single" w:sz="4" w:space="0" w:color="auto"/>
              <w:bottom w:val="single" w:sz="4" w:space="0" w:color="auto"/>
              <w:right w:val="single" w:sz="4" w:space="0" w:color="auto"/>
            </w:tcBorders>
            <w:vAlign w:val="center"/>
          </w:tcPr>
          <w:p w14:paraId="06A6B1E8"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E.M.E.I. Iracema Cidade</w:t>
            </w:r>
          </w:p>
        </w:tc>
        <w:tc>
          <w:tcPr>
            <w:tcW w:w="2410" w:type="dxa"/>
            <w:tcBorders>
              <w:top w:val="single" w:sz="4" w:space="0" w:color="auto"/>
              <w:left w:val="single" w:sz="4" w:space="0" w:color="auto"/>
              <w:bottom w:val="single" w:sz="4" w:space="0" w:color="auto"/>
              <w:right w:val="single" w:sz="4" w:space="0" w:color="auto"/>
            </w:tcBorders>
            <w:vAlign w:val="center"/>
          </w:tcPr>
          <w:p w14:paraId="4403D072"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- 4 (quatro) Sensores de Movimentos.</w:t>
            </w:r>
          </w:p>
          <w:p w14:paraId="616083F9"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Escola já possui os equipamentos (Câmeras).</w:t>
            </w:r>
          </w:p>
        </w:tc>
        <w:tc>
          <w:tcPr>
            <w:tcW w:w="1276" w:type="dxa"/>
            <w:tcBorders>
              <w:top w:val="single" w:sz="4" w:space="0" w:color="auto"/>
              <w:left w:val="single" w:sz="4" w:space="0" w:color="auto"/>
              <w:bottom w:val="single" w:sz="4" w:space="0" w:color="auto"/>
              <w:right w:val="single" w:sz="4" w:space="0" w:color="auto"/>
            </w:tcBorders>
            <w:vAlign w:val="center"/>
          </w:tcPr>
          <w:p w14:paraId="4EB3CA23"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625E8305"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5ED53CA4" w14:textId="77777777" w:rsidR="00A464D1" w:rsidRPr="00F7017C" w:rsidRDefault="00A464D1" w:rsidP="00F7017C">
            <w:pPr>
              <w:jc w:val="center"/>
              <w:rPr>
                <w:color w:val="000000"/>
                <w:sz w:val="18"/>
                <w:szCs w:val="18"/>
              </w:rPr>
            </w:pPr>
          </w:p>
          <w:p w14:paraId="35845A03" w14:textId="77777777" w:rsidR="005E033D" w:rsidRPr="00F7017C" w:rsidRDefault="005E033D" w:rsidP="00F7017C">
            <w:pPr>
              <w:rPr>
                <w:color w:val="000000"/>
                <w:sz w:val="18"/>
                <w:szCs w:val="18"/>
              </w:rPr>
            </w:pPr>
          </w:p>
          <w:p w14:paraId="317DF74A" w14:textId="77777777" w:rsidR="005E033D" w:rsidRPr="00F7017C" w:rsidRDefault="005E033D" w:rsidP="00F7017C">
            <w:pPr>
              <w:rPr>
                <w:color w:val="000000"/>
                <w:sz w:val="18"/>
                <w:szCs w:val="18"/>
              </w:rPr>
            </w:pPr>
          </w:p>
          <w:p w14:paraId="48848F53"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6B339D0B" w14:textId="77777777" w:rsidTr="00F7017C">
        <w:trPr>
          <w:trHeight w:val="1571"/>
        </w:trPr>
        <w:tc>
          <w:tcPr>
            <w:tcW w:w="597" w:type="dxa"/>
            <w:vMerge/>
            <w:tcBorders>
              <w:left w:val="single" w:sz="4" w:space="0" w:color="auto"/>
              <w:right w:val="single" w:sz="4" w:space="0" w:color="auto"/>
            </w:tcBorders>
            <w:vAlign w:val="center"/>
          </w:tcPr>
          <w:p w14:paraId="328F3191"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3A6D615E"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14</w:t>
            </w:r>
          </w:p>
        </w:tc>
        <w:tc>
          <w:tcPr>
            <w:tcW w:w="2440" w:type="dxa"/>
            <w:tcBorders>
              <w:top w:val="single" w:sz="4" w:space="0" w:color="auto"/>
              <w:left w:val="single" w:sz="4" w:space="0" w:color="auto"/>
              <w:bottom w:val="single" w:sz="4" w:space="0" w:color="auto"/>
              <w:right w:val="single" w:sz="4" w:space="0" w:color="auto"/>
            </w:tcBorders>
            <w:vAlign w:val="center"/>
          </w:tcPr>
          <w:p w14:paraId="113D16E3"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 Inocêncio Prates Chaves</w:t>
            </w:r>
          </w:p>
        </w:tc>
        <w:tc>
          <w:tcPr>
            <w:tcW w:w="2410" w:type="dxa"/>
            <w:tcBorders>
              <w:top w:val="single" w:sz="4" w:space="0" w:color="auto"/>
              <w:left w:val="single" w:sz="4" w:space="0" w:color="auto"/>
              <w:bottom w:val="single" w:sz="4" w:space="0" w:color="auto"/>
              <w:right w:val="single" w:sz="4" w:space="0" w:color="auto"/>
            </w:tcBorders>
            <w:vAlign w:val="center"/>
          </w:tcPr>
          <w:p w14:paraId="6FA3BDBB"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- 6 (seis) Câmeras Internas.</w:t>
            </w:r>
          </w:p>
          <w:p w14:paraId="77B2A2C5"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- 8 (oito) Câmeras Externas.</w:t>
            </w:r>
          </w:p>
          <w:p w14:paraId="1B1B58E1"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032D6637"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7FB7017A"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2AC099B0" w14:textId="77777777" w:rsidR="00A464D1" w:rsidRPr="00F7017C" w:rsidRDefault="00A464D1" w:rsidP="00F7017C">
            <w:pPr>
              <w:jc w:val="center"/>
              <w:rPr>
                <w:color w:val="000000"/>
                <w:sz w:val="18"/>
                <w:szCs w:val="18"/>
              </w:rPr>
            </w:pPr>
          </w:p>
          <w:p w14:paraId="39D4C2CA" w14:textId="77777777" w:rsidR="00A464D1" w:rsidRPr="00F7017C" w:rsidRDefault="00A464D1" w:rsidP="00F7017C">
            <w:pPr>
              <w:rPr>
                <w:color w:val="000000"/>
                <w:sz w:val="18"/>
                <w:szCs w:val="18"/>
              </w:rPr>
            </w:pPr>
          </w:p>
          <w:p w14:paraId="32418EA8" w14:textId="77777777" w:rsidR="005E033D" w:rsidRPr="00F7017C" w:rsidRDefault="005E033D" w:rsidP="00F7017C">
            <w:pPr>
              <w:rPr>
                <w:color w:val="000000"/>
                <w:sz w:val="18"/>
                <w:szCs w:val="18"/>
              </w:rPr>
            </w:pPr>
          </w:p>
          <w:p w14:paraId="180AA39E"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40C7114A" w14:textId="77777777" w:rsidTr="00F7017C">
        <w:tc>
          <w:tcPr>
            <w:tcW w:w="597" w:type="dxa"/>
            <w:vMerge/>
            <w:tcBorders>
              <w:left w:val="single" w:sz="4" w:space="0" w:color="auto"/>
              <w:right w:val="single" w:sz="4" w:space="0" w:color="auto"/>
            </w:tcBorders>
            <w:vAlign w:val="center"/>
          </w:tcPr>
          <w:p w14:paraId="361C9520"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0191B649"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15</w:t>
            </w:r>
          </w:p>
        </w:tc>
        <w:tc>
          <w:tcPr>
            <w:tcW w:w="2440" w:type="dxa"/>
            <w:tcBorders>
              <w:top w:val="single" w:sz="4" w:space="0" w:color="auto"/>
              <w:left w:val="single" w:sz="4" w:space="0" w:color="auto"/>
              <w:bottom w:val="single" w:sz="4" w:space="0" w:color="auto"/>
              <w:right w:val="single" w:sz="4" w:space="0" w:color="auto"/>
            </w:tcBorders>
            <w:vAlign w:val="center"/>
          </w:tcPr>
          <w:p w14:paraId="4E0AB0D6"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 Dona Maria José da Rosa</w:t>
            </w:r>
          </w:p>
        </w:tc>
        <w:tc>
          <w:tcPr>
            <w:tcW w:w="2410" w:type="dxa"/>
            <w:tcBorders>
              <w:top w:val="single" w:sz="4" w:space="0" w:color="auto"/>
              <w:left w:val="single" w:sz="4" w:space="0" w:color="auto"/>
              <w:bottom w:val="single" w:sz="4" w:space="0" w:color="auto"/>
              <w:right w:val="single" w:sz="4" w:space="0" w:color="auto"/>
            </w:tcBorders>
            <w:vAlign w:val="center"/>
          </w:tcPr>
          <w:p w14:paraId="0B2EE2EE"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- 2 (duas) Câmeras Internas.</w:t>
            </w:r>
          </w:p>
          <w:p w14:paraId="20C47398"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- 4 (quatro) Câmeras Externas.</w:t>
            </w:r>
          </w:p>
          <w:p w14:paraId="2B934B5D"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4CBEEAA7"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533CE787"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628AFE3B" w14:textId="77777777" w:rsidR="00A464D1" w:rsidRPr="00F7017C" w:rsidRDefault="00A464D1" w:rsidP="00F7017C">
            <w:pPr>
              <w:jc w:val="center"/>
              <w:rPr>
                <w:color w:val="000000"/>
                <w:sz w:val="18"/>
                <w:szCs w:val="18"/>
              </w:rPr>
            </w:pPr>
          </w:p>
          <w:p w14:paraId="0948159F" w14:textId="77777777" w:rsidR="00A464D1" w:rsidRPr="00F7017C" w:rsidRDefault="00A464D1" w:rsidP="00F7017C">
            <w:pPr>
              <w:jc w:val="center"/>
              <w:rPr>
                <w:color w:val="000000"/>
                <w:sz w:val="18"/>
                <w:szCs w:val="18"/>
              </w:rPr>
            </w:pPr>
          </w:p>
          <w:p w14:paraId="2D7235BA" w14:textId="77777777" w:rsidR="00F7017C" w:rsidRDefault="00F7017C" w:rsidP="00F7017C">
            <w:pPr>
              <w:rPr>
                <w:color w:val="000000"/>
                <w:sz w:val="18"/>
                <w:szCs w:val="18"/>
              </w:rPr>
            </w:pPr>
          </w:p>
          <w:p w14:paraId="1183E68E" w14:textId="77777777" w:rsidR="00F7017C" w:rsidRDefault="00F7017C" w:rsidP="00F7017C">
            <w:pPr>
              <w:rPr>
                <w:color w:val="000000"/>
                <w:sz w:val="18"/>
                <w:szCs w:val="18"/>
              </w:rPr>
            </w:pPr>
          </w:p>
          <w:p w14:paraId="0C30A217"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0A201BCA" w14:textId="77777777" w:rsidTr="00F7017C">
        <w:tc>
          <w:tcPr>
            <w:tcW w:w="597" w:type="dxa"/>
            <w:vMerge/>
            <w:tcBorders>
              <w:left w:val="single" w:sz="4" w:space="0" w:color="auto"/>
              <w:right w:val="single" w:sz="4" w:space="0" w:color="auto"/>
            </w:tcBorders>
            <w:vAlign w:val="center"/>
          </w:tcPr>
          <w:p w14:paraId="2FEF21EB"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03F50CA4"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16</w:t>
            </w:r>
          </w:p>
        </w:tc>
        <w:tc>
          <w:tcPr>
            <w:tcW w:w="2440" w:type="dxa"/>
            <w:tcBorders>
              <w:top w:val="single" w:sz="4" w:space="0" w:color="auto"/>
              <w:left w:val="single" w:sz="4" w:space="0" w:color="auto"/>
              <w:bottom w:val="single" w:sz="4" w:space="0" w:color="auto"/>
              <w:right w:val="single" w:sz="4" w:space="0" w:color="auto"/>
            </w:tcBorders>
            <w:vAlign w:val="center"/>
          </w:tcPr>
          <w:p w14:paraId="6AF2A201"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E.M.E.I. Otoni de Freitas Vivian</w:t>
            </w:r>
          </w:p>
        </w:tc>
        <w:tc>
          <w:tcPr>
            <w:tcW w:w="2410" w:type="dxa"/>
            <w:tcBorders>
              <w:top w:val="single" w:sz="4" w:space="0" w:color="auto"/>
              <w:left w:val="single" w:sz="4" w:space="0" w:color="auto"/>
              <w:bottom w:val="single" w:sz="4" w:space="0" w:color="auto"/>
              <w:right w:val="single" w:sz="4" w:space="0" w:color="auto"/>
            </w:tcBorders>
            <w:vAlign w:val="center"/>
          </w:tcPr>
          <w:p w14:paraId="793DE391"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- 8 (oito) Sensores de Movimentos.</w:t>
            </w:r>
          </w:p>
          <w:p w14:paraId="56501E65"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Escola já possui os equipamentos (Câmeras).</w:t>
            </w:r>
          </w:p>
        </w:tc>
        <w:tc>
          <w:tcPr>
            <w:tcW w:w="1276" w:type="dxa"/>
            <w:tcBorders>
              <w:top w:val="single" w:sz="4" w:space="0" w:color="auto"/>
              <w:left w:val="single" w:sz="4" w:space="0" w:color="auto"/>
              <w:bottom w:val="single" w:sz="4" w:space="0" w:color="auto"/>
              <w:right w:val="single" w:sz="4" w:space="0" w:color="auto"/>
            </w:tcBorders>
            <w:vAlign w:val="center"/>
          </w:tcPr>
          <w:p w14:paraId="5AAAF81C"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6BFD27D4"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69EDF22A" w14:textId="77777777" w:rsidR="00A464D1" w:rsidRPr="00F7017C" w:rsidRDefault="00A464D1" w:rsidP="00F7017C">
            <w:pPr>
              <w:jc w:val="center"/>
              <w:rPr>
                <w:color w:val="000000"/>
                <w:sz w:val="18"/>
                <w:szCs w:val="18"/>
              </w:rPr>
            </w:pPr>
          </w:p>
          <w:p w14:paraId="687022BA" w14:textId="77777777" w:rsidR="00EA13B5" w:rsidRPr="00F7017C" w:rsidRDefault="00EA13B5" w:rsidP="00F7017C">
            <w:pPr>
              <w:jc w:val="center"/>
              <w:rPr>
                <w:color w:val="000000"/>
                <w:sz w:val="18"/>
                <w:szCs w:val="18"/>
              </w:rPr>
            </w:pPr>
          </w:p>
          <w:p w14:paraId="30F121DF" w14:textId="77777777" w:rsidR="00EA13B5" w:rsidRPr="00F7017C" w:rsidRDefault="00EA13B5" w:rsidP="00F7017C">
            <w:pPr>
              <w:jc w:val="center"/>
              <w:rPr>
                <w:color w:val="000000"/>
                <w:sz w:val="18"/>
                <w:szCs w:val="18"/>
              </w:rPr>
            </w:pPr>
          </w:p>
          <w:p w14:paraId="2DAD3BDC" w14:textId="77777777" w:rsidR="00EA13B5" w:rsidRPr="00F7017C" w:rsidRDefault="00EA13B5" w:rsidP="00F7017C">
            <w:pPr>
              <w:jc w:val="center"/>
              <w:rPr>
                <w:color w:val="000000"/>
                <w:sz w:val="18"/>
                <w:szCs w:val="18"/>
              </w:rPr>
            </w:pPr>
          </w:p>
          <w:p w14:paraId="69DE2436"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1448B15A" w14:textId="77777777" w:rsidTr="00F7017C">
        <w:tc>
          <w:tcPr>
            <w:tcW w:w="597" w:type="dxa"/>
            <w:vMerge/>
            <w:tcBorders>
              <w:left w:val="single" w:sz="4" w:space="0" w:color="auto"/>
              <w:right w:val="single" w:sz="4" w:space="0" w:color="auto"/>
            </w:tcBorders>
            <w:vAlign w:val="center"/>
          </w:tcPr>
          <w:p w14:paraId="0CD6C4A4"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26427A28"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17</w:t>
            </w:r>
          </w:p>
        </w:tc>
        <w:tc>
          <w:tcPr>
            <w:tcW w:w="2440" w:type="dxa"/>
            <w:tcBorders>
              <w:top w:val="single" w:sz="4" w:space="0" w:color="auto"/>
              <w:left w:val="single" w:sz="4" w:space="0" w:color="auto"/>
              <w:bottom w:val="single" w:sz="4" w:space="0" w:color="auto"/>
              <w:right w:val="single" w:sz="4" w:space="0" w:color="auto"/>
            </w:tcBorders>
            <w:vAlign w:val="center"/>
          </w:tcPr>
          <w:p w14:paraId="5F551B4F"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E.M.E.I. Vilmar Antônio Madeira</w:t>
            </w:r>
          </w:p>
        </w:tc>
        <w:tc>
          <w:tcPr>
            <w:tcW w:w="2410" w:type="dxa"/>
            <w:tcBorders>
              <w:top w:val="single" w:sz="4" w:space="0" w:color="auto"/>
              <w:left w:val="single" w:sz="4" w:space="0" w:color="auto"/>
              <w:bottom w:val="single" w:sz="4" w:space="0" w:color="auto"/>
              <w:right w:val="single" w:sz="4" w:space="0" w:color="auto"/>
            </w:tcBorders>
            <w:vAlign w:val="center"/>
          </w:tcPr>
          <w:p w14:paraId="5F058A2D" w14:textId="77777777" w:rsidR="00CB1C13" w:rsidRPr="00F7017C" w:rsidRDefault="00CB1C13" w:rsidP="00F7017C">
            <w:pPr>
              <w:jc w:val="both"/>
              <w:rPr>
                <w:rFonts w:eastAsia="Arial"/>
                <w:color w:val="000000"/>
                <w:sz w:val="18"/>
                <w:szCs w:val="18"/>
              </w:rPr>
            </w:pPr>
          </w:p>
          <w:p w14:paraId="7292D070"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Câmeras Internas.</w:t>
            </w:r>
          </w:p>
          <w:p w14:paraId="05534EB4"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- 4 (quatro) Câmeras Externas.</w:t>
            </w:r>
          </w:p>
          <w:p w14:paraId="67FF0629" w14:textId="77777777" w:rsidR="00CB1C13" w:rsidRPr="00F7017C" w:rsidRDefault="005A3F24" w:rsidP="00F7017C">
            <w:pPr>
              <w:jc w:val="both"/>
              <w:rPr>
                <w:rFonts w:eastAsia="Arial"/>
                <w:color w:val="000000"/>
                <w:sz w:val="18"/>
                <w:szCs w:val="18"/>
              </w:rPr>
            </w:pPr>
            <w:r w:rsidRPr="00F7017C">
              <w:rPr>
                <w:rFonts w:eastAsia="Arial"/>
                <w:color w:val="000000"/>
                <w:sz w:val="18"/>
                <w:szCs w:val="18"/>
              </w:rPr>
              <w:t>- 4 (quatro) Sensores de Movimentos.</w:t>
            </w:r>
          </w:p>
          <w:p w14:paraId="3D9C4AA1" w14:textId="77777777" w:rsidR="00CB1C13" w:rsidRPr="00F7017C" w:rsidRDefault="00CB1C13" w:rsidP="00F7017C">
            <w:pPr>
              <w:jc w:val="both"/>
              <w:rPr>
                <w:rFonts w:eastAsia="Arial"/>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2FE7E65E"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6E7D82DB"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6011FC2D" w14:textId="77777777" w:rsidR="00A464D1" w:rsidRPr="00F7017C" w:rsidRDefault="00A464D1" w:rsidP="00F7017C">
            <w:pPr>
              <w:jc w:val="center"/>
              <w:rPr>
                <w:color w:val="000000"/>
                <w:sz w:val="18"/>
                <w:szCs w:val="18"/>
              </w:rPr>
            </w:pPr>
          </w:p>
          <w:p w14:paraId="2D04247D" w14:textId="77777777" w:rsidR="00A464D1" w:rsidRPr="00F7017C" w:rsidRDefault="00A464D1" w:rsidP="00F7017C">
            <w:pPr>
              <w:rPr>
                <w:color w:val="000000"/>
                <w:sz w:val="18"/>
                <w:szCs w:val="18"/>
              </w:rPr>
            </w:pPr>
          </w:p>
          <w:p w14:paraId="12F89698" w14:textId="77777777" w:rsidR="00EA13B5" w:rsidRPr="00F7017C" w:rsidRDefault="00EA13B5" w:rsidP="00F7017C">
            <w:pPr>
              <w:rPr>
                <w:color w:val="000000"/>
                <w:sz w:val="18"/>
                <w:szCs w:val="18"/>
              </w:rPr>
            </w:pPr>
          </w:p>
          <w:p w14:paraId="65B60E1F"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1D19A54F" w14:textId="77777777" w:rsidTr="00F7017C">
        <w:tc>
          <w:tcPr>
            <w:tcW w:w="597" w:type="dxa"/>
            <w:vMerge/>
            <w:tcBorders>
              <w:left w:val="single" w:sz="4" w:space="0" w:color="auto"/>
              <w:right w:val="single" w:sz="4" w:space="0" w:color="auto"/>
            </w:tcBorders>
            <w:vAlign w:val="center"/>
          </w:tcPr>
          <w:p w14:paraId="43C8875D"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7EFDC110"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18</w:t>
            </w:r>
          </w:p>
        </w:tc>
        <w:tc>
          <w:tcPr>
            <w:tcW w:w="2440" w:type="dxa"/>
            <w:tcBorders>
              <w:top w:val="single" w:sz="4" w:space="0" w:color="auto"/>
              <w:left w:val="single" w:sz="4" w:space="0" w:color="auto"/>
              <w:bottom w:val="single" w:sz="4" w:space="0" w:color="auto"/>
              <w:right w:val="single" w:sz="4" w:space="0" w:color="auto"/>
            </w:tcBorders>
            <w:vAlign w:val="center"/>
          </w:tcPr>
          <w:p w14:paraId="67E4918C" w14:textId="77777777" w:rsidR="005A3F24" w:rsidRPr="00F7017C" w:rsidRDefault="005A3F24" w:rsidP="00F7017C">
            <w:pPr>
              <w:pStyle w:val="Contedodatabela"/>
              <w:tabs>
                <w:tab w:val="left" w:pos="235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 São Judas Tadeu</w:t>
            </w:r>
          </w:p>
        </w:tc>
        <w:tc>
          <w:tcPr>
            <w:tcW w:w="2410" w:type="dxa"/>
            <w:tcBorders>
              <w:top w:val="single" w:sz="4" w:space="0" w:color="auto"/>
              <w:left w:val="single" w:sz="4" w:space="0" w:color="auto"/>
              <w:bottom w:val="single" w:sz="4" w:space="0" w:color="auto"/>
              <w:right w:val="single" w:sz="4" w:space="0" w:color="auto"/>
            </w:tcBorders>
            <w:vAlign w:val="center"/>
          </w:tcPr>
          <w:p w14:paraId="46B0A91C"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Câmeras Internas.</w:t>
            </w:r>
          </w:p>
          <w:p w14:paraId="02547DAE"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- 2 (duas) Câmeras Externas.</w:t>
            </w:r>
          </w:p>
          <w:p w14:paraId="7E661BE7"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2E4966C1"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50F7D201"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4E404CAD" w14:textId="77777777" w:rsidR="00A464D1" w:rsidRPr="00F7017C" w:rsidRDefault="00A464D1" w:rsidP="00F7017C">
            <w:pPr>
              <w:rPr>
                <w:color w:val="000000"/>
                <w:sz w:val="18"/>
                <w:szCs w:val="18"/>
              </w:rPr>
            </w:pPr>
          </w:p>
          <w:p w14:paraId="13CA5A4C" w14:textId="77777777" w:rsidR="00EA13B5" w:rsidRPr="00F7017C" w:rsidRDefault="00EA13B5" w:rsidP="00F7017C">
            <w:pPr>
              <w:rPr>
                <w:color w:val="000000"/>
                <w:sz w:val="18"/>
                <w:szCs w:val="18"/>
              </w:rPr>
            </w:pPr>
          </w:p>
          <w:p w14:paraId="54F6DA18"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3C0D71FC" w14:textId="77777777" w:rsidTr="00F7017C">
        <w:tc>
          <w:tcPr>
            <w:tcW w:w="597" w:type="dxa"/>
            <w:vMerge/>
            <w:tcBorders>
              <w:left w:val="single" w:sz="4" w:space="0" w:color="auto"/>
              <w:right w:val="single" w:sz="4" w:space="0" w:color="auto"/>
            </w:tcBorders>
            <w:vAlign w:val="center"/>
          </w:tcPr>
          <w:p w14:paraId="7BE79253"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7DE5770E"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19</w:t>
            </w:r>
          </w:p>
        </w:tc>
        <w:tc>
          <w:tcPr>
            <w:tcW w:w="2440" w:type="dxa"/>
            <w:tcBorders>
              <w:top w:val="single" w:sz="4" w:space="0" w:color="auto"/>
              <w:left w:val="single" w:sz="4" w:space="0" w:color="auto"/>
              <w:bottom w:val="single" w:sz="4" w:space="0" w:color="auto"/>
              <w:right w:val="single" w:sz="4" w:space="0" w:color="auto"/>
            </w:tcBorders>
            <w:vAlign w:val="center"/>
          </w:tcPr>
          <w:p w14:paraId="67154C7E" w14:textId="77777777" w:rsidR="005A3F24" w:rsidRPr="00F7017C" w:rsidRDefault="005A3F24" w:rsidP="00F7017C">
            <w:pPr>
              <w:pStyle w:val="Contedodatabela"/>
              <w:tabs>
                <w:tab w:val="left" w:pos="235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 Dagoberto Barcellos</w:t>
            </w:r>
          </w:p>
        </w:tc>
        <w:tc>
          <w:tcPr>
            <w:tcW w:w="2410" w:type="dxa"/>
            <w:tcBorders>
              <w:top w:val="single" w:sz="4" w:space="0" w:color="auto"/>
              <w:left w:val="single" w:sz="4" w:space="0" w:color="auto"/>
              <w:bottom w:val="single" w:sz="4" w:space="0" w:color="auto"/>
              <w:right w:val="single" w:sz="4" w:space="0" w:color="auto"/>
            </w:tcBorders>
            <w:vAlign w:val="center"/>
          </w:tcPr>
          <w:p w14:paraId="37247A15"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Câmeras Internas.</w:t>
            </w:r>
          </w:p>
          <w:p w14:paraId="0D6C3838"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Câmeras Externas.</w:t>
            </w:r>
          </w:p>
          <w:p w14:paraId="0BB585DA"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- 4 (quatro) Sensores de Movimentos.</w:t>
            </w:r>
          </w:p>
          <w:p w14:paraId="4DDCB6F0"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xml:space="preserve"> - A Escola já possui outras Câmeras que deverão serem inseridas no Sistema de Monitoramento.</w:t>
            </w:r>
          </w:p>
        </w:tc>
        <w:tc>
          <w:tcPr>
            <w:tcW w:w="1276" w:type="dxa"/>
            <w:tcBorders>
              <w:top w:val="single" w:sz="4" w:space="0" w:color="auto"/>
              <w:left w:val="single" w:sz="4" w:space="0" w:color="auto"/>
              <w:bottom w:val="single" w:sz="4" w:space="0" w:color="auto"/>
              <w:right w:val="single" w:sz="4" w:space="0" w:color="auto"/>
            </w:tcBorders>
            <w:vAlign w:val="center"/>
          </w:tcPr>
          <w:p w14:paraId="2762FE9D"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1BCE9651"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5F696DA0" w14:textId="77777777" w:rsidR="00A464D1" w:rsidRPr="00F7017C" w:rsidRDefault="00A464D1" w:rsidP="00F7017C">
            <w:pPr>
              <w:jc w:val="center"/>
              <w:rPr>
                <w:color w:val="000000"/>
                <w:sz w:val="18"/>
                <w:szCs w:val="18"/>
              </w:rPr>
            </w:pPr>
          </w:p>
          <w:p w14:paraId="6A9F88E9" w14:textId="77777777" w:rsidR="00A464D1" w:rsidRPr="00F7017C" w:rsidRDefault="00A464D1" w:rsidP="00F7017C">
            <w:pPr>
              <w:jc w:val="center"/>
              <w:rPr>
                <w:color w:val="000000"/>
                <w:sz w:val="18"/>
                <w:szCs w:val="18"/>
              </w:rPr>
            </w:pPr>
          </w:p>
          <w:p w14:paraId="0554412B" w14:textId="77777777" w:rsidR="00A464D1" w:rsidRPr="00F7017C" w:rsidRDefault="00A464D1" w:rsidP="00F7017C">
            <w:pPr>
              <w:rPr>
                <w:color w:val="000000"/>
                <w:sz w:val="18"/>
                <w:szCs w:val="18"/>
              </w:rPr>
            </w:pPr>
          </w:p>
          <w:p w14:paraId="0C54BF07" w14:textId="77777777" w:rsidR="00EA13B5" w:rsidRPr="00F7017C" w:rsidRDefault="00EA13B5" w:rsidP="00F7017C">
            <w:pPr>
              <w:rPr>
                <w:color w:val="000000"/>
                <w:sz w:val="18"/>
                <w:szCs w:val="18"/>
              </w:rPr>
            </w:pPr>
          </w:p>
          <w:p w14:paraId="2A31300F"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2824FBA6" w14:textId="77777777" w:rsidTr="00F7017C">
        <w:tc>
          <w:tcPr>
            <w:tcW w:w="597" w:type="dxa"/>
            <w:vMerge/>
            <w:tcBorders>
              <w:left w:val="single" w:sz="4" w:space="0" w:color="auto"/>
              <w:right w:val="single" w:sz="4" w:space="0" w:color="auto"/>
            </w:tcBorders>
            <w:vAlign w:val="center"/>
          </w:tcPr>
          <w:p w14:paraId="6ADAB5C6"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637C55FA"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20</w:t>
            </w:r>
          </w:p>
        </w:tc>
        <w:tc>
          <w:tcPr>
            <w:tcW w:w="2440" w:type="dxa"/>
            <w:tcBorders>
              <w:top w:val="single" w:sz="4" w:space="0" w:color="auto"/>
              <w:left w:val="single" w:sz="4" w:space="0" w:color="auto"/>
              <w:bottom w:val="single" w:sz="4" w:space="0" w:color="auto"/>
              <w:right w:val="single" w:sz="4" w:space="0" w:color="auto"/>
            </w:tcBorders>
            <w:vAlign w:val="center"/>
          </w:tcPr>
          <w:p w14:paraId="33FB4B23"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 Augusto Vitor Costa</w:t>
            </w:r>
          </w:p>
        </w:tc>
        <w:tc>
          <w:tcPr>
            <w:tcW w:w="2410" w:type="dxa"/>
            <w:tcBorders>
              <w:top w:val="single" w:sz="4" w:space="0" w:color="auto"/>
              <w:left w:val="single" w:sz="4" w:space="0" w:color="auto"/>
              <w:bottom w:val="single" w:sz="4" w:space="0" w:color="auto"/>
              <w:right w:val="single" w:sz="4" w:space="0" w:color="auto"/>
            </w:tcBorders>
            <w:vAlign w:val="center"/>
          </w:tcPr>
          <w:p w14:paraId="4A7E4618"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- 5 (cinco) Câmeras Internas.</w:t>
            </w:r>
          </w:p>
          <w:p w14:paraId="6953F263"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- 10 (dez) Câmeras Externas.</w:t>
            </w:r>
          </w:p>
          <w:p w14:paraId="5486C0D7"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50A0E221"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470FE6A7"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48106644" w14:textId="77777777" w:rsidR="00A464D1" w:rsidRPr="00F7017C" w:rsidRDefault="00A464D1" w:rsidP="00F7017C">
            <w:pPr>
              <w:jc w:val="center"/>
              <w:rPr>
                <w:color w:val="000000"/>
                <w:sz w:val="18"/>
                <w:szCs w:val="18"/>
              </w:rPr>
            </w:pPr>
          </w:p>
          <w:p w14:paraId="38301120" w14:textId="77777777" w:rsidR="00A464D1" w:rsidRPr="00F7017C" w:rsidRDefault="00A464D1" w:rsidP="00F7017C">
            <w:pPr>
              <w:jc w:val="center"/>
              <w:rPr>
                <w:color w:val="000000"/>
                <w:sz w:val="18"/>
                <w:szCs w:val="18"/>
              </w:rPr>
            </w:pPr>
          </w:p>
          <w:p w14:paraId="270DCAF9" w14:textId="77777777" w:rsidR="00EA13B5" w:rsidRPr="00F7017C" w:rsidRDefault="00EA13B5" w:rsidP="00F7017C">
            <w:pPr>
              <w:rPr>
                <w:color w:val="000000"/>
                <w:sz w:val="18"/>
                <w:szCs w:val="18"/>
              </w:rPr>
            </w:pPr>
          </w:p>
          <w:p w14:paraId="57307DD5" w14:textId="77777777" w:rsidR="00F7017C" w:rsidRDefault="00F7017C" w:rsidP="00F7017C">
            <w:pPr>
              <w:rPr>
                <w:color w:val="000000"/>
                <w:sz w:val="18"/>
                <w:szCs w:val="18"/>
              </w:rPr>
            </w:pPr>
          </w:p>
          <w:p w14:paraId="7A584A3D"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2AEF35FC" w14:textId="77777777" w:rsidTr="00F7017C">
        <w:tc>
          <w:tcPr>
            <w:tcW w:w="597" w:type="dxa"/>
            <w:vMerge/>
            <w:tcBorders>
              <w:left w:val="single" w:sz="4" w:space="0" w:color="auto"/>
              <w:right w:val="single" w:sz="4" w:space="0" w:color="auto"/>
            </w:tcBorders>
            <w:vAlign w:val="center"/>
          </w:tcPr>
          <w:p w14:paraId="2DD6E1F4"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27A70E88"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21</w:t>
            </w:r>
          </w:p>
        </w:tc>
        <w:tc>
          <w:tcPr>
            <w:tcW w:w="2440" w:type="dxa"/>
            <w:tcBorders>
              <w:top w:val="single" w:sz="4" w:space="0" w:color="auto"/>
              <w:left w:val="single" w:sz="4" w:space="0" w:color="auto"/>
              <w:bottom w:val="single" w:sz="4" w:space="0" w:color="auto"/>
              <w:right w:val="single" w:sz="4" w:space="0" w:color="auto"/>
            </w:tcBorders>
            <w:vAlign w:val="center"/>
          </w:tcPr>
          <w:p w14:paraId="4EE5366C"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 José Luis Moreira</w:t>
            </w:r>
          </w:p>
        </w:tc>
        <w:tc>
          <w:tcPr>
            <w:tcW w:w="2410" w:type="dxa"/>
            <w:tcBorders>
              <w:top w:val="single" w:sz="4" w:space="0" w:color="auto"/>
              <w:left w:val="single" w:sz="4" w:space="0" w:color="auto"/>
              <w:bottom w:val="single" w:sz="4" w:space="0" w:color="auto"/>
              <w:right w:val="single" w:sz="4" w:space="0" w:color="auto"/>
            </w:tcBorders>
            <w:vAlign w:val="center"/>
          </w:tcPr>
          <w:p w14:paraId="4A659DDB"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- 2 (câmeras) Câmeras Internas.</w:t>
            </w:r>
          </w:p>
          <w:p w14:paraId="3765C57B"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 (quatro) Câmeras Externas.</w:t>
            </w:r>
          </w:p>
          <w:p w14:paraId="5655E13D"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xml:space="preserve">- </w:t>
            </w:r>
            <w:r w:rsidRPr="00F7017C">
              <w:rPr>
                <w:rFonts w:eastAsia="Arial"/>
                <w:color w:val="000000"/>
                <w:sz w:val="18"/>
                <w:szCs w:val="18"/>
              </w:rPr>
              <w:t xml:space="preserve">2 (dois) </w:t>
            </w:r>
            <w:r w:rsidRPr="00F7017C">
              <w:rPr>
                <w:rFonts w:eastAsia="Arial"/>
                <w:color w:val="00000A"/>
                <w:sz w:val="18"/>
                <w:szCs w:val="18"/>
              </w:rPr>
              <w:t>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37AECE08"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4822DFD3"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7CF17019" w14:textId="77777777" w:rsidR="00A464D1" w:rsidRPr="00F7017C" w:rsidRDefault="00A464D1" w:rsidP="00F7017C">
            <w:pPr>
              <w:jc w:val="center"/>
              <w:rPr>
                <w:color w:val="000000"/>
                <w:sz w:val="18"/>
                <w:szCs w:val="18"/>
              </w:rPr>
            </w:pPr>
          </w:p>
          <w:p w14:paraId="5566761A" w14:textId="77777777" w:rsidR="00A464D1" w:rsidRPr="00F7017C" w:rsidRDefault="00A464D1" w:rsidP="00F7017C">
            <w:pPr>
              <w:jc w:val="center"/>
              <w:rPr>
                <w:color w:val="000000"/>
                <w:sz w:val="18"/>
                <w:szCs w:val="18"/>
              </w:rPr>
            </w:pPr>
          </w:p>
          <w:p w14:paraId="56CDA992"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74E9587F" w14:textId="77777777" w:rsidTr="00F7017C">
        <w:trPr>
          <w:trHeight w:val="917"/>
        </w:trPr>
        <w:tc>
          <w:tcPr>
            <w:tcW w:w="597" w:type="dxa"/>
            <w:vMerge/>
            <w:tcBorders>
              <w:left w:val="single" w:sz="4" w:space="0" w:color="auto"/>
              <w:right w:val="single" w:sz="4" w:space="0" w:color="auto"/>
            </w:tcBorders>
            <w:vAlign w:val="center"/>
          </w:tcPr>
          <w:p w14:paraId="35F6C643"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5720B747"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22</w:t>
            </w:r>
          </w:p>
        </w:tc>
        <w:tc>
          <w:tcPr>
            <w:tcW w:w="2440" w:type="dxa"/>
            <w:tcBorders>
              <w:top w:val="single" w:sz="4" w:space="0" w:color="auto"/>
              <w:left w:val="single" w:sz="4" w:space="0" w:color="auto"/>
              <w:bottom w:val="single" w:sz="4" w:space="0" w:color="auto"/>
              <w:right w:val="single" w:sz="4" w:space="0" w:color="auto"/>
            </w:tcBorders>
            <w:vAlign w:val="center"/>
          </w:tcPr>
          <w:p w14:paraId="1D240ED0"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E.M.E.F. Lino Azambuja</w:t>
            </w:r>
          </w:p>
        </w:tc>
        <w:tc>
          <w:tcPr>
            <w:tcW w:w="2410" w:type="dxa"/>
            <w:tcBorders>
              <w:top w:val="single" w:sz="4" w:space="0" w:color="auto"/>
              <w:left w:val="single" w:sz="4" w:space="0" w:color="auto"/>
              <w:bottom w:val="single" w:sz="4" w:space="0" w:color="auto"/>
              <w:right w:val="single" w:sz="4" w:space="0" w:color="auto"/>
            </w:tcBorders>
            <w:vAlign w:val="center"/>
          </w:tcPr>
          <w:p w14:paraId="0B590A3F"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- 1 (uma) Câmeras Internas.</w:t>
            </w:r>
          </w:p>
          <w:p w14:paraId="71EACDB4"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- 3 (três) Câmeras Externas.</w:t>
            </w:r>
          </w:p>
          <w:p w14:paraId="57E262C8"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xml:space="preserve">- </w:t>
            </w:r>
            <w:r w:rsidRPr="00F7017C">
              <w:rPr>
                <w:rFonts w:eastAsia="Arial"/>
                <w:color w:val="000000"/>
                <w:sz w:val="18"/>
                <w:szCs w:val="18"/>
              </w:rPr>
              <w:t xml:space="preserve">1 (um) </w:t>
            </w:r>
            <w:r w:rsidRPr="00F7017C">
              <w:rPr>
                <w:rFonts w:eastAsia="Arial"/>
                <w:color w:val="00000A"/>
                <w:sz w:val="18"/>
                <w:szCs w:val="18"/>
              </w:rPr>
              <w:t>Sensor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22F47E2E"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1899774A"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52821DC9" w14:textId="77777777" w:rsidR="00A464D1" w:rsidRPr="00F7017C" w:rsidRDefault="00A464D1" w:rsidP="00F7017C">
            <w:pPr>
              <w:jc w:val="center"/>
              <w:rPr>
                <w:color w:val="000000"/>
                <w:sz w:val="18"/>
                <w:szCs w:val="18"/>
              </w:rPr>
            </w:pPr>
          </w:p>
          <w:p w14:paraId="64BD81EE" w14:textId="77777777" w:rsidR="00A464D1" w:rsidRPr="00F7017C" w:rsidRDefault="00A464D1" w:rsidP="00F7017C">
            <w:pPr>
              <w:rPr>
                <w:color w:val="000000"/>
                <w:sz w:val="18"/>
                <w:szCs w:val="18"/>
              </w:rPr>
            </w:pPr>
          </w:p>
          <w:p w14:paraId="552E8677"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06E0A914" w14:textId="77777777" w:rsidTr="00F7017C">
        <w:tc>
          <w:tcPr>
            <w:tcW w:w="597" w:type="dxa"/>
            <w:vMerge/>
            <w:tcBorders>
              <w:left w:val="single" w:sz="4" w:space="0" w:color="auto"/>
              <w:right w:val="single" w:sz="4" w:space="0" w:color="auto"/>
            </w:tcBorders>
            <w:vAlign w:val="center"/>
          </w:tcPr>
          <w:p w14:paraId="36F4F51A"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6E6BAEC0"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23</w:t>
            </w:r>
          </w:p>
        </w:tc>
        <w:tc>
          <w:tcPr>
            <w:tcW w:w="2440" w:type="dxa"/>
            <w:tcBorders>
              <w:top w:val="single" w:sz="4" w:space="0" w:color="auto"/>
              <w:left w:val="single" w:sz="4" w:space="0" w:color="auto"/>
              <w:bottom w:val="single" w:sz="4" w:space="0" w:color="auto"/>
              <w:right w:val="single" w:sz="4" w:space="0" w:color="auto"/>
            </w:tcBorders>
            <w:vAlign w:val="center"/>
          </w:tcPr>
          <w:p w14:paraId="341BE074"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CRAS Sul</w:t>
            </w:r>
          </w:p>
        </w:tc>
        <w:tc>
          <w:tcPr>
            <w:tcW w:w="2410" w:type="dxa"/>
            <w:tcBorders>
              <w:top w:val="single" w:sz="4" w:space="0" w:color="auto"/>
              <w:left w:val="single" w:sz="4" w:space="0" w:color="auto"/>
              <w:bottom w:val="single" w:sz="4" w:space="0" w:color="auto"/>
              <w:right w:val="single" w:sz="4" w:space="0" w:color="auto"/>
            </w:tcBorders>
            <w:vAlign w:val="center"/>
          </w:tcPr>
          <w:p w14:paraId="2C7EA0C7"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Câmeras Internas.</w:t>
            </w:r>
          </w:p>
          <w:p w14:paraId="10EAB595"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- 2 (duas) Câmeras Externas.</w:t>
            </w:r>
          </w:p>
          <w:p w14:paraId="1744CCF4"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- 3 (três)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45776C7B"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11897B3C"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62496A63" w14:textId="77777777" w:rsidR="00A464D1" w:rsidRPr="00F7017C" w:rsidRDefault="00A464D1" w:rsidP="00F7017C">
            <w:pPr>
              <w:jc w:val="center"/>
              <w:rPr>
                <w:color w:val="000000"/>
                <w:sz w:val="18"/>
                <w:szCs w:val="18"/>
              </w:rPr>
            </w:pPr>
          </w:p>
          <w:p w14:paraId="35833DA5"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6F5576AB" w14:textId="77777777" w:rsidTr="00F7017C">
        <w:tc>
          <w:tcPr>
            <w:tcW w:w="597" w:type="dxa"/>
            <w:vMerge/>
            <w:tcBorders>
              <w:left w:val="single" w:sz="4" w:space="0" w:color="auto"/>
              <w:right w:val="single" w:sz="4" w:space="0" w:color="auto"/>
            </w:tcBorders>
            <w:vAlign w:val="center"/>
          </w:tcPr>
          <w:p w14:paraId="73C31857"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1E89A4AA"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24</w:t>
            </w:r>
          </w:p>
        </w:tc>
        <w:tc>
          <w:tcPr>
            <w:tcW w:w="2440" w:type="dxa"/>
            <w:tcBorders>
              <w:top w:val="single" w:sz="4" w:space="0" w:color="auto"/>
              <w:left w:val="single" w:sz="4" w:space="0" w:color="auto"/>
              <w:bottom w:val="single" w:sz="4" w:space="0" w:color="auto"/>
              <w:right w:val="single" w:sz="4" w:space="0" w:color="auto"/>
            </w:tcBorders>
            <w:vAlign w:val="center"/>
          </w:tcPr>
          <w:p w14:paraId="217EC655"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CRAS Floresta</w:t>
            </w:r>
          </w:p>
        </w:tc>
        <w:tc>
          <w:tcPr>
            <w:tcW w:w="2410" w:type="dxa"/>
            <w:tcBorders>
              <w:top w:val="single" w:sz="4" w:space="0" w:color="auto"/>
              <w:left w:val="single" w:sz="4" w:space="0" w:color="auto"/>
              <w:bottom w:val="single" w:sz="4" w:space="0" w:color="auto"/>
              <w:right w:val="single" w:sz="4" w:space="0" w:color="auto"/>
            </w:tcBorders>
            <w:vAlign w:val="center"/>
          </w:tcPr>
          <w:p w14:paraId="178B63AD"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- 2 (duas) Câmeras Internas.</w:t>
            </w:r>
          </w:p>
          <w:p w14:paraId="597BB18C"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- 4 (quatro) Câmeras Externas.</w:t>
            </w:r>
          </w:p>
          <w:p w14:paraId="79572F8F"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20C869C7"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438EAF44"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53E6917A" w14:textId="77777777" w:rsidR="00A464D1" w:rsidRPr="00F7017C" w:rsidRDefault="00A464D1" w:rsidP="00F7017C">
            <w:pPr>
              <w:jc w:val="center"/>
              <w:rPr>
                <w:color w:val="000000"/>
                <w:sz w:val="18"/>
                <w:szCs w:val="18"/>
              </w:rPr>
            </w:pPr>
          </w:p>
          <w:p w14:paraId="4F67E3FD" w14:textId="77777777" w:rsidR="001C1FFE" w:rsidRPr="00F7017C" w:rsidRDefault="001C1FFE" w:rsidP="00F7017C">
            <w:pPr>
              <w:rPr>
                <w:color w:val="000000"/>
                <w:sz w:val="18"/>
                <w:szCs w:val="18"/>
              </w:rPr>
            </w:pPr>
          </w:p>
          <w:p w14:paraId="5FA2459D"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43EBB85B" w14:textId="77777777" w:rsidTr="00F7017C">
        <w:tc>
          <w:tcPr>
            <w:tcW w:w="597" w:type="dxa"/>
            <w:vMerge/>
            <w:tcBorders>
              <w:left w:val="single" w:sz="4" w:space="0" w:color="auto"/>
              <w:right w:val="single" w:sz="4" w:space="0" w:color="auto"/>
            </w:tcBorders>
            <w:vAlign w:val="center"/>
          </w:tcPr>
          <w:p w14:paraId="3CB667C5"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3CB7CEE7"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25</w:t>
            </w:r>
          </w:p>
        </w:tc>
        <w:tc>
          <w:tcPr>
            <w:tcW w:w="2440" w:type="dxa"/>
            <w:tcBorders>
              <w:top w:val="single" w:sz="4" w:space="0" w:color="auto"/>
              <w:left w:val="single" w:sz="4" w:space="0" w:color="auto"/>
              <w:bottom w:val="single" w:sz="4" w:space="0" w:color="auto"/>
              <w:right w:val="single" w:sz="4" w:space="0" w:color="auto"/>
            </w:tcBorders>
            <w:vAlign w:val="center"/>
          </w:tcPr>
          <w:p w14:paraId="728941B1"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CREAS</w:t>
            </w:r>
          </w:p>
        </w:tc>
        <w:tc>
          <w:tcPr>
            <w:tcW w:w="2410" w:type="dxa"/>
            <w:tcBorders>
              <w:top w:val="single" w:sz="4" w:space="0" w:color="auto"/>
              <w:left w:val="single" w:sz="4" w:space="0" w:color="auto"/>
              <w:bottom w:val="single" w:sz="4" w:space="0" w:color="auto"/>
              <w:right w:val="single" w:sz="4" w:space="0" w:color="auto"/>
            </w:tcBorders>
            <w:vAlign w:val="center"/>
          </w:tcPr>
          <w:p w14:paraId="16AA11F9"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- 1 (um) Câmeras Internas.</w:t>
            </w:r>
          </w:p>
          <w:p w14:paraId="15803BE0"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Câmeras Externas.</w:t>
            </w:r>
          </w:p>
          <w:p w14:paraId="7385BF9D"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- 2 (dois)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6D14CF90"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526BA5F2"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06CA1EA4" w14:textId="77777777" w:rsidR="00A464D1" w:rsidRPr="00F7017C" w:rsidRDefault="00A464D1" w:rsidP="00F7017C">
            <w:pPr>
              <w:rPr>
                <w:color w:val="000000"/>
                <w:sz w:val="18"/>
                <w:szCs w:val="18"/>
              </w:rPr>
            </w:pPr>
          </w:p>
          <w:p w14:paraId="1306385F" w14:textId="77777777" w:rsidR="001C1FFE" w:rsidRPr="00F7017C" w:rsidRDefault="001C1FFE" w:rsidP="00F7017C">
            <w:pPr>
              <w:rPr>
                <w:color w:val="000000"/>
                <w:sz w:val="18"/>
                <w:szCs w:val="18"/>
              </w:rPr>
            </w:pPr>
          </w:p>
          <w:p w14:paraId="70AD503A"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3757CCE1" w14:textId="77777777" w:rsidTr="00F7017C">
        <w:tc>
          <w:tcPr>
            <w:tcW w:w="597" w:type="dxa"/>
            <w:vMerge/>
            <w:tcBorders>
              <w:left w:val="single" w:sz="4" w:space="0" w:color="auto"/>
              <w:right w:val="single" w:sz="4" w:space="0" w:color="auto"/>
            </w:tcBorders>
            <w:vAlign w:val="center"/>
          </w:tcPr>
          <w:p w14:paraId="450C5B7E"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061EC1DA"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26</w:t>
            </w:r>
          </w:p>
        </w:tc>
        <w:tc>
          <w:tcPr>
            <w:tcW w:w="2440" w:type="dxa"/>
            <w:tcBorders>
              <w:top w:val="single" w:sz="4" w:space="0" w:color="auto"/>
              <w:left w:val="single" w:sz="4" w:space="0" w:color="auto"/>
              <w:bottom w:val="single" w:sz="4" w:space="0" w:color="auto"/>
              <w:right w:val="single" w:sz="4" w:space="0" w:color="auto"/>
            </w:tcBorders>
            <w:vAlign w:val="center"/>
          </w:tcPr>
          <w:p w14:paraId="64FF69D6"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Abrigo Bem-Me-Quer</w:t>
            </w:r>
          </w:p>
        </w:tc>
        <w:tc>
          <w:tcPr>
            <w:tcW w:w="2410" w:type="dxa"/>
            <w:tcBorders>
              <w:top w:val="single" w:sz="4" w:space="0" w:color="auto"/>
              <w:left w:val="single" w:sz="4" w:space="0" w:color="auto"/>
              <w:bottom w:val="single" w:sz="4" w:space="0" w:color="auto"/>
              <w:right w:val="single" w:sz="4" w:space="0" w:color="auto"/>
            </w:tcBorders>
            <w:vAlign w:val="center"/>
          </w:tcPr>
          <w:p w14:paraId="358C25F0"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- 5 (cinco) Câmeras Internas.</w:t>
            </w:r>
          </w:p>
          <w:p w14:paraId="5C9830F1"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- 4 (quatro) Câmeras Externas.</w:t>
            </w:r>
          </w:p>
          <w:p w14:paraId="559A75B3"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21A2404D"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68898F81"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00533749" w14:textId="77777777" w:rsidR="00A464D1" w:rsidRPr="00F7017C" w:rsidRDefault="00A464D1" w:rsidP="00F7017C">
            <w:pPr>
              <w:jc w:val="center"/>
              <w:rPr>
                <w:color w:val="000000"/>
                <w:sz w:val="18"/>
                <w:szCs w:val="18"/>
              </w:rPr>
            </w:pPr>
          </w:p>
          <w:p w14:paraId="137CA2D2" w14:textId="77777777" w:rsidR="00A464D1" w:rsidRPr="00F7017C" w:rsidRDefault="00A464D1" w:rsidP="00F7017C">
            <w:pPr>
              <w:rPr>
                <w:color w:val="000000"/>
                <w:sz w:val="18"/>
                <w:szCs w:val="18"/>
              </w:rPr>
            </w:pPr>
          </w:p>
          <w:p w14:paraId="2F7F07B7"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2D1AF276" w14:textId="77777777" w:rsidTr="00F7017C">
        <w:trPr>
          <w:trHeight w:val="874"/>
        </w:trPr>
        <w:tc>
          <w:tcPr>
            <w:tcW w:w="597" w:type="dxa"/>
            <w:vMerge/>
            <w:tcBorders>
              <w:left w:val="single" w:sz="4" w:space="0" w:color="auto"/>
              <w:right w:val="single" w:sz="4" w:space="0" w:color="auto"/>
            </w:tcBorders>
            <w:vAlign w:val="center"/>
          </w:tcPr>
          <w:p w14:paraId="3E5BB825"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5FB42633"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27</w:t>
            </w:r>
          </w:p>
        </w:tc>
        <w:tc>
          <w:tcPr>
            <w:tcW w:w="2440" w:type="dxa"/>
            <w:tcBorders>
              <w:top w:val="single" w:sz="4" w:space="0" w:color="auto"/>
              <w:left w:val="single" w:sz="4" w:space="0" w:color="auto"/>
              <w:bottom w:val="single" w:sz="4" w:space="0" w:color="auto"/>
              <w:right w:val="single" w:sz="4" w:space="0" w:color="auto"/>
            </w:tcBorders>
            <w:vAlign w:val="center"/>
          </w:tcPr>
          <w:p w14:paraId="1D2A6CAA"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Albergue Municipal</w:t>
            </w:r>
          </w:p>
        </w:tc>
        <w:tc>
          <w:tcPr>
            <w:tcW w:w="2410" w:type="dxa"/>
            <w:tcBorders>
              <w:top w:val="single" w:sz="4" w:space="0" w:color="auto"/>
              <w:left w:val="single" w:sz="4" w:space="0" w:color="auto"/>
              <w:bottom w:val="single" w:sz="4" w:space="0" w:color="auto"/>
              <w:right w:val="single" w:sz="4" w:space="0" w:color="auto"/>
            </w:tcBorders>
            <w:vAlign w:val="center"/>
          </w:tcPr>
          <w:p w14:paraId="7F976C14"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Câmeras Internas.</w:t>
            </w:r>
          </w:p>
          <w:p w14:paraId="6F1A2F8D"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- 3 (três) Câmeras Externas.</w:t>
            </w:r>
          </w:p>
          <w:p w14:paraId="5A9F30D4"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- 3 (três)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2821118E"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17AB3494"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1E0CC9E4" w14:textId="77777777" w:rsidR="00A464D1" w:rsidRPr="00F7017C" w:rsidRDefault="00A464D1" w:rsidP="00F7017C">
            <w:pPr>
              <w:jc w:val="center"/>
              <w:rPr>
                <w:color w:val="000000"/>
                <w:sz w:val="18"/>
                <w:szCs w:val="18"/>
              </w:rPr>
            </w:pPr>
          </w:p>
          <w:p w14:paraId="6BA9E52D" w14:textId="77777777" w:rsidR="00A464D1" w:rsidRPr="00F7017C" w:rsidRDefault="00A464D1" w:rsidP="00F7017C">
            <w:pPr>
              <w:rPr>
                <w:color w:val="000000"/>
                <w:sz w:val="18"/>
                <w:szCs w:val="18"/>
              </w:rPr>
            </w:pPr>
          </w:p>
          <w:p w14:paraId="6FC9D5C6"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505AD153" w14:textId="77777777" w:rsidTr="00F7017C">
        <w:tc>
          <w:tcPr>
            <w:tcW w:w="597" w:type="dxa"/>
            <w:vMerge/>
            <w:tcBorders>
              <w:left w:val="single" w:sz="4" w:space="0" w:color="auto"/>
              <w:right w:val="single" w:sz="4" w:space="0" w:color="auto"/>
            </w:tcBorders>
            <w:vAlign w:val="center"/>
          </w:tcPr>
          <w:p w14:paraId="7DD45123"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5539955D"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28</w:t>
            </w:r>
          </w:p>
        </w:tc>
        <w:tc>
          <w:tcPr>
            <w:tcW w:w="2440" w:type="dxa"/>
            <w:tcBorders>
              <w:top w:val="single" w:sz="4" w:space="0" w:color="auto"/>
              <w:left w:val="single" w:sz="4" w:space="0" w:color="auto"/>
              <w:bottom w:val="single" w:sz="4" w:space="0" w:color="auto"/>
              <w:right w:val="single" w:sz="4" w:space="0" w:color="auto"/>
            </w:tcBorders>
            <w:vAlign w:val="center"/>
          </w:tcPr>
          <w:p w14:paraId="1D23EF1F"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Conselho Tutelar</w:t>
            </w:r>
          </w:p>
        </w:tc>
        <w:tc>
          <w:tcPr>
            <w:tcW w:w="2410" w:type="dxa"/>
            <w:tcBorders>
              <w:top w:val="single" w:sz="4" w:space="0" w:color="auto"/>
              <w:left w:val="single" w:sz="4" w:space="0" w:color="auto"/>
              <w:bottom w:val="single" w:sz="4" w:space="0" w:color="auto"/>
              <w:right w:val="single" w:sz="4" w:space="0" w:color="auto"/>
            </w:tcBorders>
            <w:vAlign w:val="center"/>
          </w:tcPr>
          <w:p w14:paraId="0699460B"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- 2 (duas) Câmeras Internas.</w:t>
            </w:r>
          </w:p>
          <w:p w14:paraId="4120B5F0"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- 2 (duas) Câmeras Externas.</w:t>
            </w:r>
          </w:p>
          <w:p w14:paraId="1EF09CE5"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- 3 (três)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0FBFB577"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48A15984"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70F3FB23" w14:textId="77777777" w:rsidR="00CB1C13" w:rsidRPr="00F7017C" w:rsidRDefault="00CB1C13" w:rsidP="00F7017C">
            <w:pPr>
              <w:rPr>
                <w:color w:val="000000"/>
                <w:sz w:val="18"/>
                <w:szCs w:val="18"/>
              </w:rPr>
            </w:pPr>
          </w:p>
          <w:p w14:paraId="5AF653EA" w14:textId="77777777" w:rsidR="00224E05" w:rsidRPr="00F7017C" w:rsidRDefault="00224E05" w:rsidP="00F7017C">
            <w:pPr>
              <w:rPr>
                <w:color w:val="000000"/>
                <w:sz w:val="18"/>
                <w:szCs w:val="18"/>
              </w:rPr>
            </w:pPr>
          </w:p>
          <w:p w14:paraId="36FE2EEB"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5FB47030" w14:textId="77777777" w:rsidTr="00F7017C">
        <w:tc>
          <w:tcPr>
            <w:tcW w:w="597" w:type="dxa"/>
            <w:vMerge/>
            <w:tcBorders>
              <w:left w:val="single" w:sz="4" w:space="0" w:color="auto"/>
              <w:right w:val="single" w:sz="4" w:space="0" w:color="auto"/>
            </w:tcBorders>
            <w:vAlign w:val="center"/>
          </w:tcPr>
          <w:p w14:paraId="471D42D4"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4899AB83"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29</w:t>
            </w:r>
          </w:p>
        </w:tc>
        <w:tc>
          <w:tcPr>
            <w:tcW w:w="2440" w:type="dxa"/>
            <w:tcBorders>
              <w:top w:val="single" w:sz="4" w:space="0" w:color="auto"/>
              <w:left w:val="single" w:sz="4" w:space="0" w:color="auto"/>
              <w:bottom w:val="single" w:sz="4" w:space="0" w:color="auto"/>
              <w:right w:val="single" w:sz="4" w:space="0" w:color="auto"/>
            </w:tcBorders>
            <w:vAlign w:val="center"/>
          </w:tcPr>
          <w:p w14:paraId="4A559B07"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Clube Idade Melhor Vivência</w:t>
            </w:r>
          </w:p>
        </w:tc>
        <w:tc>
          <w:tcPr>
            <w:tcW w:w="2410" w:type="dxa"/>
            <w:tcBorders>
              <w:top w:val="single" w:sz="4" w:space="0" w:color="auto"/>
              <w:left w:val="single" w:sz="4" w:space="0" w:color="auto"/>
              <w:bottom w:val="single" w:sz="4" w:space="0" w:color="auto"/>
              <w:right w:val="single" w:sz="4" w:space="0" w:color="auto"/>
            </w:tcBorders>
            <w:vAlign w:val="center"/>
          </w:tcPr>
          <w:p w14:paraId="51293E99"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- 2 (duas) Câmeras Internas.</w:t>
            </w:r>
          </w:p>
          <w:p w14:paraId="3653525E"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- 2 (duas) Câmeras Externas.</w:t>
            </w:r>
          </w:p>
          <w:p w14:paraId="358BB15F" w14:textId="77777777" w:rsidR="005A3F24" w:rsidRPr="00F7017C" w:rsidRDefault="005A3F24" w:rsidP="00F7017C">
            <w:pPr>
              <w:jc w:val="both"/>
              <w:rPr>
                <w:rFonts w:eastAsia="Arial"/>
                <w:color w:val="00000A"/>
                <w:sz w:val="18"/>
                <w:szCs w:val="18"/>
              </w:rPr>
            </w:pPr>
            <w:r w:rsidRPr="00F7017C">
              <w:rPr>
                <w:rFonts w:eastAsia="Arial"/>
                <w:color w:val="000000"/>
                <w:sz w:val="18"/>
                <w:szCs w:val="18"/>
              </w:rPr>
              <w:t>- 2 (dois)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4B205F74"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33FACC18"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37747E39" w14:textId="77777777" w:rsidR="00A464D1" w:rsidRPr="00F7017C" w:rsidRDefault="00A464D1" w:rsidP="00F7017C">
            <w:pPr>
              <w:jc w:val="center"/>
              <w:rPr>
                <w:color w:val="000000"/>
                <w:sz w:val="18"/>
                <w:szCs w:val="18"/>
              </w:rPr>
            </w:pPr>
          </w:p>
          <w:p w14:paraId="0B1B31D1" w14:textId="77777777" w:rsidR="00F7017C" w:rsidRDefault="00F7017C" w:rsidP="00F7017C">
            <w:pPr>
              <w:rPr>
                <w:color w:val="000000"/>
                <w:sz w:val="18"/>
                <w:szCs w:val="18"/>
              </w:rPr>
            </w:pPr>
          </w:p>
          <w:p w14:paraId="2D52E1FD"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42799C2A" w14:textId="77777777" w:rsidTr="00F7017C">
        <w:tc>
          <w:tcPr>
            <w:tcW w:w="597" w:type="dxa"/>
            <w:vMerge/>
            <w:tcBorders>
              <w:left w:val="single" w:sz="4" w:space="0" w:color="auto"/>
              <w:right w:val="single" w:sz="4" w:space="0" w:color="auto"/>
            </w:tcBorders>
            <w:vAlign w:val="center"/>
          </w:tcPr>
          <w:p w14:paraId="2840D401"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5A11F9C9"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30</w:t>
            </w:r>
          </w:p>
        </w:tc>
        <w:tc>
          <w:tcPr>
            <w:tcW w:w="2440" w:type="dxa"/>
            <w:tcBorders>
              <w:top w:val="single" w:sz="4" w:space="0" w:color="auto"/>
              <w:left w:val="single" w:sz="4" w:space="0" w:color="auto"/>
              <w:bottom w:val="single" w:sz="4" w:space="0" w:color="auto"/>
              <w:right w:val="single" w:sz="4" w:space="0" w:color="auto"/>
            </w:tcBorders>
            <w:vAlign w:val="center"/>
          </w:tcPr>
          <w:p w14:paraId="7EA88289"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ESF 1</w:t>
            </w:r>
          </w:p>
        </w:tc>
        <w:tc>
          <w:tcPr>
            <w:tcW w:w="2410" w:type="dxa"/>
            <w:tcBorders>
              <w:top w:val="single" w:sz="4" w:space="0" w:color="auto"/>
              <w:left w:val="single" w:sz="4" w:space="0" w:color="auto"/>
              <w:bottom w:val="single" w:sz="4" w:space="0" w:color="auto"/>
              <w:right w:val="single" w:sz="4" w:space="0" w:color="auto"/>
            </w:tcBorders>
            <w:vAlign w:val="center"/>
          </w:tcPr>
          <w:p w14:paraId="21A4BEE7"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- 1 (uma) Câmera Interna.</w:t>
            </w:r>
          </w:p>
          <w:p w14:paraId="483C6495"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 (quatro) Câmeras Externas.</w:t>
            </w:r>
          </w:p>
          <w:p w14:paraId="4FEB789A"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177E88EF"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6C57FC42"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06755C1A" w14:textId="77777777" w:rsidR="00A464D1" w:rsidRPr="00F7017C" w:rsidRDefault="00A464D1" w:rsidP="00F7017C">
            <w:pPr>
              <w:rPr>
                <w:color w:val="000000"/>
                <w:sz w:val="18"/>
                <w:szCs w:val="18"/>
              </w:rPr>
            </w:pPr>
          </w:p>
          <w:p w14:paraId="5F5B091E"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5AF93BE4" w14:textId="77777777" w:rsidTr="00F7017C">
        <w:tc>
          <w:tcPr>
            <w:tcW w:w="597" w:type="dxa"/>
            <w:vMerge/>
            <w:tcBorders>
              <w:left w:val="single" w:sz="4" w:space="0" w:color="auto"/>
              <w:right w:val="single" w:sz="4" w:space="0" w:color="auto"/>
            </w:tcBorders>
            <w:vAlign w:val="center"/>
          </w:tcPr>
          <w:p w14:paraId="4E68D00C"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26023F91"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31</w:t>
            </w:r>
          </w:p>
        </w:tc>
        <w:tc>
          <w:tcPr>
            <w:tcW w:w="2440" w:type="dxa"/>
            <w:tcBorders>
              <w:top w:val="single" w:sz="4" w:space="0" w:color="auto"/>
              <w:left w:val="single" w:sz="4" w:space="0" w:color="auto"/>
              <w:bottom w:val="single" w:sz="4" w:space="0" w:color="auto"/>
              <w:right w:val="single" w:sz="4" w:space="0" w:color="auto"/>
            </w:tcBorders>
            <w:vAlign w:val="center"/>
          </w:tcPr>
          <w:p w14:paraId="3F4D6409" w14:textId="77777777" w:rsidR="005A3F24" w:rsidRPr="00F7017C" w:rsidRDefault="005A3F24" w:rsidP="00F7017C">
            <w:pPr>
              <w:pStyle w:val="Default"/>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ESF 2</w:t>
            </w:r>
          </w:p>
        </w:tc>
        <w:tc>
          <w:tcPr>
            <w:tcW w:w="2410" w:type="dxa"/>
            <w:tcBorders>
              <w:top w:val="single" w:sz="4" w:space="0" w:color="auto"/>
              <w:left w:val="single" w:sz="4" w:space="0" w:color="auto"/>
              <w:bottom w:val="single" w:sz="4" w:space="0" w:color="auto"/>
              <w:right w:val="single" w:sz="4" w:space="0" w:color="auto"/>
            </w:tcBorders>
            <w:vAlign w:val="center"/>
          </w:tcPr>
          <w:p w14:paraId="17037641"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- 1 (uma) Câmera Interna.</w:t>
            </w:r>
          </w:p>
          <w:p w14:paraId="7ADC4BF0"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- 2 (duas) Câmeras Externas.</w:t>
            </w:r>
          </w:p>
          <w:p w14:paraId="705A3C75" w14:textId="77777777" w:rsidR="005A3F24" w:rsidRPr="00F7017C" w:rsidRDefault="005A3F24" w:rsidP="00F7017C">
            <w:pPr>
              <w:pStyle w:val="Default"/>
              <w:jc w:val="both"/>
              <w:rPr>
                <w:rFonts w:ascii="Times New Roman" w:hAnsi="Times New Roman" w:cs="Times New Roman"/>
                <w:sz w:val="18"/>
                <w:szCs w:val="18"/>
                <w:shd w:val="clear" w:color="auto" w:fill="FFFFFF"/>
              </w:rPr>
            </w:pPr>
            <w:r w:rsidRPr="00F7017C">
              <w:rPr>
                <w:rFonts w:ascii="Times New Roman" w:eastAsia="Arial" w:hAnsi="Times New Roman" w:cs="Times New Roman"/>
                <w:color w:val="00000A"/>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50CE4186"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13B4969C"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1202ABDA" w14:textId="77777777" w:rsidR="00A464D1" w:rsidRPr="00F7017C" w:rsidRDefault="00A464D1" w:rsidP="00F7017C">
            <w:pPr>
              <w:jc w:val="center"/>
              <w:rPr>
                <w:color w:val="000000"/>
                <w:sz w:val="18"/>
                <w:szCs w:val="18"/>
              </w:rPr>
            </w:pPr>
          </w:p>
          <w:p w14:paraId="0B87811F" w14:textId="77777777" w:rsidR="00A464D1" w:rsidRPr="00F7017C" w:rsidRDefault="00A464D1" w:rsidP="00F7017C">
            <w:pPr>
              <w:rPr>
                <w:color w:val="000000"/>
                <w:sz w:val="18"/>
                <w:szCs w:val="18"/>
              </w:rPr>
            </w:pPr>
          </w:p>
          <w:p w14:paraId="68713B35"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0DE361C5" w14:textId="77777777" w:rsidTr="00F7017C">
        <w:tc>
          <w:tcPr>
            <w:tcW w:w="597" w:type="dxa"/>
            <w:vMerge/>
            <w:tcBorders>
              <w:left w:val="single" w:sz="4" w:space="0" w:color="auto"/>
              <w:right w:val="single" w:sz="4" w:space="0" w:color="auto"/>
            </w:tcBorders>
            <w:vAlign w:val="center"/>
          </w:tcPr>
          <w:p w14:paraId="267B794A"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69E8CF17"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32</w:t>
            </w:r>
          </w:p>
        </w:tc>
        <w:tc>
          <w:tcPr>
            <w:tcW w:w="2440" w:type="dxa"/>
            <w:tcBorders>
              <w:top w:val="single" w:sz="4" w:space="0" w:color="auto"/>
              <w:left w:val="single" w:sz="4" w:space="0" w:color="auto"/>
              <w:bottom w:val="single" w:sz="4" w:space="0" w:color="auto"/>
              <w:right w:val="single" w:sz="4" w:space="0" w:color="auto"/>
            </w:tcBorders>
            <w:vAlign w:val="center"/>
          </w:tcPr>
          <w:p w14:paraId="235DA2F0" w14:textId="77777777" w:rsidR="005A3F24" w:rsidRPr="00F7017C" w:rsidRDefault="005A3F24" w:rsidP="00F7017C">
            <w:pPr>
              <w:pStyle w:val="Contedodatabela"/>
              <w:tabs>
                <w:tab w:val="left" w:pos="207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ESF 3</w:t>
            </w:r>
          </w:p>
        </w:tc>
        <w:tc>
          <w:tcPr>
            <w:tcW w:w="2410" w:type="dxa"/>
            <w:tcBorders>
              <w:top w:val="single" w:sz="4" w:space="0" w:color="auto"/>
              <w:left w:val="single" w:sz="4" w:space="0" w:color="auto"/>
              <w:bottom w:val="single" w:sz="4" w:space="0" w:color="auto"/>
              <w:right w:val="single" w:sz="4" w:space="0" w:color="auto"/>
            </w:tcBorders>
            <w:vAlign w:val="center"/>
          </w:tcPr>
          <w:p w14:paraId="5A409525"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- 1 (uma) Câmera Interna.</w:t>
            </w:r>
          </w:p>
          <w:p w14:paraId="7AA6A2FA"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- 3 (três) Câmeras Externas.</w:t>
            </w:r>
          </w:p>
          <w:p w14:paraId="65C7384B"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26C78F9B"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50DCF889"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483787B2" w14:textId="77777777" w:rsidR="00A464D1" w:rsidRPr="00F7017C" w:rsidRDefault="00A464D1" w:rsidP="00F7017C">
            <w:pPr>
              <w:jc w:val="center"/>
              <w:rPr>
                <w:color w:val="000000"/>
                <w:sz w:val="18"/>
                <w:szCs w:val="18"/>
              </w:rPr>
            </w:pPr>
          </w:p>
          <w:p w14:paraId="155D8F09" w14:textId="77777777" w:rsidR="008D66D7" w:rsidRPr="00F7017C" w:rsidRDefault="008D66D7" w:rsidP="00F7017C">
            <w:pPr>
              <w:jc w:val="center"/>
              <w:rPr>
                <w:color w:val="000000"/>
                <w:sz w:val="18"/>
                <w:szCs w:val="18"/>
              </w:rPr>
            </w:pPr>
          </w:p>
          <w:p w14:paraId="4144F7CE"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72196ABE" w14:textId="77777777" w:rsidTr="00F7017C">
        <w:tc>
          <w:tcPr>
            <w:tcW w:w="597" w:type="dxa"/>
            <w:vMerge/>
            <w:tcBorders>
              <w:left w:val="single" w:sz="4" w:space="0" w:color="auto"/>
              <w:right w:val="single" w:sz="4" w:space="0" w:color="auto"/>
            </w:tcBorders>
            <w:vAlign w:val="center"/>
          </w:tcPr>
          <w:p w14:paraId="672A846D"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65273CD6"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33</w:t>
            </w:r>
          </w:p>
        </w:tc>
        <w:tc>
          <w:tcPr>
            <w:tcW w:w="2440" w:type="dxa"/>
            <w:tcBorders>
              <w:top w:val="single" w:sz="4" w:space="0" w:color="auto"/>
              <w:left w:val="single" w:sz="4" w:space="0" w:color="auto"/>
              <w:bottom w:val="single" w:sz="4" w:space="0" w:color="auto"/>
              <w:right w:val="single" w:sz="4" w:space="0" w:color="auto"/>
            </w:tcBorders>
            <w:vAlign w:val="center"/>
          </w:tcPr>
          <w:p w14:paraId="2D55C585"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ESF 4</w:t>
            </w:r>
          </w:p>
        </w:tc>
        <w:tc>
          <w:tcPr>
            <w:tcW w:w="2410" w:type="dxa"/>
            <w:tcBorders>
              <w:top w:val="single" w:sz="4" w:space="0" w:color="auto"/>
              <w:left w:val="single" w:sz="4" w:space="0" w:color="auto"/>
              <w:bottom w:val="single" w:sz="4" w:space="0" w:color="auto"/>
              <w:right w:val="single" w:sz="4" w:space="0" w:color="auto"/>
            </w:tcBorders>
            <w:vAlign w:val="center"/>
          </w:tcPr>
          <w:p w14:paraId="4E8748BF"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- 1 (uma) Câmera Interna.</w:t>
            </w:r>
          </w:p>
          <w:p w14:paraId="36FEA187"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- 3 (três) Câmeras Externas.</w:t>
            </w:r>
          </w:p>
          <w:p w14:paraId="61877F39"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26289CFA"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7F1AF28A"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47D7A286" w14:textId="77777777" w:rsidR="00A464D1" w:rsidRPr="00F7017C" w:rsidRDefault="00A464D1" w:rsidP="00F7017C">
            <w:pPr>
              <w:rPr>
                <w:color w:val="000000"/>
                <w:sz w:val="18"/>
                <w:szCs w:val="18"/>
              </w:rPr>
            </w:pPr>
          </w:p>
          <w:p w14:paraId="3682DB67" w14:textId="77777777" w:rsidR="008D66D7" w:rsidRPr="00F7017C" w:rsidRDefault="008D66D7" w:rsidP="00F7017C">
            <w:pPr>
              <w:rPr>
                <w:color w:val="000000"/>
                <w:sz w:val="18"/>
                <w:szCs w:val="18"/>
              </w:rPr>
            </w:pPr>
          </w:p>
          <w:p w14:paraId="5527C766"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379FCB6F" w14:textId="77777777" w:rsidTr="00F7017C">
        <w:tc>
          <w:tcPr>
            <w:tcW w:w="597" w:type="dxa"/>
            <w:vMerge/>
            <w:tcBorders>
              <w:left w:val="single" w:sz="4" w:space="0" w:color="auto"/>
              <w:right w:val="single" w:sz="4" w:space="0" w:color="auto"/>
            </w:tcBorders>
            <w:vAlign w:val="center"/>
          </w:tcPr>
          <w:p w14:paraId="5421014B"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113B8745"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34</w:t>
            </w:r>
          </w:p>
        </w:tc>
        <w:tc>
          <w:tcPr>
            <w:tcW w:w="2440" w:type="dxa"/>
            <w:tcBorders>
              <w:top w:val="single" w:sz="4" w:space="0" w:color="auto"/>
              <w:left w:val="single" w:sz="4" w:space="0" w:color="auto"/>
              <w:bottom w:val="single" w:sz="4" w:space="0" w:color="auto"/>
              <w:right w:val="single" w:sz="4" w:space="0" w:color="auto"/>
            </w:tcBorders>
            <w:vAlign w:val="center"/>
          </w:tcPr>
          <w:p w14:paraId="33C1208F"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ESF 5</w:t>
            </w:r>
          </w:p>
        </w:tc>
        <w:tc>
          <w:tcPr>
            <w:tcW w:w="2410" w:type="dxa"/>
            <w:tcBorders>
              <w:top w:val="single" w:sz="4" w:space="0" w:color="auto"/>
              <w:left w:val="single" w:sz="4" w:space="0" w:color="auto"/>
              <w:bottom w:val="single" w:sz="4" w:space="0" w:color="auto"/>
              <w:right w:val="single" w:sz="4" w:space="0" w:color="auto"/>
            </w:tcBorders>
            <w:vAlign w:val="center"/>
          </w:tcPr>
          <w:p w14:paraId="130AD429"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- 1 (uma) Câmera Interna.</w:t>
            </w:r>
          </w:p>
          <w:p w14:paraId="2179E3F1"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 (quatro) Câmeras Externas.</w:t>
            </w:r>
          </w:p>
          <w:p w14:paraId="5C2A4D1F"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5DDD7D6B" w14:textId="77777777" w:rsidR="005A3F24" w:rsidRPr="00F7017C" w:rsidRDefault="005A3F24" w:rsidP="00F7017C">
            <w:pP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152165F0"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3D506987" w14:textId="77777777" w:rsidR="00A464D1" w:rsidRPr="00F7017C" w:rsidRDefault="00A464D1" w:rsidP="00F7017C">
            <w:pPr>
              <w:jc w:val="center"/>
              <w:rPr>
                <w:color w:val="000000"/>
                <w:sz w:val="18"/>
                <w:szCs w:val="18"/>
              </w:rPr>
            </w:pPr>
          </w:p>
          <w:p w14:paraId="50ED2281" w14:textId="77777777" w:rsidR="00A464D1" w:rsidRPr="00F7017C" w:rsidRDefault="00A464D1" w:rsidP="00F7017C">
            <w:pPr>
              <w:jc w:val="center"/>
              <w:rPr>
                <w:color w:val="000000"/>
                <w:sz w:val="18"/>
                <w:szCs w:val="18"/>
              </w:rPr>
            </w:pPr>
          </w:p>
          <w:p w14:paraId="34518D20"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7E567B73" w14:textId="77777777" w:rsidTr="00F7017C">
        <w:tc>
          <w:tcPr>
            <w:tcW w:w="597" w:type="dxa"/>
            <w:vMerge/>
            <w:tcBorders>
              <w:left w:val="single" w:sz="4" w:space="0" w:color="auto"/>
              <w:right w:val="single" w:sz="4" w:space="0" w:color="auto"/>
            </w:tcBorders>
            <w:vAlign w:val="center"/>
          </w:tcPr>
          <w:p w14:paraId="084C2DC1"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6D840314"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35</w:t>
            </w:r>
          </w:p>
        </w:tc>
        <w:tc>
          <w:tcPr>
            <w:tcW w:w="2440" w:type="dxa"/>
            <w:tcBorders>
              <w:top w:val="single" w:sz="4" w:space="0" w:color="auto"/>
              <w:left w:val="single" w:sz="4" w:space="0" w:color="auto"/>
              <w:bottom w:val="single" w:sz="4" w:space="0" w:color="auto"/>
              <w:right w:val="single" w:sz="4" w:space="0" w:color="auto"/>
            </w:tcBorders>
            <w:vAlign w:val="center"/>
          </w:tcPr>
          <w:p w14:paraId="7C76F86B"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Base do SAMU</w:t>
            </w:r>
          </w:p>
        </w:tc>
        <w:tc>
          <w:tcPr>
            <w:tcW w:w="2410" w:type="dxa"/>
            <w:tcBorders>
              <w:top w:val="single" w:sz="4" w:space="0" w:color="auto"/>
              <w:left w:val="single" w:sz="4" w:space="0" w:color="auto"/>
              <w:bottom w:val="single" w:sz="4" w:space="0" w:color="auto"/>
              <w:right w:val="single" w:sz="4" w:space="0" w:color="auto"/>
            </w:tcBorders>
            <w:vAlign w:val="center"/>
          </w:tcPr>
          <w:p w14:paraId="7B251F46"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- 2 (duas) Câmera Interna.</w:t>
            </w:r>
          </w:p>
          <w:p w14:paraId="5A2DAAC0"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 (quatro) Câmeras Externas.</w:t>
            </w:r>
          </w:p>
          <w:p w14:paraId="24FC7E5D"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05887DDF"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60517D72"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3146696A" w14:textId="77777777" w:rsidR="00A464D1" w:rsidRPr="00F7017C" w:rsidRDefault="00A464D1" w:rsidP="00F7017C">
            <w:pPr>
              <w:jc w:val="center"/>
              <w:rPr>
                <w:color w:val="000000"/>
                <w:sz w:val="18"/>
                <w:szCs w:val="18"/>
              </w:rPr>
            </w:pPr>
          </w:p>
          <w:p w14:paraId="7546C9AB" w14:textId="77777777" w:rsidR="00A464D1" w:rsidRPr="00F7017C" w:rsidRDefault="00A464D1" w:rsidP="00F7017C">
            <w:pPr>
              <w:jc w:val="center"/>
              <w:rPr>
                <w:color w:val="000000"/>
                <w:sz w:val="18"/>
                <w:szCs w:val="18"/>
              </w:rPr>
            </w:pPr>
          </w:p>
          <w:p w14:paraId="37B38DDF"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58CEC59C" w14:textId="77777777" w:rsidTr="00F7017C">
        <w:tc>
          <w:tcPr>
            <w:tcW w:w="597" w:type="dxa"/>
            <w:vMerge/>
            <w:tcBorders>
              <w:left w:val="single" w:sz="4" w:space="0" w:color="auto"/>
              <w:right w:val="single" w:sz="4" w:space="0" w:color="auto"/>
            </w:tcBorders>
            <w:vAlign w:val="center"/>
          </w:tcPr>
          <w:p w14:paraId="56CAEA01"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418012B0"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36</w:t>
            </w:r>
          </w:p>
        </w:tc>
        <w:tc>
          <w:tcPr>
            <w:tcW w:w="2440" w:type="dxa"/>
            <w:tcBorders>
              <w:top w:val="single" w:sz="4" w:space="0" w:color="auto"/>
              <w:left w:val="single" w:sz="4" w:space="0" w:color="auto"/>
              <w:bottom w:val="single" w:sz="4" w:space="0" w:color="auto"/>
              <w:right w:val="single" w:sz="4" w:space="0" w:color="auto"/>
            </w:tcBorders>
            <w:vAlign w:val="center"/>
          </w:tcPr>
          <w:p w14:paraId="6959BA1C"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 xml:space="preserve">Sistema de Monitoramento e Segurança Eletrônica na </w:t>
            </w:r>
            <w:r w:rsidRPr="00F7017C">
              <w:rPr>
                <w:rFonts w:ascii="Times New Roman" w:hAnsi="Times New Roman" w:cs="Times New Roman"/>
                <w:sz w:val="18"/>
                <w:szCs w:val="18"/>
              </w:rPr>
              <w:lastRenderedPageBreak/>
              <w:t>Policlínica Municipal</w:t>
            </w:r>
          </w:p>
        </w:tc>
        <w:tc>
          <w:tcPr>
            <w:tcW w:w="2410" w:type="dxa"/>
            <w:tcBorders>
              <w:top w:val="single" w:sz="4" w:space="0" w:color="auto"/>
              <w:left w:val="single" w:sz="4" w:space="0" w:color="auto"/>
              <w:bottom w:val="single" w:sz="4" w:space="0" w:color="auto"/>
              <w:right w:val="single" w:sz="4" w:space="0" w:color="auto"/>
            </w:tcBorders>
            <w:vAlign w:val="center"/>
          </w:tcPr>
          <w:p w14:paraId="3245ABA6"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lastRenderedPageBreak/>
              <w:t>- 5 (cinco) Câmera Interna.</w:t>
            </w:r>
          </w:p>
          <w:p w14:paraId="35D6D33A"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- 5 (cinco) Câmeras Externas.</w:t>
            </w:r>
          </w:p>
          <w:p w14:paraId="0D721C55"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lastRenderedPageBreak/>
              <w:t>- 11 (onze)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6DB5AE8F" w14:textId="77777777" w:rsidR="005A3F24" w:rsidRPr="00F7017C" w:rsidRDefault="005A3F24" w:rsidP="00F7017C">
            <w:pPr>
              <w:jc w:val="center"/>
              <w:rPr>
                <w:sz w:val="18"/>
                <w:szCs w:val="18"/>
              </w:rPr>
            </w:pPr>
            <w:r w:rsidRPr="00F7017C">
              <w:rPr>
                <w:color w:val="000000"/>
                <w:sz w:val="18"/>
                <w:szCs w:val="18"/>
              </w:rPr>
              <w:lastRenderedPageBreak/>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6DF6A14D"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299702D5" w14:textId="77777777" w:rsidR="008D66D7" w:rsidRPr="00F7017C" w:rsidRDefault="008D66D7" w:rsidP="00F7017C">
            <w:pPr>
              <w:rPr>
                <w:color w:val="000000"/>
                <w:sz w:val="18"/>
                <w:szCs w:val="18"/>
              </w:rPr>
            </w:pPr>
          </w:p>
          <w:p w14:paraId="21546299" w14:textId="77777777" w:rsidR="00F7017C" w:rsidRDefault="00F7017C" w:rsidP="00F7017C">
            <w:pPr>
              <w:rPr>
                <w:color w:val="000000"/>
                <w:sz w:val="18"/>
                <w:szCs w:val="18"/>
              </w:rPr>
            </w:pPr>
          </w:p>
          <w:p w14:paraId="3D574A6B" w14:textId="77777777" w:rsidR="005A3F24" w:rsidRPr="00F7017C" w:rsidRDefault="00646EDC" w:rsidP="00F7017C">
            <w:pPr>
              <w:rPr>
                <w:color w:val="000000"/>
                <w:sz w:val="18"/>
                <w:szCs w:val="18"/>
              </w:rPr>
            </w:pPr>
            <w:r w:rsidRPr="00F7017C">
              <w:rPr>
                <w:color w:val="000000"/>
                <w:sz w:val="18"/>
                <w:szCs w:val="18"/>
              </w:rPr>
              <w:lastRenderedPageBreak/>
              <w:t>R$384,67</w:t>
            </w:r>
          </w:p>
        </w:tc>
      </w:tr>
      <w:tr w:rsidR="005A3F24" w:rsidRPr="00F7017C" w14:paraId="61AEF39E" w14:textId="77777777" w:rsidTr="00F7017C">
        <w:tc>
          <w:tcPr>
            <w:tcW w:w="597" w:type="dxa"/>
            <w:vMerge/>
            <w:tcBorders>
              <w:left w:val="single" w:sz="4" w:space="0" w:color="auto"/>
              <w:right w:val="single" w:sz="4" w:space="0" w:color="auto"/>
            </w:tcBorders>
            <w:vAlign w:val="center"/>
          </w:tcPr>
          <w:p w14:paraId="0F7FCA3E"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347E5476"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37</w:t>
            </w:r>
          </w:p>
        </w:tc>
        <w:tc>
          <w:tcPr>
            <w:tcW w:w="2440" w:type="dxa"/>
            <w:tcBorders>
              <w:top w:val="single" w:sz="4" w:space="0" w:color="auto"/>
              <w:left w:val="single" w:sz="4" w:space="0" w:color="auto"/>
              <w:bottom w:val="single" w:sz="4" w:space="0" w:color="auto"/>
              <w:right w:val="single" w:sz="4" w:space="0" w:color="auto"/>
            </w:tcBorders>
            <w:vAlign w:val="center"/>
          </w:tcPr>
          <w:p w14:paraId="6D7B0596"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Farmácia Municipal</w:t>
            </w:r>
          </w:p>
        </w:tc>
        <w:tc>
          <w:tcPr>
            <w:tcW w:w="2410" w:type="dxa"/>
            <w:tcBorders>
              <w:top w:val="single" w:sz="4" w:space="0" w:color="auto"/>
              <w:left w:val="single" w:sz="4" w:space="0" w:color="auto"/>
              <w:bottom w:val="single" w:sz="4" w:space="0" w:color="auto"/>
              <w:right w:val="single" w:sz="4" w:space="0" w:color="auto"/>
            </w:tcBorders>
            <w:vAlign w:val="center"/>
          </w:tcPr>
          <w:p w14:paraId="239239B7"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- 2 (duas) Câmera Interna.</w:t>
            </w:r>
          </w:p>
          <w:p w14:paraId="3BBCDC73"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 (quatro) Câmeras Externas.</w:t>
            </w:r>
          </w:p>
          <w:p w14:paraId="5761FFBE"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659CFF4D"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52FB20A9"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0720DE9F" w14:textId="77777777" w:rsidR="00A464D1" w:rsidRPr="00F7017C" w:rsidRDefault="00A464D1" w:rsidP="00F7017C">
            <w:pPr>
              <w:jc w:val="center"/>
              <w:rPr>
                <w:color w:val="000000"/>
                <w:sz w:val="18"/>
                <w:szCs w:val="18"/>
              </w:rPr>
            </w:pPr>
          </w:p>
          <w:p w14:paraId="13092A78"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654F9023" w14:textId="77777777" w:rsidTr="00F7017C">
        <w:tc>
          <w:tcPr>
            <w:tcW w:w="597" w:type="dxa"/>
            <w:vMerge/>
            <w:tcBorders>
              <w:left w:val="single" w:sz="4" w:space="0" w:color="auto"/>
              <w:right w:val="single" w:sz="4" w:space="0" w:color="auto"/>
            </w:tcBorders>
            <w:vAlign w:val="center"/>
          </w:tcPr>
          <w:p w14:paraId="0FC4CCD1"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0BF22E4B"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38</w:t>
            </w:r>
          </w:p>
        </w:tc>
        <w:tc>
          <w:tcPr>
            <w:tcW w:w="2440" w:type="dxa"/>
            <w:tcBorders>
              <w:top w:val="single" w:sz="4" w:space="0" w:color="auto"/>
              <w:left w:val="single" w:sz="4" w:space="0" w:color="auto"/>
              <w:bottom w:val="single" w:sz="4" w:space="0" w:color="auto"/>
              <w:right w:val="single" w:sz="4" w:space="0" w:color="auto"/>
            </w:tcBorders>
            <w:vAlign w:val="center"/>
          </w:tcPr>
          <w:p w14:paraId="64E6A7D8"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Centro Materno Infantil</w:t>
            </w:r>
          </w:p>
        </w:tc>
        <w:tc>
          <w:tcPr>
            <w:tcW w:w="2410" w:type="dxa"/>
            <w:tcBorders>
              <w:top w:val="single" w:sz="4" w:space="0" w:color="auto"/>
              <w:left w:val="single" w:sz="4" w:space="0" w:color="auto"/>
              <w:bottom w:val="single" w:sz="4" w:space="0" w:color="auto"/>
              <w:right w:val="single" w:sz="4" w:space="0" w:color="auto"/>
            </w:tcBorders>
            <w:vAlign w:val="center"/>
          </w:tcPr>
          <w:p w14:paraId="7FC1F6EF"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- 1 (uma) Câmera Interna.</w:t>
            </w:r>
          </w:p>
          <w:p w14:paraId="4F2B3D7D"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- 2 (duas) Câmeras Externas.</w:t>
            </w:r>
          </w:p>
          <w:p w14:paraId="48E2B841"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3CC37945"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321015DF"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2E23E2A1" w14:textId="77777777" w:rsidR="00A464D1" w:rsidRPr="00F7017C" w:rsidRDefault="00A464D1" w:rsidP="00F7017C">
            <w:pPr>
              <w:jc w:val="center"/>
              <w:rPr>
                <w:color w:val="000000"/>
                <w:sz w:val="18"/>
                <w:szCs w:val="18"/>
              </w:rPr>
            </w:pPr>
          </w:p>
          <w:p w14:paraId="31BA136E" w14:textId="77777777" w:rsidR="00A464D1" w:rsidRPr="00F7017C" w:rsidRDefault="00A464D1" w:rsidP="00F7017C">
            <w:pPr>
              <w:jc w:val="center"/>
              <w:rPr>
                <w:color w:val="000000"/>
                <w:sz w:val="18"/>
                <w:szCs w:val="18"/>
              </w:rPr>
            </w:pPr>
          </w:p>
          <w:p w14:paraId="4A882DBD"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6F111145" w14:textId="77777777" w:rsidTr="00F7017C">
        <w:tc>
          <w:tcPr>
            <w:tcW w:w="597" w:type="dxa"/>
            <w:vMerge/>
            <w:tcBorders>
              <w:left w:val="single" w:sz="4" w:space="0" w:color="auto"/>
              <w:right w:val="single" w:sz="4" w:space="0" w:color="auto"/>
            </w:tcBorders>
            <w:vAlign w:val="center"/>
          </w:tcPr>
          <w:p w14:paraId="38597ECF"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5C629AD9"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39</w:t>
            </w:r>
          </w:p>
        </w:tc>
        <w:tc>
          <w:tcPr>
            <w:tcW w:w="2440" w:type="dxa"/>
            <w:tcBorders>
              <w:top w:val="single" w:sz="4" w:space="0" w:color="auto"/>
              <w:left w:val="single" w:sz="4" w:space="0" w:color="auto"/>
              <w:bottom w:val="single" w:sz="4" w:space="0" w:color="auto"/>
              <w:right w:val="single" w:sz="4" w:space="0" w:color="auto"/>
            </w:tcBorders>
            <w:vAlign w:val="center"/>
          </w:tcPr>
          <w:p w14:paraId="4DDB53E4"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Centro de Reabilitação</w:t>
            </w:r>
          </w:p>
        </w:tc>
        <w:tc>
          <w:tcPr>
            <w:tcW w:w="2410" w:type="dxa"/>
            <w:tcBorders>
              <w:top w:val="single" w:sz="4" w:space="0" w:color="auto"/>
              <w:left w:val="single" w:sz="4" w:space="0" w:color="auto"/>
              <w:bottom w:val="single" w:sz="4" w:space="0" w:color="auto"/>
              <w:right w:val="single" w:sz="4" w:space="0" w:color="auto"/>
            </w:tcBorders>
            <w:vAlign w:val="center"/>
          </w:tcPr>
          <w:p w14:paraId="722E4298"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- 1 (uma) Câmera Interna.</w:t>
            </w:r>
          </w:p>
          <w:p w14:paraId="73BDA937"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- 2 (duas) Câmeras Externas.</w:t>
            </w:r>
          </w:p>
          <w:p w14:paraId="4E11A7AE"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165A8C10"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2ABC1117"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0BE85994" w14:textId="77777777" w:rsidR="00A464D1" w:rsidRPr="00F7017C" w:rsidRDefault="00A464D1" w:rsidP="00F7017C">
            <w:pPr>
              <w:jc w:val="center"/>
              <w:rPr>
                <w:color w:val="000000"/>
                <w:sz w:val="18"/>
                <w:szCs w:val="18"/>
              </w:rPr>
            </w:pPr>
          </w:p>
          <w:p w14:paraId="6BC13B69"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72275D53" w14:textId="77777777" w:rsidTr="00F7017C">
        <w:tc>
          <w:tcPr>
            <w:tcW w:w="597" w:type="dxa"/>
            <w:vMerge/>
            <w:tcBorders>
              <w:left w:val="single" w:sz="4" w:space="0" w:color="auto"/>
              <w:right w:val="single" w:sz="4" w:space="0" w:color="auto"/>
            </w:tcBorders>
            <w:vAlign w:val="center"/>
          </w:tcPr>
          <w:p w14:paraId="7CD07415"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640238BF"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40</w:t>
            </w:r>
          </w:p>
        </w:tc>
        <w:tc>
          <w:tcPr>
            <w:tcW w:w="2440" w:type="dxa"/>
            <w:tcBorders>
              <w:top w:val="single" w:sz="4" w:space="0" w:color="auto"/>
              <w:left w:val="single" w:sz="4" w:space="0" w:color="auto"/>
              <w:bottom w:val="single" w:sz="4" w:space="0" w:color="auto"/>
              <w:right w:val="single" w:sz="4" w:space="0" w:color="auto"/>
            </w:tcBorders>
            <w:vAlign w:val="center"/>
          </w:tcPr>
          <w:p w14:paraId="4447DF9D"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CAPS</w:t>
            </w:r>
          </w:p>
        </w:tc>
        <w:tc>
          <w:tcPr>
            <w:tcW w:w="2410" w:type="dxa"/>
            <w:tcBorders>
              <w:top w:val="single" w:sz="4" w:space="0" w:color="auto"/>
              <w:left w:val="single" w:sz="4" w:space="0" w:color="auto"/>
              <w:bottom w:val="single" w:sz="4" w:space="0" w:color="auto"/>
              <w:right w:val="single" w:sz="4" w:space="0" w:color="auto"/>
            </w:tcBorders>
            <w:vAlign w:val="center"/>
          </w:tcPr>
          <w:p w14:paraId="145A56EA"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- 5 (cinco) Câmera Interna.</w:t>
            </w:r>
          </w:p>
          <w:p w14:paraId="68C5106B"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- 3 (três) Câmeras Externas.</w:t>
            </w:r>
          </w:p>
          <w:p w14:paraId="6B13C8A9"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- 8 (oito)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7105FBE5"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0D9D6DD1"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6B8A9482" w14:textId="77777777" w:rsidR="00A464D1" w:rsidRPr="00F7017C" w:rsidRDefault="00A464D1" w:rsidP="00F7017C">
            <w:pPr>
              <w:rPr>
                <w:color w:val="000000"/>
                <w:sz w:val="18"/>
                <w:szCs w:val="18"/>
              </w:rPr>
            </w:pPr>
          </w:p>
          <w:p w14:paraId="3E703829"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2D3EACC3" w14:textId="77777777" w:rsidTr="00F7017C">
        <w:tc>
          <w:tcPr>
            <w:tcW w:w="597" w:type="dxa"/>
            <w:vMerge/>
            <w:tcBorders>
              <w:left w:val="single" w:sz="4" w:space="0" w:color="auto"/>
              <w:right w:val="single" w:sz="4" w:space="0" w:color="auto"/>
            </w:tcBorders>
            <w:vAlign w:val="center"/>
          </w:tcPr>
          <w:p w14:paraId="6B343096"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4C38D903"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41</w:t>
            </w:r>
          </w:p>
        </w:tc>
        <w:tc>
          <w:tcPr>
            <w:tcW w:w="2440" w:type="dxa"/>
            <w:tcBorders>
              <w:top w:val="single" w:sz="4" w:space="0" w:color="auto"/>
              <w:left w:val="single" w:sz="4" w:space="0" w:color="auto"/>
              <w:bottom w:val="single" w:sz="4" w:space="0" w:color="auto"/>
              <w:right w:val="single" w:sz="4" w:space="0" w:color="auto"/>
            </w:tcBorders>
            <w:vAlign w:val="center"/>
          </w:tcPr>
          <w:p w14:paraId="3BEA1EEF"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Sede da Secretaria da Saúde</w:t>
            </w:r>
          </w:p>
        </w:tc>
        <w:tc>
          <w:tcPr>
            <w:tcW w:w="2410" w:type="dxa"/>
            <w:tcBorders>
              <w:top w:val="single" w:sz="4" w:space="0" w:color="auto"/>
              <w:left w:val="single" w:sz="4" w:space="0" w:color="auto"/>
              <w:bottom w:val="single" w:sz="4" w:space="0" w:color="auto"/>
              <w:right w:val="single" w:sz="4" w:space="0" w:color="auto"/>
            </w:tcBorders>
            <w:vAlign w:val="center"/>
          </w:tcPr>
          <w:p w14:paraId="1FB17E4F"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- 6 (seis) Câmera Interna.</w:t>
            </w:r>
          </w:p>
          <w:p w14:paraId="77475B1D"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- 2 (duas) Câmeras Externas.</w:t>
            </w:r>
          </w:p>
          <w:p w14:paraId="077F4D24"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- 15 (quinze)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39BF1D3E"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73D1B215"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4EA9B24F" w14:textId="77777777" w:rsidR="00A464D1" w:rsidRPr="00F7017C" w:rsidRDefault="00A464D1" w:rsidP="00F7017C">
            <w:pPr>
              <w:jc w:val="center"/>
              <w:rPr>
                <w:color w:val="000000"/>
                <w:sz w:val="18"/>
                <w:szCs w:val="18"/>
              </w:rPr>
            </w:pPr>
          </w:p>
          <w:p w14:paraId="5F2A6314" w14:textId="77777777" w:rsidR="00A464D1" w:rsidRPr="00F7017C" w:rsidRDefault="00A464D1" w:rsidP="00F7017C">
            <w:pPr>
              <w:rPr>
                <w:color w:val="000000"/>
                <w:sz w:val="18"/>
                <w:szCs w:val="18"/>
              </w:rPr>
            </w:pPr>
          </w:p>
          <w:p w14:paraId="7827E30F" w14:textId="77777777" w:rsidR="005A3F24" w:rsidRPr="00F7017C" w:rsidRDefault="00646EDC" w:rsidP="00F7017C">
            <w:pPr>
              <w:rPr>
                <w:color w:val="000000"/>
                <w:sz w:val="18"/>
                <w:szCs w:val="18"/>
              </w:rPr>
            </w:pPr>
            <w:r w:rsidRPr="00F7017C">
              <w:rPr>
                <w:color w:val="000000"/>
                <w:sz w:val="18"/>
                <w:szCs w:val="18"/>
              </w:rPr>
              <w:t>R$384,67</w:t>
            </w:r>
          </w:p>
        </w:tc>
      </w:tr>
      <w:tr w:rsidR="005A3F24" w:rsidRPr="00F7017C" w14:paraId="3FD4B5F3" w14:textId="77777777" w:rsidTr="00F7017C">
        <w:tc>
          <w:tcPr>
            <w:tcW w:w="597" w:type="dxa"/>
            <w:vMerge/>
            <w:tcBorders>
              <w:left w:val="single" w:sz="4" w:space="0" w:color="auto"/>
              <w:right w:val="single" w:sz="4" w:space="0" w:color="auto"/>
            </w:tcBorders>
            <w:vAlign w:val="center"/>
          </w:tcPr>
          <w:p w14:paraId="5876877C"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5638874C"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42</w:t>
            </w:r>
          </w:p>
        </w:tc>
        <w:tc>
          <w:tcPr>
            <w:tcW w:w="2440" w:type="dxa"/>
            <w:tcBorders>
              <w:top w:val="single" w:sz="4" w:space="0" w:color="auto"/>
              <w:left w:val="single" w:sz="4" w:space="0" w:color="auto"/>
              <w:bottom w:val="single" w:sz="4" w:space="0" w:color="auto"/>
              <w:right w:val="single" w:sz="4" w:space="0" w:color="auto"/>
            </w:tcBorders>
            <w:vAlign w:val="center"/>
          </w:tcPr>
          <w:p w14:paraId="51AB53FD" w14:textId="77777777" w:rsidR="005A3F24" w:rsidRPr="00F7017C" w:rsidRDefault="005A3F24" w:rsidP="00F7017C">
            <w:pPr>
              <w:pStyle w:val="Contedodatabela"/>
              <w:tabs>
                <w:tab w:val="left" w:pos="1932"/>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no CBEA</w:t>
            </w:r>
          </w:p>
        </w:tc>
        <w:tc>
          <w:tcPr>
            <w:tcW w:w="2410" w:type="dxa"/>
            <w:tcBorders>
              <w:top w:val="single" w:sz="4" w:space="0" w:color="auto"/>
              <w:left w:val="single" w:sz="4" w:space="0" w:color="auto"/>
              <w:bottom w:val="single" w:sz="4" w:space="0" w:color="auto"/>
              <w:right w:val="single" w:sz="4" w:space="0" w:color="auto"/>
            </w:tcBorders>
            <w:vAlign w:val="center"/>
          </w:tcPr>
          <w:p w14:paraId="34C1E189"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- 1 (uma) Câmera Interna.</w:t>
            </w:r>
          </w:p>
          <w:p w14:paraId="0CF60955" w14:textId="77777777" w:rsidR="005A3F24" w:rsidRPr="00F7017C" w:rsidRDefault="005A3F24" w:rsidP="00F7017C">
            <w:pPr>
              <w:jc w:val="both"/>
              <w:rPr>
                <w:rFonts w:eastAsia="Arial"/>
                <w:color w:val="00000A"/>
                <w:sz w:val="18"/>
                <w:szCs w:val="18"/>
              </w:rPr>
            </w:pPr>
            <w:r w:rsidRPr="00F7017C">
              <w:rPr>
                <w:rFonts w:eastAsia="Arial"/>
                <w:color w:val="00000A"/>
                <w:sz w:val="18"/>
                <w:szCs w:val="18"/>
              </w:rPr>
              <w:t>- 4 (quatro) Câmeras Externas.</w:t>
            </w:r>
          </w:p>
          <w:p w14:paraId="55D0BD12" w14:textId="77777777" w:rsidR="005A3F24" w:rsidRPr="00F7017C" w:rsidRDefault="005A3F24" w:rsidP="00F7017C">
            <w:pPr>
              <w:jc w:val="both"/>
              <w:rPr>
                <w:color w:val="000000"/>
                <w:sz w:val="18"/>
                <w:szCs w:val="18"/>
                <w:shd w:val="clear" w:color="auto" w:fill="FFFFFF"/>
              </w:rPr>
            </w:pPr>
            <w:r w:rsidRPr="00F7017C">
              <w:rPr>
                <w:rFonts w:eastAsia="Arial"/>
                <w:color w:val="00000A"/>
                <w:sz w:val="18"/>
                <w:szCs w:val="18"/>
              </w:rPr>
              <w:t>- 4 (quatro) Sensores de Movimentos.</w:t>
            </w:r>
          </w:p>
        </w:tc>
        <w:tc>
          <w:tcPr>
            <w:tcW w:w="1276" w:type="dxa"/>
            <w:tcBorders>
              <w:top w:val="single" w:sz="4" w:space="0" w:color="auto"/>
              <w:left w:val="single" w:sz="4" w:space="0" w:color="auto"/>
              <w:bottom w:val="single" w:sz="4" w:space="0" w:color="auto"/>
              <w:right w:val="single" w:sz="4" w:space="0" w:color="auto"/>
            </w:tcBorders>
            <w:vAlign w:val="center"/>
          </w:tcPr>
          <w:p w14:paraId="43F24869"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40D0BB10"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22A52344" w14:textId="77777777" w:rsidR="00A464D1" w:rsidRPr="00F7017C" w:rsidRDefault="00A464D1" w:rsidP="00F7017C">
            <w:pPr>
              <w:jc w:val="center"/>
              <w:rPr>
                <w:color w:val="000000"/>
                <w:sz w:val="18"/>
                <w:szCs w:val="18"/>
              </w:rPr>
            </w:pPr>
          </w:p>
          <w:p w14:paraId="3446A200" w14:textId="77777777" w:rsidR="00A464D1" w:rsidRPr="00F7017C" w:rsidRDefault="00A464D1" w:rsidP="00F7017C">
            <w:pPr>
              <w:jc w:val="center"/>
              <w:rPr>
                <w:color w:val="000000"/>
                <w:sz w:val="18"/>
                <w:szCs w:val="18"/>
              </w:rPr>
            </w:pPr>
          </w:p>
          <w:p w14:paraId="14C1999E" w14:textId="77777777" w:rsidR="00A464D1" w:rsidRPr="00F7017C" w:rsidRDefault="00A464D1" w:rsidP="00F7017C">
            <w:pPr>
              <w:jc w:val="center"/>
              <w:rPr>
                <w:color w:val="000000"/>
                <w:sz w:val="18"/>
                <w:szCs w:val="18"/>
              </w:rPr>
            </w:pPr>
          </w:p>
          <w:p w14:paraId="622EFE0A" w14:textId="77777777" w:rsidR="005A3F24" w:rsidRPr="00F7017C" w:rsidRDefault="00646EDC" w:rsidP="00F7017C">
            <w:pPr>
              <w:jc w:val="center"/>
              <w:rPr>
                <w:color w:val="000000"/>
                <w:sz w:val="18"/>
                <w:szCs w:val="18"/>
              </w:rPr>
            </w:pPr>
            <w:r w:rsidRPr="00F7017C">
              <w:rPr>
                <w:color w:val="000000"/>
                <w:sz w:val="18"/>
                <w:szCs w:val="18"/>
              </w:rPr>
              <w:t>R$384,67</w:t>
            </w:r>
          </w:p>
        </w:tc>
      </w:tr>
      <w:tr w:rsidR="005A3F24" w:rsidRPr="00F7017C" w14:paraId="60B31DB7" w14:textId="77777777" w:rsidTr="00F7017C">
        <w:tc>
          <w:tcPr>
            <w:tcW w:w="597" w:type="dxa"/>
            <w:tcBorders>
              <w:left w:val="single" w:sz="4" w:space="0" w:color="auto"/>
              <w:right w:val="single" w:sz="4" w:space="0" w:color="auto"/>
            </w:tcBorders>
            <w:vAlign w:val="center"/>
          </w:tcPr>
          <w:p w14:paraId="5E550FD4" w14:textId="77777777" w:rsidR="005A3F24" w:rsidRPr="00F7017C" w:rsidRDefault="005A3F24" w:rsidP="00F7017C">
            <w:pPr>
              <w:pStyle w:val="Contedodatabela"/>
              <w:jc w:val="center"/>
              <w:rPr>
                <w:rFonts w:ascii="Times New Roman" w:hAnsi="Times New Roman" w:cs="Times New Roman"/>
                <w:color w:val="000000"/>
                <w:sz w:val="18"/>
                <w:szCs w:val="18"/>
              </w:rPr>
            </w:pPr>
          </w:p>
        </w:tc>
        <w:tc>
          <w:tcPr>
            <w:tcW w:w="537" w:type="dxa"/>
            <w:tcBorders>
              <w:top w:val="single" w:sz="4" w:space="0" w:color="auto"/>
              <w:left w:val="single" w:sz="4" w:space="0" w:color="auto"/>
              <w:bottom w:val="single" w:sz="4" w:space="0" w:color="auto"/>
              <w:right w:val="single" w:sz="4" w:space="0" w:color="auto"/>
            </w:tcBorders>
            <w:vAlign w:val="center"/>
          </w:tcPr>
          <w:p w14:paraId="004D2F15" w14:textId="77777777" w:rsidR="005A3F24" w:rsidRPr="00F7017C" w:rsidRDefault="005A3F24" w:rsidP="00F7017C">
            <w:pPr>
              <w:pStyle w:val="Contedodatabela"/>
              <w:jc w:val="center"/>
              <w:rPr>
                <w:rFonts w:ascii="Times New Roman" w:hAnsi="Times New Roman" w:cs="Times New Roman"/>
                <w:color w:val="000000"/>
                <w:sz w:val="18"/>
                <w:szCs w:val="18"/>
              </w:rPr>
            </w:pPr>
            <w:r w:rsidRPr="00F7017C">
              <w:rPr>
                <w:rFonts w:ascii="Times New Roman" w:hAnsi="Times New Roman" w:cs="Times New Roman"/>
                <w:color w:val="000000"/>
                <w:sz w:val="18"/>
                <w:szCs w:val="18"/>
              </w:rPr>
              <w:t>43</w:t>
            </w:r>
          </w:p>
        </w:tc>
        <w:tc>
          <w:tcPr>
            <w:tcW w:w="2440" w:type="dxa"/>
            <w:tcBorders>
              <w:top w:val="single" w:sz="4" w:space="0" w:color="auto"/>
              <w:left w:val="single" w:sz="4" w:space="0" w:color="auto"/>
              <w:bottom w:val="single" w:sz="4" w:space="0" w:color="auto"/>
              <w:right w:val="single" w:sz="4" w:space="0" w:color="auto"/>
            </w:tcBorders>
            <w:vAlign w:val="center"/>
          </w:tcPr>
          <w:p w14:paraId="2C13DDCB" w14:textId="77777777" w:rsidR="005A3F24" w:rsidRPr="00F7017C" w:rsidRDefault="005A3F24" w:rsidP="00F7017C">
            <w:pPr>
              <w:pStyle w:val="Contedodatabela"/>
              <w:tabs>
                <w:tab w:val="left" w:pos="2354"/>
              </w:tabs>
              <w:jc w:val="both"/>
              <w:rPr>
                <w:rFonts w:ascii="Times New Roman" w:hAnsi="Times New Roman" w:cs="Times New Roman"/>
                <w:sz w:val="18"/>
                <w:szCs w:val="18"/>
              </w:rPr>
            </w:pPr>
            <w:r w:rsidRPr="00F7017C">
              <w:rPr>
                <w:rFonts w:ascii="Times New Roman" w:hAnsi="Times New Roman" w:cs="Times New Roman"/>
                <w:sz w:val="18"/>
                <w:szCs w:val="18"/>
              </w:rPr>
              <w:t>Sistema de Monitoramento e Segurança Eletrônica na Sede da Secretaria da Fazenda</w:t>
            </w:r>
          </w:p>
        </w:tc>
        <w:tc>
          <w:tcPr>
            <w:tcW w:w="2410" w:type="dxa"/>
            <w:tcBorders>
              <w:top w:val="single" w:sz="4" w:space="0" w:color="auto"/>
              <w:left w:val="single" w:sz="4" w:space="0" w:color="auto"/>
              <w:bottom w:val="single" w:sz="4" w:space="0" w:color="auto"/>
              <w:right w:val="single" w:sz="4" w:space="0" w:color="auto"/>
            </w:tcBorders>
            <w:vAlign w:val="center"/>
          </w:tcPr>
          <w:p w14:paraId="11309230" w14:textId="77777777" w:rsidR="005A3F24" w:rsidRPr="00F7017C" w:rsidRDefault="005A3F24" w:rsidP="00F7017C">
            <w:pPr>
              <w:jc w:val="both"/>
              <w:rPr>
                <w:rFonts w:eastAsia="Arial"/>
                <w:color w:val="000000"/>
                <w:sz w:val="18"/>
                <w:szCs w:val="18"/>
              </w:rPr>
            </w:pPr>
            <w:r w:rsidRPr="00F7017C">
              <w:rPr>
                <w:rFonts w:eastAsia="Arial"/>
                <w:color w:val="000000"/>
                <w:sz w:val="18"/>
                <w:szCs w:val="18"/>
              </w:rPr>
              <w:t>- 1 (uma) Câmera Interna.</w:t>
            </w:r>
          </w:p>
          <w:p w14:paraId="0F64EA59" w14:textId="77777777" w:rsidR="005A3F24" w:rsidRPr="00F7017C" w:rsidRDefault="005A3F24" w:rsidP="00F7017C">
            <w:pPr>
              <w:jc w:val="both"/>
              <w:rPr>
                <w:color w:val="000000"/>
                <w:sz w:val="18"/>
                <w:szCs w:val="18"/>
                <w:shd w:val="clear" w:color="auto" w:fill="FFFFFF"/>
              </w:rPr>
            </w:pPr>
            <w:r w:rsidRPr="00F7017C">
              <w:rPr>
                <w:rFonts w:eastAsia="Arial"/>
                <w:color w:val="000000"/>
                <w:sz w:val="18"/>
                <w:szCs w:val="18"/>
              </w:rPr>
              <w:t>- A Secretaria já possui outras Câmeras que deverão serem inseridas no Sistema de Monitoramento.</w:t>
            </w:r>
          </w:p>
        </w:tc>
        <w:tc>
          <w:tcPr>
            <w:tcW w:w="1276" w:type="dxa"/>
            <w:tcBorders>
              <w:top w:val="single" w:sz="4" w:space="0" w:color="auto"/>
              <w:left w:val="single" w:sz="4" w:space="0" w:color="auto"/>
              <w:bottom w:val="single" w:sz="4" w:space="0" w:color="auto"/>
              <w:right w:val="single" w:sz="4" w:space="0" w:color="auto"/>
            </w:tcBorders>
            <w:vAlign w:val="center"/>
          </w:tcPr>
          <w:p w14:paraId="2D7F0092" w14:textId="77777777" w:rsidR="005A3F24" w:rsidRPr="00F7017C" w:rsidRDefault="005A3F24" w:rsidP="00F7017C">
            <w:pPr>
              <w:jc w:val="center"/>
              <w:rPr>
                <w:sz w:val="18"/>
                <w:szCs w:val="18"/>
              </w:rPr>
            </w:pPr>
            <w:r w:rsidRPr="00F7017C">
              <w:rPr>
                <w:color w:val="000000"/>
                <w:sz w:val="18"/>
                <w:szCs w:val="18"/>
              </w:rPr>
              <w:t>Serviço/Mês</w:t>
            </w:r>
          </w:p>
        </w:tc>
        <w:tc>
          <w:tcPr>
            <w:tcW w:w="850" w:type="dxa"/>
            <w:tcBorders>
              <w:top w:val="single" w:sz="4" w:space="0" w:color="auto"/>
              <w:left w:val="single" w:sz="4" w:space="0" w:color="auto"/>
              <w:bottom w:val="single" w:sz="4" w:space="0" w:color="auto"/>
              <w:right w:val="single" w:sz="4" w:space="0" w:color="auto"/>
            </w:tcBorders>
            <w:vAlign w:val="center"/>
          </w:tcPr>
          <w:p w14:paraId="7C45A944" w14:textId="77777777" w:rsidR="005A3F24" w:rsidRPr="00F7017C" w:rsidRDefault="005A3F24" w:rsidP="00F7017C">
            <w:pPr>
              <w:jc w:val="center"/>
              <w:rPr>
                <w:sz w:val="18"/>
                <w:szCs w:val="18"/>
              </w:rPr>
            </w:pPr>
            <w:r w:rsidRPr="00F7017C">
              <w:rPr>
                <w:color w:val="000000"/>
                <w:sz w:val="18"/>
                <w:szCs w:val="18"/>
              </w:rPr>
              <w:t>12</w:t>
            </w:r>
          </w:p>
        </w:tc>
        <w:tc>
          <w:tcPr>
            <w:tcW w:w="992" w:type="dxa"/>
            <w:tcBorders>
              <w:top w:val="single" w:sz="4" w:space="0" w:color="auto"/>
              <w:left w:val="single" w:sz="4" w:space="0" w:color="auto"/>
              <w:bottom w:val="single" w:sz="4" w:space="0" w:color="auto"/>
              <w:right w:val="single" w:sz="4" w:space="0" w:color="auto"/>
            </w:tcBorders>
          </w:tcPr>
          <w:p w14:paraId="177B99CE" w14:textId="77777777" w:rsidR="00A464D1" w:rsidRPr="00F7017C" w:rsidRDefault="00A464D1" w:rsidP="00F7017C">
            <w:pPr>
              <w:jc w:val="center"/>
              <w:rPr>
                <w:color w:val="000000"/>
                <w:sz w:val="18"/>
                <w:szCs w:val="18"/>
              </w:rPr>
            </w:pPr>
          </w:p>
          <w:p w14:paraId="7BC8304D" w14:textId="77777777" w:rsidR="00A464D1" w:rsidRPr="00F7017C" w:rsidRDefault="00A464D1" w:rsidP="00F7017C">
            <w:pPr>
              <w:rPr>
                <w:color w:val="000000"/>
                <w:sz w:val="18"/>
                <w:szCs w:val="18"/>
              </w:rPr>
            </w:pPr>
          </w:p>
          <w:p w14:paraId="49F1EA37" w14:textId="77777777" w:rsidR="005A3F24" w:rsidRPr="00F7017C" w:rsidRDefault="00646EDC" w:rsidP="00F7017C">
            <w:pPr>
              <w:jc w:val="center"/>
              <w:rPr>
                <w:color w:val="000000"/>
                <w:sz w:val="18"/>
                <w:szCs w:val="18"/>
              </w:rPr>
            </w:pPr>
            <w:r w:rsidRPr="00F7017C">
              <w:rPr>
                <w:color w:val="000000"/>
                <w:sz w:val="18"/>
                <w:szCs w:val="18"/>
              </w:rPr>
              <w:t>R$384,67</w:t>
            </w:r>
          </w:p>
        </w:tc>
      </w:tr>
      <w:tr w:rsidR="005A3F24" w:rsidRPr="00F7017C" w14:paraId="716F173E" w14:textId="77777777" w:rsidTr="00F7017C">
        <w:tc>
          <w:tcPr>
            <w:tcW w:w="7260" w:type="dxa"/>
            <w:gridSpan w:val="5"/>
            <w:tcBorders>
              <w:left w:val="single" w:sz="4" w:space="0" w:color="auto"/>
              <w:bottom w:val="single" w:sz="4" w:space="0" w:color="auto"/>
              <w:right w:val="single" w:sz="4" w:space="0" w:color="auto"/>
            </w:tcBorders>
            <w:vAlign w:val="center"/>
          </w:tcPr>
          <w:p w14:paraId="5287D83C" w14:textId="77777777" w:rsidR="005A3F24" w:rsidRPr="00F7017C" w:rsidRDefault="005A3F24" w:rsidP="00F7017C">
            <w:pPr>
              <w:jc w:val="center"/>
              <w:rPr>
                <w:b/>
                <w:bCs/>
                <w:color w:val="000000"/>
                <w:sz w:val="18"/>
                <w:szCs w:val="18"/>
              </w:rPr>
            </w:pPr>
            <w:r w:rsidRPr="00F7017C">
              <w:rPr>
                <w:b/>
                <w:bCs/>
                <w:color w:val="000000"/>
                <w:sz w:val="18"/>
                <w:szCs w:val="18"/>
              </w:rPr>
              <w:t>Valor total do lote mensal</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407F5F12" w14:textId="77777777" w:rsidR="005A3F24" w:rsidRPr="00F7017C" w:rsidRDefault="00323392" w:rsidP="00F7017C">
            <w:pPr>
              <w:jc w:val="center"/>
              <w:rPr>
                <w:b/>
                <w:bCs/>
                <w:color w:val="000000"/>
                <w:sz w:val="18"/>
                <w:szCs w:val="18"/>
              </w:rPr>
            </w:pPr>
            <w:r w:rsidRPr="00F7017C">
              <w:rPr>
                <w:b/>
                <w:bCs/>
                <w:color w:val="000000"/>
                <w:sz w:val="18"/>
                <w:szCs w:val="18"/>
              </w:rPr>
              <w:t xml:space="preserve">         </w:t>
            </w:r>
            <w:r w:rsidR="005A3F24" w:rsidRPr="00F7017C">
              <w:rPr>
                <w:b/>
                <w:bCs/>
                <w:color w:val="000000"/>
                <w:sz w:val="18"/>
                <w:szCs w:val="18"/>
              </w:rPr>
              <w:t>R$16.540,81</w:t>
            </w:r>
          </w:p>
        </w:tc>
      </w:tr>
    </w:tbl>
    <w:p w14:paraId="4DDBA055" w14:textId="77777777" w:rsidR="005A3F24" w:rsidRPr="00F7017C" w:rsidRDefault="005A3F24" w:rsidP="00F7017C">
      <w:pPr>
        <w:pStyle w:val="Corpodetexto"/>
        <w:rPr>
          <w:sz w:val="24"/>
          <w:szCs w:val="24"/>
        </w:rPr>
      </w:pPr>
    </w:p>
    <w:p w14:paraId="7DA2ABA0" w14:textId="77777777" w:rsidR="00A639C2" w:rsidRPr="00F7017C" w:rsidRDefault="00A639C2" w:rsidP="00F7017C">
      <w:pPr>
        <w:pStyle w:val="Corpodetexto21"/>
        <w:ind w:firstLine="0"/>
        <w:rPr>
          <w:rFonts w:ascii="Times New Roman" w:hAnsi="Times New Roman" w:cs="Times New Roman"/>
          <w:szCs w:val="24"/>
        </w:rPr>
      </w:pPr>
      <w:r w:rsidRPr="00F7017C">
        <w:rPr>
          <w:rFonts w:ascii="Times New Roman" w:hAnsi="Times New Roman" w:cs="Times New Roman"/>
          <w:b/>
          <w:szCs w:val="24"/>
        </w:rPr>
        <w:t xml:space="preserve">1.1.1. </w:t>
      </w:r>
      <w:r w:rsidRPr="00F7017C">
        <w:rPr>
          <w:rFonts w:ascii="Times New Roman" w:hAnsi="Times New Roman" w:cs="Times New Roman"/>
          <w:szCs w:val="24"/>
        </w:rPr>
        <w:t>Os serviços ora licitados poderão ser sucessivamente prorrogados, limitando-se ao prazo de 5 (cinco) anos, contados da contratação inicial, conforme disposto no Art. 113 da Lei nº 14.133/2021. Da mesma forma, aplica-se ainda o disposto no Art. 107 da Lei nº 14.133/2021, permitindo-se que os Contratos sejam prorrogados sucessivamente, respeitada a vigência máxima decenal, desde que comprovadamente os preços permaneçam vantajosos para a Administração, permitida a negociação com o contratado ou a extinção contratual sem ônus para qualquer das partes.</w:t>
      </w:r>
    </w:p>
    <w:p w14:paraId="649F15A7" w14:textId="77777777" w:rsidR="00A639C2" w:rsidRPr="00F7017C" w:rsidRDefault="00A639C2" w:rsidP="00F7017C">
      <w:pPr>
        <w:pStyle w:val="Corpodetexto"/>
        <w:rPr>
          <w:color w:val="00B050"/>
          <w:sz w:val="24"/>
          <w:szCs w:val="24"/>
        </w:rPr>
      </w:pPr>
      <w:r w:rsidRPr="00F7017C">
        <w:rPr>
          <w:b/>
          <w:sz w:val="24"/>
          <w:szCs w:val="24"/>
        </w:rPr>
        <w:t>1.2.</w:t>
      </w:r>
      <w:r w:rsidRPr="00F7017C">
        <w:rPr>
          <w:sz w:val="24"/>
          <w:szCs w:val="24"/>
        </w:rPr>
        <w:t xml:space="preserve"> Recomenda-se a visita técnica ao local de execução dos serviços, de forma a complementar o conhecimento de detalhes e condições sob as quais os serviços serão realizados, tais como, estrutura tecnológica, uso, equipamentos, softwares de gestão pública utilizados, permitindo assim melhor avaliação, com vistas a apresentação de suas propostas, não sendo aceitas alegações posteriores de desconhecimento das condições necessárias à execução dos serviços. O agendamento deverá ser marcado via </w:t>
      </w:r>
      <w:r w:rsidR="00962AA4" w:rsidRPr="00F7017C">
        <w:rPr>
          <w:sz w:val="24"/>
          <w:szCs w:val="24"/>
        </w:rPr>
        <w:t>e-mail:</w:t>
      </w:r>
      <w:r w:rsidR="00962AA4" w:rsidRPr="00F7017C">
        <w:rPr>
          <w:sz w:val="24"/>
          <w:szCs w:val="24"/>
          <w:lang w:eastAsia="pt-BR"/>
        </w:rPr>
        <w:t xml:space="preserve"> </w:t>
      </w:r>
      <w:r w:rsidR="00962AA4" w:rsidRPr="00F7017C">
        <w:rPr>
          <w:sz w:val="24"/>
          <w:szCs w:val="24"/>
        </w:rPr>
        <w:t>secretariaeducacaocacapava@gmail.com</w:t>
      </w:r>
      <w:r w:rsidR="006D3B5B" w:rsidRPr="00F7017C">
        <w:rPr>
          <w:sz w:val="24"/>
          <w:szCs w:val="24"/>
        </w:rPr>
        <w:t>.</w:t>
      </w:r>
    </w:p>
    <w:p w14:paraId="460EA3AD" w14:textId="77777777" w:rsidR="00A639C2" w:rsidRPr="00F7017C" w:rsidRDefault="00A639C2" w:rsidP="00F7017C">
      <w:pPr>
        <w:jc w:val="both"/>
        <w:rPr>
          <w:b/>
          <w:color w:val="000000"/>
          <w:sz w:val="24"/>
          <w:u w:val="single"/>
        </w:rPr>
      </w:pPr>
    </w:p>
    <w:p w14:paraId="3AA9EEE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2. </w:t>
      </w:r>
      <w:r w:rsidRPr="00F7017C">
        <w:rPr>
          <w:rFonts w:ascii="Times New Roman" w:hAnsi="Times New Roman" w:cs="Times New Roman"/>
          <w:b/>
          <w:u w:val="single"/>
        </w:rPr>
        <w:t>CONDIÇÕES GERAIS PARA PARTICIPAÇÃO</w:t>
      </w:r>
      <w:r w:rsidRPr="00F7017C">
        <w:rPr>
          <w:rFonts w:ascii="Times New Roman" w:hAnsi="Times New Roman" w:cs="Times New Roman"/>
          <w:b/>
        </w:rPr>
        <w:t>:</w:t>
      </w:r>
    </w:p>
    <w:p w14:paraId="243FD41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iCs/>
        </w:rPr>
        <w:t xml:space="preserve">2.1. </w:t>
      </w:r>
      <w:r w:rsidRPr="00F7017C">
        <w:rPr>
          <w:rFonts w:ascii="Times New Roman" w:hAnsi="Times New Roman" w:cs="Times New Roman"/>
          <w:bCs/>
          <w:iCs/>
        </w:rPr>
        <w:t>Poderão participar deste Pregão as pessoas jurídicas que estiverem credenciadas junto ao Portal de Compras Banrisul.</w:t>
      </w:r>
    </w:p>
    <w:p w14:paraId="3FB82F9A"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 xml:space="preserve">2.2. </w:t>
      </w:r>
      <w:r w:rsidRPr="00F7017C">
        <w:rPr>
          <w:rFonts w:ascii="Times New Roman" w:hAnsi="Times New Roman" w:cs="Times New Roman"/>
        </w:rPr>
        <w:t xml:space="preserve">A licitante não credenciada poderá efetuar o pedido de credenciamento na Seção de Credenciamento de Fornecedores, mediante o preenchimento de formulário eletrônico disponível no site </w:t>
      </w:r>
      <w:hyperlink r:id="rId9" w:history="1">
        <w:r w:rsidRPr="00F7017C">
          <w:rPr>
            <w:rStyle w:val="Hyperlink"/>
            <w:rFonts w:ascii="Times New Roman" w:hAnsi="Times New Roman" w:cs="Times New Roman"/>
          </w:rPr>
          <w:t>http://www.pregaobanrisul.com.br</w:t>
        </w:r>
      </w:hyperlink>
      <w:r w:rsidRPr="00F7017C">
        <w:rPr>
          <w:rStyle w:val="Internetlink"/>
          <w:rFonts w:ascii="Times New Roman" w:hAnsi="Times New Roman" w:cs="Times New Roman"/>
        </w:rPr>
        <w:t>.</w:t>
      </w:r>
    </w:p>
    <w:p w14:paraId="1806F81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2.3.</w:t>
      </w:r>
      <w:r w:rsidRPr="00F7017C">
        <w:rPr>
          <w:rFonts w:ascii="Times New Roman" w:hAnsi="Times New Roman" w:cs="Times New Roman"/>
        </w:rPr>
        <w:t xml:space="preserve"> O credenciamento dar-se-á pela atribuição da chave de identificação e de senha, pessoal e intransferível, para o acesso ao sistema eletrônico </w:t>
      </w:r>
      <w:hyperlink r:id="rId10" w:history="1">
        <w:r w:rsidRPr="00F7017C">
          <w:rPr>
            <w:rStyle w:val="Hyperlink"/>
            <w:rFonts w:ascii="Times New Roman" w:hAnsi="Times New Roman" w:cs="Times New Roman"/>
          </w:rPr>
          <w:t>www.pregaobanrisul.com.br</w:t>
        </w:r>
      </w:hyperlink>
      <w:r w:rsidRPr="00F7017C">
        <w:rPr>
          <w:rFonts w:ascii="Times New Roman" w:hAnsi="Times New Roman" w:cs="Times New Roman"/>
        </w:rPr>
        <w:t xml:space="preserve">, obtidas junto </w:t>
      </w:r>
      <w:r w:rsidRPr="00F7017C">
        <w:rPr>
          <w:rFonts w:ascii="Times New Roman" w:hAnsi="Times New Roman" w:cs="Times New Roman"/>
        </w:rPr>
        <w:lastRenderedPageBreak/>
        <w:t>ao provedor do sistema, onde também deverão informar-se a respeito do seu funcionamento e regulamento, assim como receber instruções detalhadas para sua correta utilização.</w:t>
      </w:r>
    </w:p>
    <w:p w14:paraId="5E687FB1" w14:textId="77777777" w:rsidR="003B2B5B"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2.4.</w:t>
      </w:r>
      <w:r w:rsidRPr="00F7017C">
        <w:rPr>
          <w:rFonts w:ascii="Times New Roman" w:hAnsi="Times New Roman" w:cs="Times New Roman"/>
        </w:rPr>
        <w:t xml:space="preserve"> 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promotor da licitação por eventuais danos decorrentes de uso indevido das credenciais de acesso, ainda que por terceiros.</w:t>
      </w:r>
    </w:p>
    <w:p w14:paraId="69F7945F"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2.5.</w:t>
      </w:r>
      <w:r w:rsidRPr="00F7017C">
        <w:rPr>
          <w:rFonts w:ascii="Times New Roman" w:hAnsi="Times New Roman" w:cs="Times New Roman"/>
        </w:rPr>
        <w:t xml:space="preserve"> 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5A03F001"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2.6.</w:t>
      </w:r>
      <w:r w:rsidRPr="00F7017C">
        <w:rPr>
          <w:rFonts w:ascii="Times New Roman" w:hAnsi="Times New Roman" w:cs="Times New Roman"/>
        </w:rPr>
        <w:t xml:space="preserve"> A não observância do disposto no item anterior poderá ensejar desclassificação no momento da habilitação.</w:t>
      </w:r>
    </w:p>
    <w:p w14:paraId="641B3AF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2.7.</w:t>
      </w:r>
      <w:r w:rsidRPr="00F7017C">
        <w:rPr>
          <w:rFonts w:ascii="Times New Roman" w:hAnsi="Times New Roman" w:cs="Times New Roman"/>
        </w:rPr>
        <w:t xml:space="preserve"> Como requisito para participação neste Pregão, o licitante deverá declarar, em campo próprio do sistema eletrônico:</w:t>
      </w:r>
    </w:p>
    <w:p w14:paraId="03B2F9F2" w14:textId="77777777" w:rsidR="00A639C2" w:rsidRPr="00F7017C" w:rsidRDefault="00A639C2" w:rsidP="00F7017C">
      <w:pPr>
        <w:pStyle w:val="Cabealho"/>
        <w:jc w:val="both"/>
        <w:rPr>
          <w:sz w:val="24"/>
          <w:szCs w:val="24"/>
        </w:rPr>
      </w:pPr>
      <w:r w:rsidRPr="00F7017C">
        <w:rPr>
          <w:b/>
          <w:sz w:val="24"/>
          <w:szCs w:val="24"/>
        </w:rPr>
        <w:t>2.7.1.</w:t>
      </w:r>
      <w:r w:rsidRPr="00F7017C">
        <w:rPr>
          <w:sz w:val="24"/>
          <w:szCs w:val="24"/>
        </w:rPr>
        <w:t xml:space="preserve"> Que a licitante tem conhecimento e atende a todas as exigências de habilitação e especificações técnicas previstas no edital;</w:t>
      </w:r>
    </w:p>
    <w:p w14:paraId="042B59F6" w14:textId="77777777" w:rsidR="00A639C2" w:rsidRPr="00F7017C" w:rsidRDefault="00A639C2" w:rsidP="00F7017C">
      <w:pPr>
        <w:pStyle w:val="Cabealho"/>
        <w:jc w:val="both"/>
        <w:rPr>
          <w:sz w:val="24"/>
          <w:szCs w:val="24"/>
        </w:rPr>
      </w:pPr>
      <w:r w:rsidRPr="00F7017C">
        <w:rPr>
          <w:b/>
          <w:sz w:val="24"/>
          <w:szCs w:val="24"/>
        </w:rPr>
        <w:t>2.7.</w:t>
      </w:r>
      <w:r w:rsidRPr="00F7017C">
        <w:rPr>
          <w:b/>
          <w:bCs/>
          <w:sz w:val="24"/>
          <w:szCs w:val="24"/>
        </w:rPr>
        <w:t>2.</w:t>
      </w:r>
      <w:r w:rsidRPr="00F7017C">
        <w:rPr>
          <w:sz w:val="24"/>
          <w:szCs w:val="24"/>
        </w:rPr>
        <w:t> Que a licitante assume o compromisso de guardar todos os documentos originais/autenticados, anexados eletronicamente ou apresentados para digitalização no ato da assinatura de ata de registro de preço e/ou contrato, se for o caso, pelo prazo de 10 (dez) anos, e apresentá-los quando requeridos pela Administração Pública;</w:t>
      </w:r>
    </w:p>
    <w:p w14:paraId="0E26E9D1" w14:textId="77777777" w:rsidR="00A639C2" w:rsidRPr="00F7017C" w:rsidRDefault="00A639C2" w:rsidP="00F7017C">
      <w:pPr>
        <w:pStyle w:val="Cabealho"/>
        <w:jc w:val="both"/>
        <w:rPr>
          <w:sz w:val="24"/>
          <w:szCs w:val="24"/>
        </w:rPr>
      </w:pPr>
      <w:r w:rsidRPr="00F7017C">
        <w:rPr>
          <w:b/>
          <w:sz w:val="24"/>
          <w:szCs w:val="24"/>
        </w:rPr>
        <w:t>2.7.</w:t>
      </w:r>
      <w:r w:rsidRPr="00F7017C">
        <w:rPr>
          <w:b/>
          <w:bCs/>
          <w:sz w:val="24"/>
          <w:szCs w:val="24"/>
        </w:rPr>
        <w:t>3.</w:t>
      </w:r>
      <w:r w:rsidRPr="00F7017C">
        <w:rPr>
          <w:sz w:val="24"/>
          <w:szCs w:val="24"/>
        </w:rPr>
        <w:t> Que os documentos anexados eletronicamente ou apresentados para digitalização no ato da assinatura de ata de registro de preço/contrato, se for o caso, são fiéis aos originais e válidos para todos os efeitos legais, incorrendo nas sanções previstas na legislação aplicável, em caso de declaração falsa, sem prejuízo da responsabilização civil e criminal;</w:t>
      </w:r>
    </w:p>
    <w:p w14:paraId="05E4BA4A" w14:textId="77777777" w:rsidR="00A639C2" w:rsidRPr="00F7017C" w:rsidRDefault="00A639C2" w:rsidP="00F7017C">
      <w:pPr>
        <w:pStyle w:val="Cabealho"/>
        <w:jc w:val="both"/>
        <w:rPr>
          <w:sz w:val="24"/>
          <w:szCs w:val="24"/>
        </w:rPr>
      </w:pPr>
      <w:r w:rsidRPr="00F7017C">
        <w:rPr>
          <w:b/>
          <w:sz w:val="24"/>
          <w:szCs w:val="24"/>
        </w:rPr>
        <w:t>2.7.</w:t>
      </w:r>
      <w:r w:rsidRPr="00F7017C">
        <w:rPr>
          <w:b/>
          <w:bCs/>
          <w:sz w:val="24"/>
          <w:szCs w:val="24"/>
        </w:rPr>
        <w:t>4.</w:t>
      </w:r>
      <w:r w:rsidRPr="00F7017C">
        <w:rPr>
          <w:sz w:val="24"/>
          <w:szCs w:val="24"/>
        </w:rPr>
        <w:t> Que a licitante não emprega menor de dezoito anos em trabalho noturno, perigoso ou insalubre e não emprega menor de dezesseis anos, salvo na condição de aprendiz, a partir de quatorze anos, conforme previsto no inciso XXXIII do art. 7º da Constituição Federal;</w:t>
      </w:r>
    </w:p>
    <w:p w14:paraId="32CB67AD" w14:textId="77777777" w:rsidR="00A639C2" w:rsidRPr="00F7017C" w:rsidRDefault="00A639C2" w:rsidP="00F7017C">
      <w:pPr>
        <w:pStyle w:val="Cabealho"/>
        <w:jc w:val="both"/>
        <w:rPr>
          <w:sz w:val="24"/>
          <w:szCs w:val="24"/>
        </w:rPr>
      </w:pPr>
      <w:r w:rsidRPr="00F7017C">
        <w:rPr>
          <w:b/>
          <w:sz w:val="24"/>
          <w:szCs w:val="24"/>
        </w:rPr>
        <w:t>2.7.</w:t>
      </w:r>
      <w:r w:rsidRPr="00F7017C">
        <w:rPr>
          <w:b/>
          <w:bCs/>
          <w:sz w:val="24"/>
          <w:szCs w:val="24"/>
        </w:rPr>
        <w:t>5.</w:t>
      </w:r>
      <w:r w:rsidRPr="00F7017C">
        <w:rPr>
          <w:sz w:val="24"/>
          <w:szCs w:val="24"/>
        </w:rPr>
        <w:t> Que a licitante tem conhecimento acerca das condutas passíveis de penalidades elencadas no Edital e aquelas previstas na Lei nº 14.133/2021;</w:t>
      </w:r>
    </w:p>
    <w:p w14:paraId="40551391" w14:textId="77777777" w:rsidR="00A639C2" w:rsidRPr="00F7017C" w:rsidRDefault="00A639C2" w:rsidP="00F7017C">
      <w:pPr>
        <w:pStyle w:val="Cabealho"/>
        <w:jc w:val="both"/>
        <w:rPr>
          <w:sz w:val="24"/>
          <w:szCs w:val="24"/>
        </w:rPr>
      </w:pPr>
      <w:r w:rsidRPr="00F7017C">
        <w:rPr>
          <w:b/>
          <w:sz w:val="24"/>
          <w:szCs w:val="24"/>
        </w:rPr>
        <w:t>2.7.</w:t>
      </w:r>
      <w:r w:rsidRPr="00F7017C">
        <w:rPr>
          <w:b/>
          <w:bCs/>
          <w:sz w:val="24"/>
          <w:szCs w:val="24"/>
        </w:rPr>
        <w:t>6.</w:t>
      </w:r>
      <w:r w:rsidRPr="00F7017C">
        <w:rPr>
          <w:sz w:val="24"/>
          <w:szCs w:val="24"/>
        </w:rPr>
        <w:t> Que até a presente data inexistem fatos impeditivos à participação da licitante, conforme consta no edital, salvo disposição extraordinária prevista em lei específica;</w:t>
      </w:r>
    </w:p>
    <w:p w14:paraId="1ADC729A" w14:textId="77777777" w:rsidR="00A639C2" w:rsidRPr="00F7017C" w:rsidRDefault="00A639C2" w:rsidP="00F7017C">
      <w:pPr>
        <w:pStyle w:val="Cabealho"/>
        <w:jc w:val="both"/>
        <w:rPr>
          <w:sz w:val="24"/>
          <w:szCs w:val="24"/>
        </w:rPr>
      </w:pPr>
      <w:r w:rsidRPr="00F7017C">
        <w:rPr>
          <w:b/>
          <w:sz w:val="24"/>
          <w:szCs w:val="24"/>
        </w:rPr>
        <w:t>2.7.</w:t>
      </w:r>
      <w:r w:rsidRPr="00F7017C">
        <w:rPr>
          <w:b/>
          <w:bCs/>
          <w:sz w:val="24"/>
          <w:szCs w:val="24"/>
        </w:rPr>
        <w:t>7.</w:t>
      </w:r>
      <w:r w:rsidRPr="00F7017C">
        <w:rPr>
          <w:sz w:val="24"/>
          <w:szCs w:val="24"/>
        </w:rPr>
        <w:t> Que a licitante tem pleno conhecimento do objeto, das condições e das peculiaridades inerentes à natureza dos trabalhos, quando for o caso.</w:t>
      </w:r>
    </w:p>
    <w:p w14:paraId="16253805" w14:textId="77777777" w:rsidR="00A639C2" w:rsidRPr="00F7017C" w:rsidRDefault="00A639C2" w:rsidP="00F7017C">
      <w:pPr>
        <w:pStyle w:val="Cabealho"/>
        <w:jc w:val="both"/>
        <w:rPr>
          <w:sz w:val="24"/>
          <w:szCs w:val="24"/>
        </w:rPr>
      </w:pPr>
      <w:r w:rsidRPr="00F7017C">
        <w:rPr>
          <w:b/>
          <w:sz w:val="24"/>
          <w:szCs w:val="24"/>
        </w:rPr>
        <w:t>2.7.</w:t>
      </w:r>
      <w:r w:rsidRPr="00F7017C">
        <w:rPr>
          <w:b/>
          <w:bCs/>
          <w:sz w:val="24"/>
          <w:szCs w:val="24"/>
        </w:rPr>
        <w:t xml:space="preserve">8. </w:t>
      </w:r>
      <w:r w:rsidRPr="00F7017C">
        <w:rPr>
          <w:bCs/>
          <w:sz w:val="24"/>
          <w:szCs w:val="24"/>
        </w:rPr>
        <w:t>Q</w:t>
      </w:r>
      <w:r w:rsidRPr="00F7017C">
        <w:rPr>
          <w:sz w:val="24"/>
          <w:szCs w:val="24"/>
        </w:rPr>
        <w:t>ue a licitante disporá para a execução do contrato de: instalações, pessoal qualificado e aparelhamento técnico adequado e disponível para cumprir o objeto da licitação, quando for o caso.</w:t>
      </w:r>
    </w:p>
    <w:p w14:paraId="2CE2C287" w14:textId="77777777" w:rsidR="00A639C2" w:rsidRPr="00F7017C" w:rsidRDefault="00A639C2" w:rsidP="00F7017C">
      <w:pPr>
        <w:pStyle w:val="Cabealho"/>
        <w:jc w:val="both"/>
        <w:rPr>
          <w:sz w:val="24"/>
          <w:szCs w:val="24"/>
        </w:rPr>
      </w:pPr>
      <w:r w:rsidRPr="00F7017C">
        <w:rPr>
          <w:b/>
          <w:sz w:val="24"/>
          <w:szCs w:val="24"/>
        </w:rPr>
        <w:t xml:space="preserve">2.8. </w:t>
      </w:r>
      <w:r w:rsidRPr="00F7017C">
        <w:rPr>
          <w:sz w:val="24"/>
          <w:szCs w:val="24"/>
        </w:rPr>
        <w:t>A declaração falsa relativa ao cumprimento dos requisitos de habilitação sujeitará o licitante às sanções previstas neste Edital sem prejuízo às demais cominações legais.</w:t>
      </w:r>
    </w:p>
    <w:p w14:paraId="124D7D0D" w14:textId="77777777" w:rsidR="003B2B5B"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2.9.</w:t>
      </w:r>
      <w:r w:rsidR="003B2B5B" w:rsidRPr="00F7017C">
        <w:rPr>
          <w:rFonts w:ascii="Times New Roman" w:hAnsi="Times New Roman" w:cs="Times New Roman"/>
          <w:color w:val="C9211E"/>
        </w:rPr>
        <w:t xml:space="preserve"> </w:t>
      </w:r>
      <w:r w:rsidR="003B2B5B" w:rsidRPr="00F7017C">
        <w:rPr>
          <w:rFonts w:ascii="Times New Roman" w:hAnsi="Times New Roman" w:cs="Times New Roman"/>
        </w:rPr>
        <w:t>Esta licitação é destinada à ampla participação, admitidos os benefícios previstos na Lei nº 123/2006, especialmente em seu art. 44, às participantes que se declararem Microempresa ou Empresa de Pequeno Porte em campo apropriado do sistema eletrônico, nos termos deste Edital e seus anexos.</w:t>
      </w:r>
    </w:p>
    <w:p w14:paraId="41C3248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2.10.</w:t>
      </w:r>
      <w:r w:rsidRPr="00F7017C">
        <w:rPr>
          <w:rFonts w:ascii="Times New Roman" w:hAnsi="Times New Roman" w:cs="Times New Roman"/>
        </w:rPr>
        <w:t xml:space="preserve"> Os representantes de microempresas e empresas de pequeno porte deverão declarar em campo próprio do sistema, quando do envio da proposta inicial, que as respectivas empresas enquadram-se nessa(s) categoria(s).</w:t>
      </w:r>
    </w:p>
    <w:p w14:paraId="765E245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lastRenderedPageBreak/>
        <w:t>2.10.1.</w:t>
      </w:r>
      <w:r w:rsidRPr="00F7017C">
        <w:rPr>
          <w:rFonts w:ascii="Times New Roman" w:hAnsi="Times New Roman" w:cs="Times New Roman"/>
        </w:rPr>
        <w:t xml:space="preserve"> A ausência da declaração, naquele momento, significará a desistência da microempresa ou empresa de pequeno porte de utilizar-se das prerrogativas a elas concedidas pela Lei Complementar Federal nº 123/2006.</w:t>
      </w:r>
    </w:p>
    <w:p w14:paraId="14A505C2"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2.10.2.</w:t>
      </w:r>
      <w:r w:rsidRPr="00F7017C">
        <w:rPr>
          <w:rFonts w:ascii="Times New Roman" w:hAnsi="Times New Roman" w:cs="Times New Roman"/>
        </w:rPr>
        <w:t xml:space="preserve"> A falsidade da declaração de que trata este item sujeitará o licitante às sanções previstas na Lei nº 14.133/2021 e neste Edital.</w:t>
      </w:r>
    </w:p>
    <w:p w14:paraId="19DAA98A"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2.11.</w:t>
      </w:r>
      <w:r w:rsidRPr="00F7017C">
        <w:rPr>
          <w:rFonts w:ascii="Times New Roman" w:hAnsi="Times New Roman" w:cs="Times New Roman"/>
        </w:rPr>
        <w:t xml:space="preserve"> Não poderão participar deste Pregão:</w:t>
      </w:r>
    </w:p>
    <w:p w14:paraId="74A6C03D" w14:textId="77777777" w:rsidR="00A639C2" w:rsidRPr="00F7017C" w:rsidRDefault="00A639C2" w:rsidP="00F7017C">
      <w:pPr>
        <w:pStyle w:val="Standard"/>
        <w:tabs>
          <w:tab w:val="left" w:pos="851"/>
        </w:tabs>
        <w:jc w:val="both"/>
        <w:rPr>
          <w:rFonts w:ascii="Times New Roman" w:hAnsi="Times New Roman" w:cs="Times New Roman"/>
        </w:rPr>
      </w:pPr>
      <w:bookmarkStart w:id="0" w:name="_Ref113883338"/>
      <w:r w:rsidRPr="00F7017C">
        <w:rPr>
          <w:rFonts w:ascii="Times New Roman" w:hAnsi="Times New Roman" w:cs="Times New Roman"/>
          <w:b/>
        </w:rPr>
        <w:t>2.11.1.</w:t>
      </w:r>
      <w:r w:rsidRPr="00F7017C">
        <w:rPr>
          <w:rFonts w:ascii="Times New Roman" w:hAnsi="Times New Roman" w:cs="Times New Roman"/>
        </w:rPr>
        <w:t xml:space="preserve"> Aquele que não atenda às condições deste Edital e seu(s) anexo(s);</w:t>
      </w:r>
    </w:p>
    <w:p w14:paraId="3C29CB56" w14:textId="77777777" w:rsidR="00A639C2" w:rsidRPr="00F7017C" w:rsidRDefault="00A639C2" w:rsidP="00F7017C">
      <w:pPr>
        <w:pStyle w:val="Standard"/>
        <w:tabs>
          <w:tab w:val="left" w:pos="851"/>
        </w:tabs>
        <w:jc w:val="both"/>
        <w:rPr>
          <w:rFonts w:ascii="Times New Roman" w:hAnsi="Times New Roman" w:cs="Times New Roman"/>
        </w:rPr>
      </w:pPr>
      <w:bookmarkStart w:id="1" w:name="_Ref114659912"/>
      <w:r w:rsidRPr="00F7017C">
        <w:rPr>
          <w:rFonts w:ascii="Times New Roman" w:hAnsi="Times New Roman" w:cs="Times New Roman"/>
          <w:b/>
        </w:rPr>
        <w:t>2.11.2.</w:t>
      </w:r>
      <w:r w:rsidRPr="00F7017C">
        <w:rPr>
          <w:rFonts w:ascii="Times New Roman" w:hAnsi="Times New Roman" w:cs="Times New Roman"/>
        </w:rPr>
        <w:t xml:space="preserve"> Autor do anteprojeto, do projeto básico ou do projeto executivo, pessoa física ou jurídica, quando a licitação versar sobre serviços ou fornecimento de bens a ele relacionados;</w:t>
      </w:r>
      <w:bookmarkEnd w:id="0"/>
      <w:bookmarkEnd w:id="1"/>
    </w:p>
    <w:p w14:paraId="2A6A80BA" w14:textId="77777777" w:rsidR="00A639C2" w:rsidRPr="00F7017C" w:rsidRDefault="00A639C2" w:rsidP="00F7017C">
      <w:pPr>
        <w:pStyle w:val="Standard"/>
        <w:tabs>
          <w:tab w:val="left" w:pos="851"/>
        </w:tabs>
        <w:jc w:val="both"/>
        <w:rPr>
          <w:rFonts w:ascii="Times New Roman" w:hAnsi="Times New Roman" w:cs="Times New Roman"/>
        </w:rPr>
      </w:pPr>
      <w:bookmarkStart w:id="2" w:name="_Ref113883339"/>
      <w:bookmarkStart w:id="3" w:name="_Ref114659913"/>
      <w:r w:rsidRPr="00F7017C">
        <w:rPr>
          <w:rFonts w:ascii="Times New Roman" w:hAnsi="Times New Roman" w:cs="Times New Roman"/>
          <w:b/>
        </w:rPr>
        <w:t>2.11.3.</w:t>
      </w:r>
      <w:r w:rsidRPr="00F7017C">
        <w:rPr>
          <w:rFonts w:ascii="Times New Roman" w:hAnsi="Times New Roman" w:cs="Times New Roman"/>
        </w:rPr>
        <w:t xml:space="preserve">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2"/>
      <w:bookmarkEnd w:id="3"/>
    </w:p>
    <w:p w14:paraId="52D93B48" w14:textId="77777777" w:rsidR="00A639C2" w:rsidRPr="00F7017C" w:rsidRDefault="00A639C2" w:rsidP="00F7017C">
      <w:pPr>
        <w:pStyle w:val="Standard"/>
        <w:tabs>
          <w:tab w:val="left" w:pos="851"/>
        </w:tabs>
        <w:jc w:val="both"/>
        <w:rPr>
          <w:rFonts w:ascii="Times New Roman" w:hAnsi="Times New Roman" w:cs="Times New Roman"/>
        </w:rPr>
      </w:pPr>
      <w:r w:rsidRPr="00F7017C">
        <w:rPr>
          <w:rFonts w:ascii="Times New Roman" w:hAnsi="Times New Roman" w:cs="Times New Roman"/>
          <w:b/>
        </w:rPr>
        <w:t>2.11.4.</w:t>
      </w:r>
      <w:r w:rsidRPr="00F7017C">
        <w:rPr>
          <w:rFonts w:ascii="Times New Roman" w:hAnsi="Times New Roman" w:cs="Times New Roman"/>
        </w:rPr>
        <w:t xml:space="preserve"> Pessoa jurídica que esteja em processo de falência ou concordata, de concurso de credores, de dissolução ou liquidação judicial ou extrajudicial;</w:t>
      </w:r>
    </w:p>
    <w:p w14:paraId="72C41F95" w14:textId="77777777" w:rsidR="00A639C2" w:rsidRPr="00F7017C" w:rsidRDefault="00A639C2" w:rsidP="00F7017C">
      <w:pPr>
        <w:pStyle w:val="Standard"/>
        <w:tabs>
          <w:tab w:val="left" w:pos="851"/>
        </w:tabs>
        <w:jc w:val="both"/>
        <w:rPr>
          <w:rFonts w:ascii="Times New Roman" w:hAnsi="Times New Roman" w:cs="Times New Roman"/>
        </w:rPr>
      </w:pPr>
      <w:r w:rsidRPr="00F7017C">
        <w:rPr>
          <w:rFonts w:ascii="Times New Roman" w:hAnsi="Times New Roman" w:cs="Times New Roman"/>
          <w:b/>
        </w:rPr>
        <w:t>2.11.4.1.</w:t>
      </w:r>
      <w:r w:rsidRPr="00F7017C">
        <w:rPr>
          <w:rFonts w:ascii="Times New Roman" w:hAnsi="Times New Roman" w:cs="Times New Roman"/>
        </w:rPr>
        <w:t xml:space="preserve"> As pessoas jurídicas em recuperação judicial ou extrajudicial, cuja participação é permitida, deverão comprovar, na fase de habilitação, a aprovação e homologação judicial do respectivo plano de recuperação.</w:t>
      </w:r>
    </w:p>
    <w:p w14:paraId="68FC7C94" w14:textId="77777777" w:rsidR="00A639C2" w:rsidRPr="00F7017C" w:rsidRDefault="00A639C2" w:rsidP="00F7017C">
      <w:pPr>
        <w:pStyle w:val="Standard"/>
        <w:tabs>
          <w:tab w:val="left" w:pos="851"/>
        </w:tabs>
        <w:jc w:val="both"/>
        <w:rPr>
          <w:rFonts w:ascii="Times New Roman" w:hAnsi="Times New Roman" w:cs="Times New Roman"/>
        </w:rPr>
      </w:pPr>
      <w:bookmarkStart w:id="4" w:name="_Ref113883003"/>
      <w:r w:rsidRPr="00F7017C">
        <w:rPr>
          <w:rFonts w:ascii="Times New Roman" w:hAnsi="Times New Roman" w:cs="Times New Roman"/>
          <w:b/>
        </w:rPr>
        <w:t>2.11.5.</w:t>
      </w:r>
      <w:r w:rsidRPr="00F7017C">
        <w:rPr>
          <w:rFonts w:ascii="Times New Roman" w:hAnsi="Times New Roman" w:cs="Times New Roman"/>
        </w:rPr>
        <w:t xml:space="preserve"> Pessoa jurídica que se encontre, ao tempo da licitação, impossibilitada de participar da licitação em decorrência de sanção que lhe foi imposta;</w:t>
      </w:r>
      <w:bookmarkEnd w:id="4"/>
    </w:p>
    <w:p w14:paraId="394437DF" w14:textId="77777777" w:rsidR="00A639C2" w:rsidRPr="00F7017C" w:rsidRDefault="00A639C2" w:rsidP="00F7017C">
      <w:pPr>
        <w:pStyle w:val="Standard"/>
        <w:tabs>
          <w:tab w:val="left" w:pos="851"/>
        </w:tabs>
        <w:jc w:val="both"/>
        <w:rPr>
          <w:rFonts w:ascii="Times New Roman" w:hAnsi="Times New Roman" w:cs="Times New Roman"/>
        </w:rPr>
      </w:pPr>
      <w:r w:rsidRPr="00F7017C">
        <w:rPr>
          <w:rFonts w:ascii="Times New Roman" w:hAnsi="Times New Roman" w:cs="Times New Roman"/>
          <w:b/>
        </w:rPr>
        <w:t>2.11.6.</w:t>
      </w:r>
      <w:r w:rsidRPr="00F7017C">
        <w:rPr>
          <w:rFonts w:ascii="Times New Roman" w:hAnsi="Times New Roman" w:cs="Times New Roman"/>
        </w:rPr>
        <w:t xml:space="preserve"> Empresa</w:t>
      </w:r>
      <w:r w:rsidRPr="00F7017C">
        <w:rPr>
          <w:rFonts w:ascii="Times New Roman" w:hAnsi="Times New Roman" w:cs="Times New Roman"/>
          <w:b/>
        </w:rPr>
        <w:t xml:space="preserve"> </w:t>
      </w:r>
      <w:r w:rsidRPr="00F7017C">
        <w:rPr>
          <w:rFonts w:ascii="Times New Roman" w:hAnsi="Times New Roman" w:cs="Times New Roman"/>
        </w:rPr>
        <w:t>cujos objetos sociais não sejam compatíveis com o objeto deste Pregão;</w:t>
      </w:r>
    </w:p>
    <w:p w14:paraId="09203464" w14:textId="77777777" w:rsidR="00A639C2" w:rsidRPr="00F7017C" w:rsidRDefault="00A639C2" w:rsidP="00F7017C">
      <w:pPr>
        <w:pStyle w:val="Standard"/>
        <w:tabs>
          <w:tab w:val="left" w:pos="851"/>
        </w:tabs>
        <w:jc w:val="both"/>
        <w:rPr>
          <w:rFonts w:ascii="Times New Roman" w:hAnsi="Times New Roman" w:cs="Times New Roman"/>
        </w:rPr>
      </w:pPr>
      <w:r w:rsidRPr="00F7017C">
        <w:rPr>
          <w:rFonts w:ascii="Times New Roman" w:hAnsi="Times New Roman" w:cs="Times New Roman"/>
          <w:b/>
        </w:rPr>
        <w:t xml:space="preserve">2.11.7. </w:t>
      </w:r>
      <w:r w:rsidRPr="00F7017C">
        <w:rPr>
          <w:rFonts w:ascii="Times New Roman" w:hAnsi="Times New Roman" w:cs="Times New Roman"/>
        </w:rPr>
        <w:t>Aquele que mantenha vínculo de natureza técnica, comercial, econômica, financeira, trabalhista ou civil com ocupantes do quadro do Município de Caçapava do Sul, nos cargos de direção ou chefia, ou exercentes de função gratificada de mesma natureza ou com agente público que desempenhe função na licitação ou atue na fiscalização ou na gestão do contrato, ou que deles seja cônjuge, companheiro ou parente em linha reta, colateral ou por afinidade, até o terceiro grau;</w:t>
      </w:r>
    </w:p>
    <w:p w14:paraId="338693A8" w14:textId="77777777" w:rsidR="00A639C2" w:rsidRPr="00F7017C" w:rsidRDefault="00A639C2" w:rsidP="00F7017C">
      <w:pPr>
        <w:pStyle w:val="Standard"/>
        <w:tabs>
          <w:tab w:val="left" w:pos="851"/>
        </w:tabs>
        <w:jc w:val="both"/>
        <w:rPr>
          <w:rFonts w:ascii="Times New Roman" w:hAnsi="Times New Roman" w:cs="Times New Roman"/>
        </w:rPr>
      </w:pPr>
      <w:bookmarkStart w:id="5" w:name="_Ref113883579"/>
      <w:r w:rsidRPr="00F7017C">
        <w:rPr>
          <w:rFonts w:ascii="Times New Roman" w:hAnsi="Times New Roman" w:cs="Times New Roman"/>
          <w:b/>
        </w:rPr>
        <w:t>2.11.8.</w:t>
      </w:r>
      <w:r w:rsidRPr="00F7017C">
        <w:rPr>
          <w:rFonts w:ascii="Times New Roman" w:hAnsi="Times New Roman" w:cs="Times New Roman"/>
        </w:rPr>
        <w:t xml:space="preserve"> Empresas controladoras, controladas ou coligadas, nos termos da Lei nº 6.404, de 15 de dezembro de 1976, concorrendo entre si;</w:t>
      </w:r>
      <w:bookmarkEnd w:id="5"/>
    </w:p>
    <w:p w14:paraId="4CDB57C4" w14:textId="77777777" w:rsidR="00A639C2" w:rsidRPr="00F7017C" w:rsidRDefault="00A639C2" w:rsidP="00F7017C">
      <w:pPr>
        <w:pStyle w:val="Standard"/>
        <w:tabs>
          <w:tab w:val="left" w:pos="851"/>
        </w:tabs>
        <w:jc w:val="both"/>
        <w:rPr>
          <w:rFonts w:ascii="Times New Roman" w:hAnsi="Times New Roman" w:cs="Times New Roman"/>
        </w:rPr>
      </w:pPr>
      <w:r w:rsidRPr="00F7017C">
        <w:rPr>
          <w:rFonts w:ascii="Times New Roman" w:hAnsi="Times New Roman" w:cs="Times New Roman"/>
          <w:b/>
        </w:rPr>
        <w:t>2.11.9.</w:t>
      </w:r>
      <w:r w:rsidRPr="00F7017C">
        <w:rPr>
          <w:rFonts w:ascii="Times New Roman" w:hAnsi="Times New Roman" w:cs="Times New Roman"/>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15C2DBD6" w14:textId="77777777" w:rsidR="00A639C2" w:rsidRPr="00F7017C" w:rsidRDefault="00A639C2" w:rsidP="00F7017C">
      <w:pPr>
        <w:pStyle w:val="Standard"/>
        <w:tabs>
          <w:tab w:val="left" w:pos="851"/>
        </w:tabs>
        <w:jc w:val="both"/>
        <w:rPr>
          <w:rFonts w:ascii="Times New Roman" w:hAnsi="Times New Roman" w:cs="Times New Roman"/>
        </w:rPr>
      </w:pPr>
      <w:bookmarkStart w:id="6" w:name="_Ref113962336"/>
      <w:r w:rsidRPr="00F7017C">
        <w:rPr>
          <w:rFonts w:ascii="Times New Roman" w:hAnsi="Times New Roman" w:cs="Times New Roman"/>
          <w:b/>
        </w:rPr>
        <w:t>2.11.10.</w:t>
      </w:r>
      <w:r w:rsidRPr="00F7017C">
        <w:rPr>
          <w:rFonts w:ascii="Times New Roman" w:hAnsi="Times New Roman" w:cs="Times New Roman"/>
        </w:rPr>
        <w:t xml:space="preserve"> Agente público do órgão ou entidade licitante;</w:t>
      </w:r>
      <w:bookmarkEnd w:id="6"/>
    </w:p>
    <w:p w14:paraId="6F786E37" w14:textId="77777777" w:rsidR="00A639C2" w:rsidRPr="00F7017C" w:rsidRDefault="00A639C2" w:rsidP="00F7017C">
      <w:pPr>
        <w:pStyle w:val="Standard"/>
        <w:tabs>
          <w:tab w:val="left" w:pos="851"/>
        </w:tabs>
        <w:jc w:val="both"/>
        <w:rPr>
          <w:rFonts w:ascii="Times New Roman" w:hAnsi="Times New Roman" w:cs="Times New Roman"/>
        </w:rPr>
      </w:pPr>
      <w:r w:rsidRPr="00F7017C">
        <w:rPr>
          <w:rFonts w:ascii="Times New Roman" w:hAnsi="Times New Roman" w:cs="Times New Roman"/>
          <w:b/>
        </w:rPr>
        <w:t>2.11.11.</w:t>
      </w:r>
      <w:r w:rsidRPr="00F7017C">
        <w:rPr>
          <w:rFonts w:ascii="Times New Roman" w:hAnsi="Times New Roman" w:cs="Times New Roman"/>
        </w:rPr>
        <w:t xml:space="preserve"> Pessoas jurídicas reunidas em consórcio;</w:t>
      </w:r>
    </w:p>
    <w:p w14:paraId="7A292D23" w14:textId="77777777" w:rsidR="00A639C2" w:rsidRPr="00F7017C" w:rsidRDefault="00A639C2" w:rsidP="00F7017C">
      <w:pPr>
        <w:pStyle w:val="Standard"/>
        <w:tabs>
          <w:tab w:val="left" w:pos="851"/>
        </w:tabs>
        <w:jc w:val="both"/>
        <w:rPr>
          <w:rFonts w:ascii="Times New Roman" w:hAnsi="Times New Roman" w:cs="Times New Roman"/>
        </w:rPr>
      </w:pPr>
      <w:r w:rsidRPr="00F7017C">
        <w:rPr>
          <w:rFonts w:ascii="Times New Roman" w:hAnsi="Times New Roman" w:cs="Times New Roman"/>
          <w:b/>
        </w:rPr>
        <w:t xml:space="preserve">2.11.12. </w:t>
      </w:r>
      <w:r w:rsidRPr="00F7017C">
        <w:rPr>
          <w:rFonts w:ascii="Times New Roman" w:hAnsi="Times New Roman" w:cs="Times New Roman"/>
        </w:rPr>
        <w:t>Organizações da Sociedade Civil de Interesse Público - OSCIP, atuando nessa condição;</w:t>
      </w:r>
    </w:p>
    <w:p w14:paraId="18B58CFB" w14:textId="77777777" w:rsidR="00A639C2" w:rsidRPr="00F7017C" w:rsidRDefault="00A639C2" w:rsidP="00F7017C">
      <w:pPr>
        <w:pStyle w:val="Standard"/>
        <w:tabs>
          <w:tab w:val="left" w:pos="851"/>
        </w:tabs>
        <w:jc w:val="both"/>
        <w:rPr>
          <w:rFonts w:ascii="Times New Roman" w:hAnsi="Times New Roman" w:cs="Times New Roman"/>
        </w:rPr>
      </w:pPr>
      <w:r w:rsidRPr="00F7017C">
        <w:rPr>
          <w:rFonts w:ascii="Times New Roman" w:hAnsi="Times New Roman" w:cs="Times New Roman"/>
          <w:b/>
        </w:rPr>
        <w:t>2.11.13.</w:t>
      </w:r>
      <w:r w:rsidRPr="00F7017C">
        <w:rPr>
          <w:rFonts w:ascii="Times New Roman" w:hAnsi="Times New Roman" w:cs="Times New Roman"/>
        </w:rPr>
        <w:t xml:space="preserve"> 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11" w:anchor="art9§1" w:history="1">
        <w:r w:rsidRPr="00F7017C">
          <w:rPr>
            <w:rStyle w:val="Hyperlink"/>
            <w:rFonts w:ascii="Times New Roman" w:hAnsi="Times New Roman" w:cs="Times New Roman"/>
          </w:rPr>
          <w:t>§ 1º do art. 9º da Lei n.º 14.133, de 2021</w:t>
        </w:r>
      </w:hyperlink>
      <w:r w:rsidRPr="00F7017C">
        <w:rPr>
          <w:rFonts w:ascii="Times New Roman" w:hAnsi="Times New Roman" w:cs="Times New Roman"/>
        </w:rPr>
        <w:t>.</w:t>
      </w:r>
    </w:p>
    <w:p w14:paraId="07EE3701"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2.12.</w:t>
      </w:r>
      <w:r w:rsidRPr="00F7017C">
        <w:rPr>
          <w:rFonts w:ascii="Times New Roman" w:hAnsi="Times New Roman" w:cs="Times New Roman"/>
        </w:rPr>
        <w:t xml:space="preserve"> O impedimento de que trata o item 2.11.5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58C0CF3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lastRenderedPageBreak/>
        <w:t xml:space="preserve">2.13. </w:t>
      </w:r>
      <w:r w:rsidRPr="00F7017C">
        <w:rPr>
          <w:rFonts w:ascii="Times New Roman" w:hAnsi="Times New Roman" w:cs="Times New Roman"/>
        </w:rPr>
        <w:t>A critério da Administração e exclusivamente a seu serviço, o autor dos projetos e a empresa a que se referem os itens 2.11.2 e 2.11.3 poderão participar no apoio das atividades de planejamento da contratação, de execução da licitação ou de gestão do contrato, desde que sob supervisão exclusiva de agentes públicos do órgão ou entidade.</w:t>
      </w:r>
    </w:p>
    <w:p w14:paraId="77DA777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2.14.</w:t>
      </w:r>
      <w:r w:rsidRPr="00F7017C">
        <w:rPr>
          <w:rFonts w:ascii="Times New Roman" w:hAnsi="Times New Roman" w:cs="Times New Roman"/>
        </w:rPr>
        <w:t xml:space="preserve"> Equiparam-se aos autores do projeto as empresas integrantes do mesmo grupo econômico.</w:t>
      </w:r>
    </w:p>
    <w:p w14:paraId="13265EE3" w14:textId="77777777" w:rsidR="006E6A1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2.15.</w:t>
      </w:r>
      <w:r w:rsidRPr="00F7017C">
        <w:rPr>
          <w:rFonts w:ascii="Times New Roman" w:hAnsi="Times New Roman" w:cs="Times New Roman"/>
        </w:rPr>
        <w:t xml:space="preserve"> O disposto nos itens 2.11.2 e 2.11.3 não impede a licitação ou a contratação de serviço que inclua como encargo do contratado a elaboração do projeto básico e do projeto executivo, nas contratações integradas, e do projeto executivo, nos demais regimes de execução.</w:t>
      </w:r>
    </w:p>
    <w:p w14:paraId="4212DCB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2.16.</w:t>
      </w:r>
      <w:r w:rsidRPr="00F7017C">
        <w:rPr>
          <w:rFonts w:ascii="Times New Roman" w:hAnsi="Times New Roman" w:cs="Times New Roman"/>
        </w:rPr>
        <w:t xml:space="preserve"> A vedação de que trata o item 2.11.10 estende-se a terceiro que auxilie a condução da contratação na qualidade de integrante de equipe de apoio, profissional especializado ou funcionário ou representante de empresa que preste assessoria técnica.</w:t>
      </w:r>
    </w:p>
    <w:p w14:paraId="68AB3A4A" w14:textId="77777777" w:rsidR="000D6AC7" w:rsidRPr="00F7017C" w:rsidRDefault="000D6AC7" w:rsidP="00F7017C">
      <w:pPr>
        <w:pStyle w:val="Standard"/>
        <w:jc w:val="both"/>
        <w:rPr>
          <w:rFonts w:ascii="Times New Roman" w:hAnsi="Times New Roman" w:cs="Times New Roman"/>
          <w:b/>
          <w:iCs/>
        </w:rPr>
      </w:pPr>
    </w:p>
    <w:p w14:paraId="0BE81DD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iCs/>
        </w:rPr>
        <w:t xml:space="preserve">3. </w:t>
      </w:r>
      <w:r w:rsidRPr="00F7017C">
        <w:rPr>
          <w:rFonts w:ascii="Times New Roman" w:hAnsi="Times New Roman" w:cs="Times New Roman"/>
          <w:b/>
          <w:iCs/>
          <w:u w:val="single"/>
        </w:rPr>
        <w:t>DOCUMENTAÇÃO NECESSÁRIA</w:t>
      </w:r>
      <w:r w:rsidR="00753E0D" w:rsidRPr="00F7017C">
        <w:rPr>
          <w:rFonts w:ascii="Times New Roman" w:hAnsi="Times New Roman" w:cs="Times New Roman"/>
          <w:b/>
          <w:iCs/>
        </w:rPr>
        <w:t>:</w:t>
      </w:r>
    </w:p>
    <w:p w14:paraId="62CDD610"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bCs/>
        </w:rPr>
        <w:t xml:space="preserve">3.1. </w:t>
      </w:r>
      <w:r w:rsidRPr="00F7017C">
        <w:rPr>
          <w:rFonts w:ascii="Times New Roman" w:hAnsi="Times New Roman" w:cs="Times New Roman"/>
          <w:bCs/>
        </w:rPr>
        <w:t xml:space="preserve"> </w:t>
      </w:r>
      <w:r w:rsidRPr="00F7017C">
        <w:rPr>
          <w:rFonts w:ascii="Times New Roman" w:eastAsia="Calibri" w:hAnsi="Times New Roman" w:cs="Times New Roman"/>
          <w:bCs/>
          <w:lang w:eastAsia="en-US"/>
        </w:rPr>
        <w:t xml:space="preserve">O licitante classificado provisoriamente em primeiro lugar, cuja proposta tiver sido aceita, deverá anexar a documentação de habilitação, </w:t>
      </w:r>
      <w:r w:rsidRPr="00F7017C">
        <w:rPr>
          <w:rFonts w:ascii="Times New Roman" w:eastAsia="Calibri" w:hAnsi="Times New Roman" w:cs="Times New Roman"/>
          <w:bCs/>
          <w:u w:val="single"/>
          <w:lang w:eastAsia="en-US"/>
        </w:rPr>
        <w:t>através do sistema eletrônico,</w:t>
      </w:r>
      <w:r w:rsidRPr="00F7017C">
        <w:rPr>
          <w:rFonts w:ascii="Times New Roman" w:eastAsia="Calibri" w:hAnsi="Times New Roman" w:cs="Times New Roman"/>
          <w:bCs/>
          <w:lang w:eastAsia="en-US"/>
        </w:rPr>
        <w:t xml:space="preserve"> ocasião em que será concedido o prazo mínimo </w:t>
      </w:r>
      <w:r w:rsidRPr="00F7017C">
        <w:rPr>
          <w:rFonts w:ascii="Times New Roman" w:eastAsia="Calibri" w:hAnsi="Times New Roman" w:cs="Times New Roman"/>
          <w:b/>
          <w:bCs/>
          <w:u w:val="single"/>
          <w:lang w:eastAsia="en-US"/>
        </w:rPr>
        <w:t>de 0</w:t>
      </w:r>
      <w:r w:rsidRPr="00F7017C">
        <w:rPr>
          <w:rFonts w:ascii="Times New Roman" w:eastAsia="Calibri" w:hAnsi="Times New Roman" w:cs="Times New Roman"/>
          <w:b/>
          <w:u w:val="single"/>
          <w:lang w:eastAsia="en-US"/>
        </w:rPr>
        <w:t>2 (duas) horas</w:t>
      </w:r>
      <w:r w:rsidRPr="00F7017C">
        <w:rPr>
          <w:rFonts w:ascii="Times New Roman" w:eastAsia="Calibri" w:hAnsi="Times New Roman" w:cs="Times New Roman"/>
          <w:b/>
          <w:bCs/>
          <w:lang w:eastAsia="en-US"/>
        </w:rPr>
        <w:t xml:space="preserve">, </w:t>
      </w:r>
      <w:r w:rsidRPr="00F7017C">
        <w:rPr>
          <w:rFonts w:ascii="Times New Roman" w:eastAsia="Calibri" w:hAnsi="Times New Roman" w:cs="Times New Roman"/>
          <w:lang w:eastAsia="en-US"/>
        </w:rPr>
        <w:t>prorrogável</w:t>
      </w:r>
      <w:r w:rsidRPr="00F7017C">
        <w:rPr>
          <w:rFonts w:ascii="Times New Roman" w:eastAsia="Calibri" w:hAnsi="Times New Roman" w:cs="Times New Roman"/>
          <w:bCs/>
          <w:lang w:eastAsia="en-US"/>
        </w:rPr>
        <w:t xml:space="preserve"> a critério do pregoeiro, sob pena de inabilitação. Os documentos necessários são os seguintes:</w:t>
      </w:r>
    </w:p>
    <w:p w14:paraId="0D9A018D" w14:textId="77777777" w:rsidR="00A639C2" w:rsidRPr="00F7017C" w:rsidRDefault="00A639C2" w:rsidP="00F7017C">
      <w:pPr>
        <w:pStyle w:val="Standard"/>
        <w:overflowPunct w:val="0"/>
        <w:autoSpaceDE w:val="0"/>
        <w:ind w:firstLine="708"/>
        <w:jc w:val="both"/>
        <w:rPr>
          <w:rFonts w:ascii="Times New Roman" w:hAnsi="Times New Roman" w:cs="Times New Roman"/>
        </w:rPr>
      </w:pPr>
      <w:r w:rsidRPr="00F7017C">
        <w:rPr>
          <w:rFonts w:ascii="Times New Roman" w:hAnsi="Times New Roman" w:cs="Times New Roman"/>
          <w:bCs/>
        </w:rPr>
        <w:t>I)</w:t>
      </w:r>
      <w:r w:rsidRPr="00F7017C">
        <w:rPr>
          <w:rFonts w:ascii="Times New Roman" w:hAnsi="Times New Roman" w:cs="Times New Roman"/>
          <w:b/>
          <w:bCs/>
        </w:rPr>
        <w:t xml:space="preserve"> Registro Comercial</w:t>
      </w:r>
      <w:r w:rsidRPr="00F7017C">
        <w:rPr>
          <w:rFonts w:ascii="Times New Roman" w:hAnsi="Times New Roman" w:cs="Times New Roman"/>
        </w:rPr>
        <w:t>, no caso de Empresa Individual;</w:t>
      </w:r>
    </w:p>
    <w:p w14:paraId="683A3A9D" w14:textId="77777777" w:rsidR="00A639C2" w:rsidRPr="00F7017C" w:rsidRDefault="00A639C2" w:rsidP="00F7017C">
      <w:pPr>
        <w:pStyle w:val="Standard"/>
        <w:overflowPunct w:val="0"/>
        <w:autoSpaceDE w:val="0"/>
        <w:ind w:firstLine="708"/>
        <w:jc w:val="both"/>
        <w:rPr>
          <w:rFonts w:ascii="Times New Roman" w:hAnsi="Times New Roman" w:cs="Times New Roman"/>
        </w:rPr>
      </w:pPr>
      <w:r w:rsidRPr="00F7017C">
        <w:rPr>
          <w:rFonts w:ascii="Times New Roman" w:hAnsi="Times New Roman" w:cs="Times New Roman"/>
          <w:bCs/>
        </w:rPr>
        <w:t xml:space="preserve">II) </w:t>
      </w:r>
      <w:r w:rsidRPr="00F7017C">
        <w:rPr>
          <w:rFonts w:ascii="Times New Roman" w:hAnsi="Times New Roman" w:cs="Times New Roman"/>
          <w:b/>
          <w:bCs/>
        </w:rPr>
        <w:t>Ato Constitutivo, Estatuto ou Contrato Social em vigor</w:t>
      </w:r>
      <w:r w:rsidRPr="00F7017C">
        <w:rPr>
          <w:rFonts w:ascii="Times New Roman" w:hAnsi="Times New Roman" w:cs="Times New Roman"/>
        </w:rPr>
        <w:t>, devidamente registrado, em se tratando de Sociedades Comerciais e, no caso de Sociedade por Ações, acompanhado de documento de eleição de seus Administradores.</w:t>
      </w:r>
    </w:p>
    <w:p w14:paraId="1CE78250" w14:textId="77777777" w:rsidR="00A639C2" w:rsidRPr="00F7017C" w:rsidRDefault="00A639C2" w:rsidP="00F7017C">
      <w:pPr>
        <w:pStyle w:val="Standard"/>
        <w:overflowPunct w:val="0"/>
        <w:autoSpaceDE w:val="0"/>
        <w:ind w:firstLine="708"/>
        <w:jc w:val="both"/>
        <w:rPr>
          <w:rFonts w:ascii="Times New Roman" w:hAnsi="Times New Roman" w:cs="Times New Roman"/>
        </w:rPr>
      </w:pPr>
      <w:r w:rsidRPr="00F7017C">
        <w:rPr>
          <w:rFonts w:ascii="Times New Roman" w:hAnsi="Times New Roman" w:cs="Times New Roman"/>
        </w:rPr>
        <w:t xml:space="preserve">III) Prova de Inscrição no </w:t>
      </w:r>
      <w:r w:rsidRPr="00F7017C">
        <w:rPr>
          <w:rFonts w:ascii="Times New Roman" w:hAnsi="Times New Roman" w:cs="Times New Roman"/>
          <w:b/>
          <w:bCs/>
        </w:rPr>
        <w:t>Cadastro Nacional de Pessoa Jurídica (CNPJ/MF)</w:t>
      </w:r>
      <w:r w:rsidRPr="00F7017C">
        <w:rPr>
          <w:rFonts w:ascii="Times New Roman" w:hAnsi="Times New Roman" w:cs="Times New Roman"/>
        </w:rPr>
        <w:t>;</w:t>
      </w:r>
    </w:p>
    <w:p w14:paraId="787EF267" w14:textId="77777777" w:rsidR="00A639C2" w:rsidRPr="00F7017C" w:rsidRDefault="00A639C2" w:rsidP="00F7017C">
      <w:pPr>
        <w:pStyle w:val="Standard"/>
        <w:overflowPunct w:val="0"/>
        <w:autoSpaceDE w:val="0"/>
        <w:ind w:firstLine="709"/>
        <w:jc w:val="both"/>
        <w:rPr>
          <w:rFonts w:ascii="Times New Roman" w:hAnsi="Times New Roman" w:cs="Times New Roman"/>
        </w:rPr>
      </w:pPr>
      <w:r w:rsidRPr="00F7017C">
        <w:rPr>
          <w:rFonts w:ascii="Times New Roman" w:hAnsi="Times New Roman" w:cs="Times New Roman"/>
        </w:rPr>
        <w:t xml:space="preserve">IV) Prova de Regularidade Fiscal para com as </w:t>
      </w:r>
      <w:r w:rsidRPr="00F7017C">
        <w:rPr>
          <w:rFonts w:ascii="Times New Roman" w:hAnsi="Times New Roman" w:cs="Times New Roman"/>
          <w:b/>
          <w:bCs/>
        </w:rPr>
        <w:t>Fazendas Municipal e Estadual,</w:t>
      </w:r>
      <w:r w:rsidRPr="00F7017C">
        <w:rPr>
          <w:rFonts w:ascii="Times New Roman" w:hAnsi="Times New Roman" w:cs="Times New Roman"/>
        </w:rPr>
        <w:t xml:space="preserve"> sendo a Municipal do local da Sede do Licitante. As Certidões Municipais que não constarem o prazo de validade, somente serão consideradas, se expedidas dentro de trinta (30) dias de antecedência da abertura das Propostas;</w:t>
      </w:r>
    </w:p>
    <w:p w14:paraId="3926543A" w14:textId="77777777" w:rsidR="00A639C2" w:rsidRPr="00F7017C" w:rsidRDefault="00A639C2" w:rsidP="00F7017C">
      <w:pPr>
        <w:pStyle w:val="Standard"/>
        <w:overflowPunct w:val="0"/>
        <w:autoSpaceDE w:val="0"/>
        <w:ind w:firstLine="709"/>
        <w:jc w:val="both"/>
        <w:rPr>
          <w:rFonts w:ascii="Times New Roman" w:hAnsi="Times New Roman" w:cs="Times New Roman"/>
        </w:rPr>
      </w:pPr>
      <w:r w:rsidRPr="00F7017C">
        <w:rPr>
          <w:rFonts w:ascii="Times New Roman" w:hAnsi="Times New Roman" w:cs="Times New Roman"/>
        </w:rPr>
        <w:t>V) P</w:t>
      </w:r>
      <w:r w:rsidRPr="00F7017C">
        <w:rPr>
          <w:rFonts w:ascii="Times New Roman" w:hAnsi="Times New Roman" w:cs="Times New Roman"/>
          <w:bCs/>
        </w:rPr>
        <w:t xml:space="preserve">rova de regularidade quanto aos </w:t>
      </w:r>
      <w:r w:rsidRPr="00F7017C">
        <w:rPr>
          <w:rFonts w:ascii="Times New Roman" w:hAnsi="Times New Roman" w:cs="Times New Roman"/>
          <w:b/>
          <w:bCs/>
        </w:rPr>
        <w:t>tributos federais</w:t>
      </w:r>
      <w:r w:rsidRPr="00F7017C">
        <w:rPr>
          <w:rFonts w:ascii="Times New Roman" w:hAnsi="Times New Roman" w:cs="Times New Roman"/>
          <w:bCs/>
        </w:rPr>
        <w:t>,</w:t>
      </w:r>
      <w:r w:rsidRPr="00F7017C">
        <w:rPr>
          <w:rFonts w:ascii="Times New Roman" w:hAnsi="Times New Roman" w:cs="Times New Roman"/>
        </w:rPr>
        <w:t xml:space="preserve"> abrangendo inclusive os relativos à seguridade social,</w:t>
      </w:r>
      <w:r w:rsidRPr="00F7017C">
        <w:rPr>
          <w:rFonts w:ascii="Times New Roman" w:hAnsi="Times New Roman" w:cs="Times New Roman"/>
          <w:bCs/>
        </w:rPr>
        <w:t xml:space="preserve"> e à dívida ativa da União</w:t>
      </w:r>
      <w:r w:rsidRPr="00F7017C">
        <w:rPr>
          <w:rFonts w:ascii="Times New Roman" w:hAnsi="Times New Roman" w:cs="Times New Roman"/>
        </w:rPr>
        <w:t xml:space="preserve">, </w:t>
      </w:r>
      <w:r w:rsidRPr="00F7017C">
        <w:rPr>
          <w:rFonts w:ascii="Times New Roman" w:hAnsi="Times New Roman" w:cs="Times New Roman"/>
          <w:bCs/>
        </w:rPr>
        <w:t>emitida pela Receita Federal;</w:t>
      </w:r>
    </w:p>
    <w:p w14:paraId="0E7A03D3" w14:textId="77777777" w:rsidR="00A639C2" w:rsidRPr="00F7017C" w:rsidRDefault="00A639C2" w:rsidP="00F7017C">
      <w:pPr>
        <w:pStyle w:val="Standard"/>
        <w:overflowPunct w:val="0"/>
        <w:autoSpaceDE w:val="0"/>
        <w:ind w:firstLine="709"/>
        <w:jc w:val="both"/>
        <w:rPr>
          <w:rFonts w:ascii="Times New Roman" w:hAnsi="Times New Roman" w:cs="Times New Roman"/>
        </w:rPr>
      </w:pPr>
      <w:r w:rsidRPr="00F7017C">
        <w:rPr>
          <w:rFonts w:ascii="Times New Roman" w:hAnsi="Times New Roman" w:cs="Times New Roman"/>
        </w:rPr>
        <w:t xml:space="preserve">VI) Prova de Regularidade junto ao </w:t>
      </w:r>
      <w:r w:rsidRPr="00F7017C">
        <w:rPr>
          <w:rFonts w:ascii="Times New Roman" w:hAnsi="Times New Roman" w:cs="Times New Roman"/>
          <w:b/>
          <w:bCs/>
        </w:rPr>
        <w:t>Fundo de Garantia por Tempo de Serviço (FGTS);</w:t>
      </w:r>
    </w:p>
    <w:p w14:paraId="79F16574" w14:textId="77777777" w:rsidR="00A639C2" w:rsidRPr="00F7017C" w:rsidRDefault="00A639C2" w:rsidP="00F7017C">
      <w:pPr>
        <w:pStyle w:val="Standard"/>
        <w:overflowPunct w:val="0"/>
        <w:autoSpaceDE w:val="0"/>
        <w:ind w:firstLine="709"/>
        <w:jc w:val="both"/>
        <w:rPr>
          <w:rFonts w:ascii="Times New Roman" w:hAnsi="Times New Roman" w:cs="Times New Roman"/>
        </w:rPr>
      </w:pPr>
      <w:r w:rsidRPr="00F7017C">
        <w:rPr>
          <w:rFonts w:ascii="Times New Roman" w:hAnsi="Times New Roman" w:cs="Times New Roman"/>
          <w:bCs/>
        </w:rPr>
        <w:t>VII) Prova de Regularidade junto a Justiça do Trabalho (Certidão Negativa de Débitos Trabalhistas);</w:t>
      </w:r>
    </w:p>
    <w:p w14:paraId="3CCE0EFF" w14:textId="77777777" w:rsidR="00A639C2" w:rsidRPr="00F7017C" w:rsidRDefault="00A639C2" w:rsidP="00F7017C">
      <w:pPr>
        <w:pStyle w:val="Standard"/>
        <w:ind w:firstLine="709"/>
        <w:jc w:val="both"/>
        <w:rPr>
          <w:rFonts w:ascii="Times New Roman" w:hAnsi="Times New Roman" w:cs="Times New Roman"/>
        </w:rPr>
      </w:pPr>
      <w:r w:rsidRPr="00F7017C">
        <w:rPr>
          <w:rFonts w:ascii="Times New Roman" w:hAnsi="Times New Roman" w:cs="Times New Roman"/>
        </w:rPr>
        <w:t xml:space="preserve">VIII) Certidão Negativa de </w:t>
      </w:r>
      <w:r w:rsidRPr="00F7017C">
        <w:rPr>
          <w:rFonts w:ascii="Times New Roman" w:hAnsi="Times New Roman" w:cs="Times New Roman"/>
          <w:b/>
          <w:bCs/>
        </w:rPr>
        <w:t>Falência ou Recuperação Judicial</w:t>
      </w:r>
      <w:r w:rsidRPr="00F7017C">
        <w:rPr>
          <w:rFonts w:ascii="Times New Roman" w:hAnsi="Times New Roman" w:cs="Times New Roman"/>
        </w:rPr>
        <w:t xml:space="preserve"> expedida pelo Distribuidor da sede da Pessoa Jurídica (válida se expedida dentro de 90 dias antes da abertura das Propostas).</w:t>
      </w:r>
    </w:p>
    <w:p w14:paraId="48223037" w14:textId="77777777" w:rsidR="00A639C2" w:rsidRPr="00F7017C" w:rsidRDefault="00A639C2" w:rsidP="00F7017C">
      <w:pPr>
        <w:pStyle w:val="Standard"/>
        <w:ind w:firstLine="709"/>
        <w:jc w:val="both"/>
        <w:rPr>
          <w:rFonts w:ascii="Times New Roman" w:hAnsi="Times New Roman" w:cs="Times New Roman"/>
        </w:rPr>
      </w:pPr>
      <w:r w:rsidRPr="00F7017C">
        <w:rPr>
          <w:rFonts w:ascii="Times New Roman" w:hAnsi="Times New Roman" w:cs="Times New Roman"/>
        </w:rPr>
        <w:t xml:space="preserve">IX) </w:t>
      </w:r>
      <w:r w:rsidRPr="00F7017C">
        <w:rPr>
          <w:rFonts w:ascii="Times New Roman" w:hAnsi="Times New Roman" w:cs="Times New Roman"/>
          <w:b/>
          <w:bCs/>
        </w:rPr>
        <w:t>Declarações</w:t>
      </w:r>
      <w:r w:rsidRPr="00F7017C">
        <w:rPr>
          <w:rFonts w:ascii="Times New Roman" w:hAnsi="Times New Roman" w:cs="Times New Roman"/>
          <w:bCs/>
        </w:rPr>
        <w:t xml:space="preserve">, conforme o </w:t>
      </w:r>
      <w:r w:rsidRPr="00F7017C">
        <w:rPr>
          <w:rFonts w:ascii="Times New Roman" w:hAnsi="Times New Roman" w:cs="Times New Roman"/>
          <w:b/>
          <w:bCs/>
        </w:rPr>
        <w:t xml:space="preserve">Anexo III </w:t>
      </w:r>
      <w:r w:rsidRPr="00F7017C">
        <w:rPr>
          <w:rFonts w:ascii="Times New Roman" w:hAnsi="Times New Roman" w:cs="Times New Roman"/>
          <w:b/>
          <w:bCs/>
        </w:rPr>
        <w:softHyphen/>
      </w:r>
      <w:r w:rsidRPr="00F7017C">
        <w:rPr>
          <w:rFonts w:ascii="Times New Roman" w:hAnsi="Times New Roman" w:cs="Times New Roman"/>
          <w:bCs/>
        </w:rPr>
        <w:t>– Modelos de Declarações para Habilitação;</w:t>
      </w:r>
    </w:p>
    <w:p w14:paraId="62A0972E" w14:textId="77777777" w:rsidR="00A639C2" w:rsidRPr="00F7017C" w:rsidRDefault="00A639C2" w:rsidP="00F7017C">
      <w:pPr>
        <w:pStyle w:val="Standard"/>
        <w:ind w:firstLine="709"/>
        <w:jc w:val="both"/>
        <w:rPr>
          <w:rFonts w:ascii="Times New Roman" w:hAnsi="Times New Roman" w:cs="Times New Roman"/>
        </w:rPr>
      </w:pPr>
      <w:r w:rsidRPr="00F7017C">
        <w:rPr>
          <w:rFonts w:ascii="Times New Roman" w:hAnsi="Times New Roman" w:cs="Times New Roman"/>
          <w:bCs/>
        </w:rPr>
        <w:t>X)</w:t>
      </w:r>
      <w:r w:rsidRPr="00F7017C">
        <w:rPr>
          <w:rFonts w:ascii="Times New Roman" w:hAnsi="Times New Roman" w:cs="Times New Roman"/>
          <w:b/>
          <w:bCs/>
        </w:rPr>
        <w:t xml:space="preserve"> </w:t>
      </w:r>
      <w:r w:rsidRPr="00F7017C">
        <w:rPr>
          <w:rFonts w:ascii="Times New Roman" w:hAnsi="Times New Roman" w:cs="Times New Roman"/>
        </w:rPr>
        <w:t>Declaração firmada por Contador, Técnico Contábil ou Representante Legal</w:t>
      </w:r>
      <w:r w:rsidRPr="00F7017C">
        <w:rPr>
          <w:rFonts w:ascii="Times New Roman" w:hAnsi="Times New Roman" w:cs="Times New Roman"/>
          <w:bCs/>
        </w:rPr>
        <w:t xml:space="preserve">, de que a licitante é beneficiária da Lei Complementar nº 123/2006 e 147/2014 (Microempresa ou Empresa de Pequeno Porte) </w:t>
      </w:r>
      <w:r w:rsidRPr="00F7017C">
        <w:rPr>
          <w:rFonts w:ascii="Times New Roman" w:hAnsi="Times New Roman" w:cs="Times New Roman"/>
        </w:rPr>
        <w:t xml:space="preserve">quando se enquadrar nesta condição e pretender se utilizar dos benefícios da Lei </w:t>
      </w:r>
      <w:r w:rsidRPr="00F7017C">
        <w:rPr>
          <w:rFonts w:ascii="Times New Roman" w:hAnsi="Times New Roman" w:cs="Times New Roman"/>
          <w:b/>
          <w:bCs/>
        </w:rPr>
        <w:t>(Anexo IV).</w:t>
      </w:r>
    </w:p>
    <w:p w14:paraId="45D49A73" w14:textId="77777777" w:rsidR="00A639C2" w:rsidRPr="00F7017C" w:rsidRDefault="00A639C2" w:rsidP="00F7017C">
      <w:pPr>
        <w:pStyle w:val="Corpodetexto21"/>
        <w:ind w:firstLine="709"/>
        <w:rPr>
          <w:rFonts w:ascii="Times New Roman" w:hAnsi="Times New Roman" w:cs="Times New Roman"/>
          <w:szCs w:val="24"/>
        </w:rPr>
      </w:pPr>
      <w:r w:rsidRPr="00F7017C">
        <w:rPr>
          <w:rFonts w:ascii="Times New Roman" w:hAnsi="Times New Roman" w:cs="Times New Roman"/>
          <w:szCs w:val="24"/>
        </w:rPr>
        <w:t>XI) Certidão ou atestado que comprove que a Empresa Licitante tenha prestado para órgão ou entidade da administração pública direta ou indireta, federal, estadual, municipal ou do Distrito Federal, ou ainda, para empresas privadas, serviços compatíveis em características, quantidades e prazos com o objeto da licitação.</w:t>
      </w:r>
    </w:p>
    <w:p w14:paraId="08360659" w14:textId="77777777" w:rsidR="00A639C2" w:rsidRPr="00F7017C" w:rsidRDefault="00A639C2" w:rsidP="00F7017C">
      <w:pPr>
        <w:pStyle w:val="Standard"/>
        <w:ind w:firstLine="709"/>
        <w:jc w:val="both"/>
        <w:rPr>
          <w:rFonts w:ascii="Times New Roman" w:eastAsia="Calibri" w:hAnsi="Times New Roman" w:cs="Times New Roman"/>
          <w:lang w:eastAsia="en-US"/>
        </w:rPr>
      </w:pPr>
      <w:r w:rsidRPr="00F7017C">
        <w:rPr>
          <w:rFonts w:ascii="Times New Roman" w:hAnsi="Times New Roman" w:cs="Times New Roman"/>
          <w:b/>
        </w:rPr>
        <w:t xml:space="preserve">OBS.: </w:t>
      </w:r>
      <w:r w:rsidRPr="00F7017C">
        <w:rPr>
          <w:rFonts w:ascii="Times New Roman" w:eastAsia="Calibri" w:hAnsi="Times New Roman" w:cs="Times New Roman"/>
          <w:lang w:eastAsia="en-US"/>
        </w:rPr>
        <w:t>Tratando-se de filial, os documentos de habilitação deverão estar em nome da filial, exceto aqueles que, pela própria natureza, são emitidos somente em nome da matriz.</w:t>
      </w:r>
    </w:p>
    <w:p w14:paraId="1B9E2C45" w14:textId="77777777" w:rsidR="00381A40" w:rsidRPr="00F7017C" w:rsidRDefault="00381A40" w:rsidP="00F7017C">
      <w:pPr>
        <w:pStyle w:val="Standard"/>
        <w:jc w:val="both"/>
        <w:rPr>
          <w:rFonts w:ascii="Times New Roman" w:hAnsi="Times New Roman" w:cs="Times New Roman"/>
          <w:iCs/>
          <w:color w:val="000000"/>
        </w:rPr>
      </w:pPr>
      <w:r w:rsidRPr="00F7017C">
        <w:rPr>
          <w:rFonts w:ascii="Times New Roman" w:hAnsi="Times New Roman" w:cs="Times New Roman"/>
          <w:b/>
          <w:bCs/>
          <w:iCs/>
          <w:color w:val="000000"/>
        </w:rPr>
        <w:lastRenderedPageBreak/>
        <w:t>3.2.</w:t>
      </w:r>
      <w:r w:rsidRPr="00F7017C">
        <w:rPr>
          <w:rFonts w:ascii="Times New Roman" w:hAnsi="Times New Roman" w:cs="Times New Roman"/>
          <w:iCs/>
          <w:color w:val="000000"/>
        </w:rPr>
        <w:t xml:space="preserve"> Para fins de assinatura do contrato, a empresa vencedora deverá encaminhar o Alvará de Funcionamento expedido pelo Grupamento de Supervisão Vigilância e Guarda da Brigada Militar (GSVG) e Alvará de Funcionamento emitido pela Polícia Federal. Em se tratando de empresa com sede fora do estado, a mesma deverá apresentar alvará que demonstre que está apta a prestar serviço de segurança dentro da forma da lei, expedido pelo órgão fiscalizador do seu respectivo estado, sob pena de não formalização do contrato.</w:t>
      </w:r>
    </w:p>
    <w:p w14:paraId="1E1525CA" w14:textId="77777777" w:rsidR="005B40C5" w:rsidRPr="00F7017C" w:rsidRDefault="005B40C5" w:rsidP="00F7017C">
      <w:pPr>
        <w:pStyle w:val="Standard"/>
        <w:jc w:val="both"/>
        <w:rPr>
          <w:rFonts w:ascii="Times New Roman" w:eastAsia="Calibri" w:hAnsi="Times New Roman" w:cs="Times New Roman"/>
          <w:bCs/>
          <w:iCs/>
          <w:lang w:eastAsia="en-US"/>
        </w:rPr>
      </w:pPr>
    </w:p>
    <w:p w14:paraId="2C577E3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4. </w:t>
      </w:r>
      <w:r w:rsidRPr="00F7017C">
        <w:rPr>
          <w:rFonts w:ascii="Times New Roman" w:hAnsi="Times New Roman" w:cs="Times New Roman"/>
          <w:b/>
          <w:u w:val="single"/>
        </w:rPr>
        <w:t>DA APRESENTAÇÃO DA PROPOSTA</w:t>
      </w:r>
      <w:r w:rsidR="00753E0D" w:rsidRPr="00F7017C">
        <w:rPr>
          <w:rFonts w:ascii="Times New Roman" w:hAnsi="Times New Roman" w:cs="Times New Roman"/>
          <w:b/>
        </w:rPr>
        <w:t>:</w:t>
      </w:r>
    </w:p>
    <w:p w14:paraId="3392CB6B"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4.1.</w:t>
      </w:r>
      <w:r w:rsidRPr="00F7017C">
        <w:rPr>
          <w:rFonts w:ascii="Times New Roman" w:hAnsi="Times New Roman" w:cs="Times New Roman"/>
          <w:bCs/>
        </w:rPr>
        <w:t xml:space="preserve"> A licitante será responsável por todas as transações que forem efetuadas em seu nome no sistema eletrônico, assumindo como firmes e verdadeiras a sua proposta e lances.</w:t>
      </w:r>
    </w:p>
    <w:p w14:paraId="219298DF"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4.2.</w:t>
      </w:r>
      <w:r w:rsidRPr="00F7017C">
        <w:rPr>
          <w:rFonts w:ascii="Times New Roman" w:hAnsi="Times New Roman" w:cs="Times New Roman"/>
          <w:bCs/>
        </w:rPr>
        <w:t xml:space="preserve"> Incumbirá à licitante acompanhar as operações no sistema eletrônico durante a sessão pública do Pregão, ficando responsável pelo ônus decorrente da perda de negócios diante de inobservância de qualquer mensagem emitida pelo sistema ou de sua desconexão.</w:t>
      </w:r>
    </w:p>
    <w:p w14:paraId="0FFF640E" w14:textId="77777777" w:rsidR="00A639C2" w:rsidRPr="00F7017C" w:rsidRDefault="00A639C2" w:rsidP="00F7017C">
      <w:pPr>
        <w:pStyle w:val="Standard"/>
        <w:overflowPunct w:val="0"/>
        <w:autoSpaceDE w:val="0"/>
        <w:jc w:val="both"/>
        <w:rPr>
          <w:rFonts w:ascii="Times New Roman" w:hAnsi="Times New Roman" w:cs="Times New Roman"/>
        </w:rPr>
      </w:pPr>
      <w:r w:rsidRPr="00F7017C">
        <w:rPr>
          <w:rFonts w:ascii="Times New Roman" w:hAnsi="Times New Roman" w:cs="Times New Roman"/>
          <w:b/>
          <w:bCs/>
        </w:rPr>
        <w:t>4.3.</w:t>
      </w:r>
      <w:r w:rsidRPr="00F7017C">
        <w:rPr>
          <w:rFonts w:ascii="Times New Roman" w:hAnsi="Times New Roman" w:cs="Times New Roman"/>
        </w:rPr>
        <w:t xml:space="preserve"> A </w:t>
      </w:r>
      <w:r w:rsidRPr="00F7017C">
        <w:rPr>
          <w:rFonts w:ascii="Times New Roman" w:hAnsi="Times New Roman" w:cs="Times New Roman"/>
          <w:b/>
        </w:rPr>
        <w:t xml:space="preserve">proposta de preços, </w:t>
      </w:r>
      <w:r w:rsidRPr="00F7017C">
        <w:rPr>
          <w:rFonts w:ascii="Times New Roman" w:hAnsi="Times New Roman" w:cs="Times New Roman"/>
        </w:rPr>
        <w:t xml:space="preserve">a qual deverá ser anexada ao sistema deverá conter o </w:t>
      </w:r>
      <w:r w:rsidRPr="00F7017C">
        <w:rPr>
          <w:rFonts w:ascii="Times New Roman" w:hAnsi="Times New Roman" w:cs="Times New Roman"/>
          <w:b/>
          <w:bCs/>
        </w:rPr>
        <w:t>valor mensal pela execução total (lote) dos serviços ora licitados</w:t>
      </w:r>
      <w:r w:rsidRPr="00F7017C">
        <w:rPr>
          <w:rFonts w:ascii="Times New Roman" w:hAnsi="Times New Roman" w:cs="Times New Roman"/>
        </w:rPr>
        <w:t xml:space="preserve">, expresso em Reais, contendo </w:t>
      </w:r>
      <w:r w:rsidRPr="00F7017C">
        <w:rPr>
          <w:rFonts w:ascii="Times New Roman" w:hAnsi="Times New Roman" w:cs="Times New Roman"/>
          <w:b/>
        </w:rPr>
        <w:t>no máximo duas casas decimais após a vírgula</w:t>
      </w:r>
      <w:r w:rsidRPr="00F7017C">
        <w:rPr>
          <w:rFonts w:ascii="Times New Roman" w:hAnsi="Times New Roman" w:cs="Times New Roman"/>
        </w:rPr>
        <w:t>, sendo que serão desprezadas as demais, se houver, também em eventual contratação</w:t>
      </w:r>
      <w:r w:rsidRPr="00F7017C">
        <w:rPr>
          <w:rFonts w:ascii="Times New Roman" w:hAnsi="Times New Roman" w:cs="Times New Roman"/>
          <w:bCs/>
        </w:rPr>
        <w:t xml:space="preserve">. </w:t>
      </w:r>
      <w:r w:rsidRPr="00F7017C">
        <w:rPr>
          <w:rFonts w:ascii="Times New Roman" w:hAnsi="Times New Roman" w:cs="Times New Roman"/>
        </w:rPr>
        <w:t>Nos preços deverão estar contempladas quaisquer vantagens, abatimentos, impostos, taxas e contribuições sociais, obrigações trabalhistas, previdenciárias, fiscais e comerciais, que eventualmente incidam sobre a operação ou, ainda, toda e qualquer despesa que venha a incidir sobre o preço dos equipamentos.</w:t>
      </w:r>
    </w:p>
    <w:p w14:paraId="53AE13AC" w14:textId="77777777" w:rsidR="00A639C2" w:rsidRPr="00F7017C" w:rsidRDefault="00A639C2" w:rsidP="00F7017C">
      <w:pPr>
        <w:pStyle w:val="Standard"/>
        <w:overflowPunct w:val="0"/>
        <w:autoSpaceDE w:val="0"/>
        <w:jc w:val="both"/>
        <w:rPr>
          <w:rFonts w:ascii="Times New Roman" w:hAnsi="Times New Roman" w:cs="Times New Roman"/>
        </w:rPr>
      </w:pPr>
      <w:r w:rsidRPr="00F7017C">
        <w:rPr>
          <w:rFonts w:ascii="Times New Roman" w:hAnsi="Times New Roman" w:cs="Times New Roman"/>
          <w:b/>
        </w:rPr>
        <w:t>4.4.</w:t>
      </w:r>
      <w:r w:rsidRPr="00F7017C">
        <w:rPr>
          <w:rFonts w:ascii="Times New Roman" w:hAnsi="Times New Roman" w:cs="Times New Roman"/>
        </w:rPr>
        <w:t xml:space="preserve"> Após a fase de lances, a licitante deverá anexar ao sistema a proposta atualizada, sob pena de desclassificação, podendo se utilizar do modelo anexo ao presente Edital.</w:t>
      </w:r>
    </w:p>
    <w:p w14:paraId="58359C3A" w14:textId="77777777" w:rsidR="00A639C2" w:rsidRPr="00F7017C" w:rsidRDefault="00A639C2" w:rsidP="00F7017C">
      <w:pPr>
        <w:pStyle w:val="Padro"/>
        <w:jc w:val="both"/>
        <w:rPr>
          <w:szCs w:val="24"/>
        </w:rPr>
      </w:pPr>
      <w:r w:rsidRPr="00F7017C">
        <w:rPr>
          <w:b/>
          <w:bCs/>
          <w:szCs w:val="24"/>
        </w:rPr>
        <w:t>4.5</w:t>
      </w:r>
      <w:r w:rsidRPr="00F7017C">
        <w:rPr>
          <w:szCs w:val="24"/>
        </w:rPr>
        <w:t>. A validade da proposta será de 60 (sessenta) dias, contados a partir da data da sessão pública do Pregão.</w:t>
      </w:r>
    </w:p>
    <w:p w14:paraId="1BB748BF" w14:textId="77777777" w:rsidR="00A639C2" w:rsidRPr="00F7017C" w:rsidRDefault="00A639C2" w:rsidP="00F7017C">
      <w:pPr>
        <w:pStyle w:val="Padro"/>
        <w:jc w:val="both"/>
        <w:rPr>
          <w:szCs w:val="24"/>
        </w:rPr>
      </w:pPr>
      <w:r w:rsidRPr="00F7017C">
        <w:rPr>
          <w:b/>
          <w:bCs/>
          <w:szCs w:val="24"/>
        </w:rPr>
        <w:t>4.6.</w:t>
      </w:r>
      <w:r w:rsidRPr="00F7017C">
        <w:rPr>
          <w:szCs w:val="24"/>
        </w:rPr>
        <w:t xml:space="preserve"> As propostas deverão atender integralmente o </w:t>
      </w:r>
      <w:r w:rsidRPr="00F7017C">
        <w:rPr>
          <w:b/>
          <w:szCs w:val="24"/>
        </w:rPr>
        <w:t>Termo de Referência – Anexo I</w:t>
      </w:r>
      <w:r w:rsidRPr="00F7017C">
        <w:rPr>
          <w:szCs w:val="24"/>
        </w:rPr>
        <w:t>, deste Edital.</w:t>
      </w:r>
    </w:p>
    <w:p w14:paraId="616E7B89" w14:textId="77777777" w:rsidR="00A639C2" w:rsidRPr="00F7017C" w:rsidRDefault="00A639C2" w:rsidP="00F7017C">
      <w:pPr>
        <w:pStyle w:val="Recuodecorpodetexto31"/>
        <w:spacing w:before="0"/>
        <w:ind w:firstLine="0"/>
        <w:rPr>
          <w:rFonts w:ascii="Times New Roman" w:hAnsi="Times New Roman" w:cs="Times New Roman"/>
          <w:sz w:val="24"/>
          <w:szCs w:val="24"/>
        </w:rPr>
      </w:pPr>
      <w:r w:rsidRPr="00F7017C">
        <w:rPr>
          <w:rFonts w:ascii="Times New Roman" w:hAnsi="Times New Roman" w:cs="Times New Roman"/>
          <w:b/>
          <w:bCs/>
          <w:sz w:val="24"/>
          <w:szCs w:val="24"/>
        </w:rPr>
        <w:t>4.7.</w:t>
      </w:r>
      <w:r w:rsidRPr="00F7017C">
        <w:rPr>
          <w:rFonts w:ascii="Times New Roman" w:hAnsi="Times New Roman" w:cs="Times New Roman"/>
          <w:sz w:val="24"/>
          <w:szCs w:val="24"/>
        </w:rPr>
        <w:t xml:space="preserve"> Serão considerados, para fins de julgamento, os valores constantes nos preços ofertados até, no máximo, duas casas decimais após a vírgula.</w:t>
      </w:r>
    </w:p>
    <w:p w14:paraId="668620CB"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4.8.</w:t>
      </w:r>
      <w:r w:rsidRPr="00F7017C">
        <w:rPr>
          <w:rFonts w:ascii="Times New Roman" w:hAnsi="Times New Roman" w:cs="Times New Roman"/>
        </w:rPr>
        <w:t xml:space="preserve"> </w:t>
      </w:r>
      <w:r w:rsidRPr="00F7017C">
        <w:rPr>
          <w:rFonts w:ascii="Times New Roman" w:hAnsi="Times New Roman" w:cs="Times New Roman"/>
          <w:bCs/>
        </w:rPr>
        <w:t>O upload da proposta será de total responsabilidade do licitante, o qual deverá certificar-se de que essa seja visível e legível em sua integridade.</w:t>
      </w:r>
    </w:p>
    <w:p w14:paraId="42A4E669" w14:textId="77777777" w:rsidR="00A639C2" w:rsidRPr="00F7017C" w:rsidRDefault="00720059" w:rsidP="00F7017C">
      <w:pPr>
        <w:pStyle w:val="Standard"/>
        <w:jc w:val="both"/>
        <w:rPr>
          <w:rFonts w:ascii="Times New Roman" w:hAnsi="Times New Roman" w:cs="Times New Roman"/>
        </w:rPr>
      </w:pPr>
      <w:r w:rsidRPr="00F7017C">
        <w:rPr>
          <w:rFonts w:ascii="Times New Roman" w:hAnsi="Times New Roman" w:cs="Times New Roman"/>
          <w:b/>
        </w:rPr>
        <w:t>4.</w:t>
      </w:r>
      <w:r w:rsidR="00A639C2" w:rsidRPr="00F7017C">
        <w:rPr>
          <w:rFonts w:ascii="Times New Roman" w:hAnsi="Times New Roman" w:cs="Times New Roman"/>
          <w:b/>
        </w:rPr>
        <w:t>9.</w:t>
      </w:r>
      <w:r w:rsidR="00A639C2" w:rsidRPr="00F7017C">
        <w:rPr>
          <w:rFonts w:ascii="Times New Roman" w:hAnsi="Times New Roman" w:cs="Times New Roman"/>
        </w:rPr>
        <w:t xml:space="preserve"> Os licitantes poderão retirar ou substituir as propostas anteriormente inseridas no sistema até o prazo limite para cadastramento destas.</w:t>
      </w:r>
    </w:p>
    <w:p w14:paraId="4B281BB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4.10.</w:t>
      </w:r>
      <w:r w:rsidRPr="00F7017C">
        <w:rPr>
          <w:rFonts w:ascii="Times New Roman" w:hAnsi="Times New Roman" w:cs="Times New Roman"/>
        </w:rPr>
        <w:t xml:space="preserve"> Após a abertura da sessão, não cabe desistência da proposta, salvo por motivo resultante de fato superveniente e aceito pelo Pregoeiro.</w:t>
      </w:r>
    </w:p>
    <w:p w14:paraId="5CBD1A71" w14:textId="77777777" w:rsidR="00A639C2" w:rsidRPr="00F7017C" w:rsidRDefault="00A639C2" w:rsidP="00F7017C">
      <w:pPr>
        <w:pStyle w:val="Standard"/>
        <w:tabs>
          <w:tab w:val="left" w:pos="9781"/>
        </w:tabs>
        <w:jc w:val="both"/>
        <w:rPr>
          <w:rFonts w:ascii="Times New Roman" w:hAnsi="Times New Roman" w:cs="Times New Roman"/>
        </w:rPr>
      </w:pPr>
      <w:r w:rsidRPr="00F7017C">
        <w:rPr>
          <w:rFonts w:ascii="Times New Roman" w:hAnsi="Times New Roman" w:cs="Times New Roman"/>
          <w:b/>
        </w:rPr>
        <w:t>4.11.</w:t>
      </w:r>
      <w:r w:rsidRPr="00F7017C">
        <w:rPr>
          <w:rFonts w:ascii="Times New Roman" w:hAnsi="Times New Roman" w:cs="Times New Roman"/>
        </w:rPr>
        <w:t xml:space="preserve"> O encaminhamento da proposta pressupõe o pleno conhecimento e atendimento às exigências de habilitação e das especificações técnicas previstas neste Edital.</w:t>
      </w:r>
    </w:p>
    <w:p w14:paraId="5DAC59C2"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4.12.</w:t>
      </w:r>
      <w:r w:rsidRPr="00F7017C">
        <w:rPr>
          <w:rFonts w:ascii="Times New Roman" w:hAnsi="Times New Roman" w:cs="Times New Roman"/>
        </w:rPr>
        <w:t xml:space="preserve"> Na etapa de Julgamento da Proposta (após a sessão de lances), a empresa vencedora da disputa de lances deverá enviar, no prazo estabelecido pelo pregoeiro a </w:t>
      </w:r>
      <w:r w:rsidRPr="00F7017C">
        <w:rPr>
          <w:rFonts w:ascii="Times New Roman" w:hAnsi="Times New Roman" w:cs="Times New Roman"/>
          <w:b/>
        </w:rPr>
        <w:t xml:space="preserve">proposta final atualizada, </w:t>
      </w:r>
      <w:r w:rsidRPr="00F7017C">
        <w:rPr>
          <w:rFonts w:ascii="Times New Roman" w:hAnsi="Times New Roman" w:cs="Times New Roman"/>
        </w:rPr>
        <w:t>contendo, os dados da empresa, tais como razão social, CNPJ, endereço completo, número de telefone, correio eletrônico, dados da conta corrente e o nome do responsável por contatar com o Município de Caçapava do Sul e por assinar o contrato.</w:t>
      </w:r>
    </w:p>
    <w:p w14:paraId="37FC5938" w14:textId="77777777" w:rsidR="00A639C2" w:rsidRPr="00F7017C" w:rsidRDefault="00A639C2" w:rsidP="00F7017C">
      <w:pPr>
        <w:pStyle w:val="Standard"/>
        <w:jc w:val="both"/>
        <w:rPr>
          <w:rFonts w:ascii="Times New Roman" w:hAnsi="Times New Roman" w:cs="Times New Roman"/>
        </w:rPr>
      </w:pPr>
    </w:p>
    <w:p w14:paraId="66F788D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5. </w:t>
      </w:r>
      <w:r w:rsidRPr="00F7017C">
        <w:rPr>
          <w:rFonts w:ascii="Times New Roman" w:hAnsi="Times New Roman" w:cs="Times New Roman"/>
          <w:b/>
          <w:u w:val="single"/>
        </w:rPr>
        <w:t>DA ABERTURA DA SESSÃO PÚBLICA E CLASSIFICAÇÃO DAS PROPOSTAS</w:t>
      </w:r>
      <w:r w:rsidR="00753E0D" w:rsidRPr="00F7017C">
        <w:rPr>
          <w:rFonts w:ascii="Times New Roman" w:hAnsi="Times New Roman" w:cs="Times New Roman"/>
          <w:b/>
        </w:rPr>
        <w:t>:</w:t>
      </w:r>
    </w:p>
    <w:p w14:paraId="4149959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5.1.</w:t>
      </w:r>
      <w:r w:rsidRPr="00F7017C">
        <w:rPr>
          <w:rFonts w:ascii="Times New Roman" w:hAnsi="Times New Roman" w:cs="Times New Roman"/>
        </w:rPr>
        <w:t xml:space="preserve"> A partir do horário previsto para a abertura das propostas, terá início a sessão pública do Pregão Eletrônico, quando o pregoeiro verificará as propostas apresentadas, classificando aquelas que atendam ao Edital e desclassificando aquelas que não estejam em conformidade com os requisitos estabelecidos.</w:t>
      </w:r>
    </w:p>
    <w:p w14:paraId="3EFCBAD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lastRenderedPageBreak/>
        <w:t>5.1.1.</w:t>
      </w:r>
      <w:r w:rsidRPr="00F7017C">
        <w:rPr>
          <w:rFonts w:ascii="Times New Roman" w:hAnsi="Times New Roman" w:cs="Times New Roman"/>
        </w:rPr>
        <w:t xml:space="preserve"> A não desclassificação da proposta não impede o seu julgamento definitivo em sentido contrário, levado a efeito na fase de aceitação.</w:t>
      </w:r>
    </w:p>
    <w:p w14:paraId="0099978A"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5.1.2.</w:t>
      </w:r>
      <w:r w:rsidRPr="00F7017C">
        <w:rPr>
          <w:rFonts w:ascii="Times New Roman" w:eastAsia="Calibri" w:hAnsi="Times New Roman" w:cs="Times New Roman"/>
          <w:color w:val="000000"/>
          <w:lang w:eastAsia="en-US"/>
        </w:rPr>
        <w:t xml:space="preserve"> Não caberá desistência após abertura da sessão, salvo por motivo justo decorrente de fato superveniente e aceito pelo pregoeiro.</w:t>
      </w:r>
    </w:p>
    <w:p w14:paraId="1F57482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5.2.</w:t>
      </w:r>
      <w:r w:rsidRPr="00F7017C">
        <w:rPr>
          <w:rFonts w:ascii="Times New Roman" w:hAnsi="Times New Roman" w:cs="Times New Roman"/>
        </w:rPr>
        <w:t xml:space="preserve"> O sistema ordenará automaticamente as propostas classificadas, sendo que somente estas participarão da fase de lances.</w:t>
      </w:r>
    </w:p>
    <w:p w14:paraId="7277AA6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5.3.</w:t>
      </w:r>
      <w:r w:rsidRPr="00F7017C">
        <w:rPr>
          <w:rFonts w:ascii="Times New Roman" w:hAnsi="Times New Roman" w:cs="Times New Roman"/>
        </w:rPr>
        <w:t xml:space="preserve"> O sistema disponibilizará campo próprio para troca de mensagens entre o pregoeiro e as licitantes.</w:t>
      </w:r>
    </w:p>
    <w:p w14:paraId="73D20E05" w14:textId="77777777" w:rsidR="0047716D"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5.4.</w:t>
      </w:r>
      <w:r w:rsidRPr="00F7017C">
        <w:rPr>
          <w:rFonts w:ascii="Times New Roman" w:hAnsi="Times New Roman" w:cs="Times New Roman"/>
        </w:rPr>
        <w:t xml:space="preserve"> Cabe à licitante acompanhar as operações no sistema eletrônico durante a sessão pública do Pregão, ficando responsável pelo ônus decorrente da perda de negócios diante da inobservância de qualquer mensagem emitida pelo sistema ou de sua desconexão.</w:t>
      </w:r>
    </w:p>
    <w:p w14:paraId="5C70C622"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5.5.</w:t>
      </w:r>
      <w:r w:rsidRPr="00F7017C">
        <w:rPr>
          <w:rFonts w:ascii="Times New Roman" w:hAnsi="Times New Roman" w:cs="Times New Roman"/>
        </w:rPr>
        <w:t xml:space="preserve"> A licitante será responsável por todas as transações que forem efetuadas em seu nome no sistema eletrônico, assumindo como firmes e verdadeiros sua proposta e lances.</w:t>
      </w:r>
    </w:p>
    <w:p w14:paraId="6D6DEAFA" w14:textId="77777777" w:rsidR="00A639C2" w:rsidRPr="00F7017C" w:rsidRDefault="00A639C2" w:rsidP="00F7017C">
      <w:pPr>
        <w:pStyle w:val="Standard"/>
        <w:jc w:val="both"/>
        <w:rPr>
          <w:rFonts w:ascii="Times New Roman" w:hAnsi="Times New Roman" w:cs="Times New Roman"/>
          <w:b/>
          <w:bCs/>
        </w:rPr>
      </w:pPr>
    </w:p>
    <w:p w14:paraId="2CDC76DA"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 xml:space="preserve">6. </w:t>
      </w:r>
      <w:r w:rsidRPr="00F7017C">
        <w:rPr>
          <w:rFonts w:ascii="Times New Roman" w:hAnsi="Times New Roman" w:cs="Times New Roman"/>
          <w:b/>
          <w:bCs/>
          <w:u w:val="single"/>
        </w:rPr>
        <w:t>DA DISPUTA DE LANCES E NEGOCIAÇÃO</w:t>
      </w:r>
      <w:r w:rsidR="00753E0D" w:rsidRPr="00F7017C">
        <w:rPr>
          <w:rFonts w:ascii="Times New Roman" w:hAnsi="Times New Roman" w:cs="Times New Roman"/>
          <w:b/>
          <w:bCs/>
        </w:rPr>
        <w:t>:</w:t>
      </w:r>
    </w:p>
    <w:p w14:paraId="20C850C1"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6.1.</w:t>
      </w:r>
      <w:r w:rsidRPr="00F7017C">
        <w:rPr>
          <w:rFonts w:ascii="Times New Roman" w:hAnsi="Times New Roman" w:cs="Times New Roman"/>
        </w:rPr>
        <w:t xml:space="preserve"> Aberta a etapa competitiva, os representantes das licitantes deverão estar conectados ao sistema para participar da sessão de lances.</w:t>
      </w:r>
    </w:p>
    <w:p w14:paraId="3FCEC17F"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6.2.</w:t>
      </w:r>
      <w:r w:rsidRPr="00F7017C">
        <w:rPr>
          <w:rFonts w:ascii="Times New Roman" w:hAnsi="Times New Roman" w:cs="Times New Roman"/>
        </w:rPr>
        <w:t xml:space="preserve"> A cada lance ofertado o participante será imediatamente informado de seu recebimento e respectivo horário de seu registro e valor.</w:t>
      </w:r>
    </w:p>
    <w:p w14:paraId="79E2069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6.3.</w:t>
      </w:r>
      <w:r w:rsidRPr="00F7017C">
        <w:rPr>
          <w:rFonts w:ascii="Times New Roman" w:hAnsi="Times New Roman" w:cs="Times New Roman"/>
        </w:rPr>
        <w:t xml:space="preserve"> O critério de julgamento de classificação das empresas será </w:t>
      </w:r>
      <w:r w:rsidRPr="00F7017C">
        <w:rPr>
          <w:rFonts w:ascii="Times New Roman" w:hAnsi="Times New Roman" w:cs="Times New Roman"/>
          <w:b/>
          <w:color w:val="000000"/>
        </w:rPr>
        <w:t>MENOR PREÇO MENSAL DO LOTE.</w:t>
      </w:r>
    </w:p>
    <w:p w14:paraId="6F24C14C"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rPr>
        <w:t>6.4.</w:t>
      </w:r>
      <w:r w:rsidRPr="00F7017C">
        <w:rPr>
          <w:rFonts w:ascii="Times New Roman" w:eastAsia="MS Mincho" w:hAnsi="Times New Roman" w:cs="Times New Roman"/>
        </w:rPr>
        <w:t xml:space="preserve"> O lance deverá ser ofertado pelo valor total</w:t>
      </w:r>
      <w:r w:rsidR="00B35681" w:rsidRPr="00F7017C">
        <w:rPr>
          <w:rFonts w:ascii="Times New Roman" w:eastAsia="MS Mincho" w:hAnsi="Times New Roman" w:cs="Times New Roman"/>
        </w:rPr>
        <w:t xml:space="preserve"> mensal </w:t>
      </w:r>
      <w:r w:rsidRPr="00F7017C">
        <w:rPr>
          <w:rFonts w:ascii="Times New Roman" w:eastAsia="MS Mincho" w:hAnsi="Times New Roman" w:cs="Times New Roman"/>
        </w:rPr>
        <w:t>do lote, incluindo todos os serviços.</w:t>
      </w:r>
    </w:p>
    <w:p w14:paraId="70188202"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6.5.</w:t>
      </w:r>
      <w:r w:rsidRPr="00F7017C">
        <w:rPr>
          <w:rFonts w:ascii="Times New Roman" w:hAnsi="Times New Roman" w:cs="Times New Roman"/>
        </w:rPr>
        <w:t xml:space="preserve"> A licitante poderá oferecer lances sucessivos, observado o horário fixado e as regras estabelecidas no Edital, sendo que somente poderá oferecer lance </w:t>
      </w:r>
      <w:r w:rsidRPr="00F7017C">
        <w:rPr>
          <w:rFonts w:ascii="Times New Roman" w:hAnsi="Times New Roman" w:cs="Times New Roman"/>
          <w:color w:val="000000"/>
        </w:rPr>
        <w:t xml:space="preserve">de valor inferior ao último </w:t>
      </w:r>
      <w:r w:rsidRPr="00F7017C">
        <w:rPr>
          <w:rFonts w:ascii="Times New Roman" w:hAnsi="Times New Roman" w:cs="Times New Roman"/>
        </w:rPr>
        <w:t>por ela ofertado e registrado pelo sistema.</w:t>
      </w:r>
    </w:p>
    <w:p w14:paraId="77407B3D"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rPr>
        <w:t xml:space="preserve">6.6. </w:t>
      </w:r>
      <w:r w:rsidRPr="00F7017C">
        <w:rPr>
          <w:rFonts w:ascii="Times New Roman" w:eastAsia="MS Mincho" w:hAnsi="Times New Roman" w:cs="Times New Roman"/>
        </w:rPr>
        <w:t xml:space="preserve">O </w:t>
      </w:r>
      <w:r w:rsidRPr="00F7017C">
        <w:rPr>
          <w:rFonts w:ascii="Times New Roman" w:eastAsia="MS Mincho" w:hAnsi="Times New Roman" w:cs="Times New Roman"/>
          <w:bCs/>
        </w:rPr>
        <w:t>intervalo mínimo</w:t>
      </w:r>
      <w:r w:rsidRPr="00F7017C">
        <w:rPr>
          <w:rFonts w:ascii="Times New Roman" w:eastAsia="MS Mincho" w:hAnsi="Times New Roman" w:cs="Times New Roman"/>
          <w:b/>
          <w:bCs/>
        </w:rPr>
        <w:t xml:space="preserve"> </w:t>
      </w:r>
      <w:r w:rsidRPr="00F7017C">
        <w:rPr>
          <w:rFonts w:ascii="Times New Roman" w:eastAsia="MS Mincho" w:hAnsi="Times New Roman" w:cs="Times New Roman"/>
        </w:rPr>
        <w:t>de diferença de valores ou percentuais entre os lances, que incidirá tanto em relação aos lances intermediários quanto em relação à proposta que cobrir a melhor oferta, deverá ser de 0,20% (vinte centésimos por cento)</w:t>
      </w:r>
      <w:r w:rsidRPr="00F7017C">
        <w:rPr>
          <w:rFonts w:ascii="Times New Roman" w:eastAsia="MS Mincho" w:hAnsi="Times New Roman" w:cs="Times New Roman"/>
          <w:bCs/>
        </w:rPr>
        <w:t>.</w:t>
      </w:r>
    </w:p>
    <w:p w14:paraId="7FC4BE61"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6.7.</w:t>
      </w:r>
      <w:r w:rsidRPr="00F7017C">
        <w:rPr>
          <w:rFonts w:ascii="Times New Roman" w:hAnsi="Times New Roman" w:cs="Times New Roman"/>
        </w:rPr>
        <w:t xml:space="preserve"> Não serão aceitos dois ou mais lances de mesmo valor, prevalecendo aquele que for recebido e registrado no sistema em primeiro lugar.</w:t>
      </w:r>
    </w:p>
    <w:p w14:paraId="39C88CBE"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6.8.</w:t>
      </w:r>
      <w:r w:rsidRPr="00F7017C">
        <w:rPr>
          <w:rFonts w:ascii="Times New Roman" w:hAnsi="Times New Roman" w:cs="Times New Roman"/>
        </w:rPr>
        <w:t xml:space="preserve"> Na fase de disputa, será observado o seguinte intervalo entre os lances:</w:t>
      </w:r>
    </w:p>
    <w:p w14:paraId="5DCC3874"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a)</w:t>
      </w:r>
      <w:r w:rsidRPr="00F7017C">
        <w:rPr>
          <w:rFonts w:ascii="Times New Roman" w:hAnsi="Times New Roman" w:cs="Times New Roman"/>
        </w:rPr>
        <w:t xml:space="preserve"> 3 (três) segundos caso os lances sejam ofertados por licitantes diferentes;</w:t>
      </w:r>
    </w:p>
    <w:p w14:paraId="7E9E9566"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b)</w:t>
      </w:r>
      <w:r w:rsidRPr="00F7017C">
        <w:rPr>
          <w:rFonts w:ascii="Times New Roman" w:hAnsi="Times New Roman" w:cs="Times New Roman"/>
        </w:rPr>
        <w:t xml:space="preserve"> 10 (dez) segundos caso os lances sejam ofertados pela mesma licitante.</w:t>
      </w:r>
    </w:p>
    <w:p w14:paraId="24D67366"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6.9.</w:t>
      </w:r>
      <w:r w:rsidRPr="00F7017C">
        <w:rPr>
          <w:rFonts w:ascii="Times New Roman" w:hAnsi="Times New Roman" w:cs="Times New Roman"/>
        </w:rPr>
        <w:t xml:space="preserve"> Durante o transcurso da disputa, as licitantes serão informadas, em tempo real, do valor do menor lance registrado, vedada a identificação do detentor do lance.</w:t>
      </w:r>
    </w:p>
    <w:p w14:paraId="5215E7F2" w14:textId="77777777" w:rsidR="00A639C2" w:rsidRPr="00F7017C" w:rsidRDefault="00A639C2" w:rsidP="00F7017C">
      <w:pPr>
        <w:pStyle w:val="NormalWeb"/>
        <w:widowControl w:val="0"/>
        <w:spacing w:before="0" w:after="0"/>
        <w:jc w:val="both"/>
        <w:rPr>
          <w:sz w:val="24"/>
        </w:rPr>
      </w:pPr>
      <w:r w:rsidRPr="00F7017C">
        <w:rPr>
          <w:b/>
          <w:sz w:val="24"/>
        </w:rPr>
        <w:t>6.10.</w:t>
      </w:r>
      <w:r w:rsidRPr="00F7017C">
        <w:rPr>
          <w:sz w:val="24"/>
        </w:rPr>
        <w:t xml:space="preserve"> No caso de desconexão do pregoeiro, no decorrer da etapa de lances, se o sistema eletrônico permanecer acessível aos licitantes, os lances continuarão sendo recebidos, sem prejuízo dos atos realizados.</w:t>
      </w:r>
    </w:p>
    <w:p w14:paraId="2D700B3A"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6.10.1.</w:t>
      </w:r>
      <w:r w:rsidRPr="00F7017C">
        <w:rPr>
          <w:rFonts w:ascii="Times New Roman" w:hAnsi="Times New Roman" w:cs="Times New Roman"/>
        </w:rPr>
        <w:t xml:space="preserve"> Quando a desconexão persistir por tempo superior a 10 (dez) minutos, a sessão do Pregão será suspensa e terá reinício somente após comunicação expressa aos licitantes.</w:t>
      </w:r>
    </w:p>
    <w:p w14:paraId="3E6B8185"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 xml:space="preserve">6.11. </w:t>
      </w:r>
      <w:r w:rsidRPr="00F7017C">
        <w:rPr>
          <w:rFonts w:ascii="Times New Roman" w:hAnsi="Times New Roman" w:cs="Times New Roman"/>
        </w:rPr>
        <w:t>Caso o licitante não apresente lances, concorrerá com o valor de sua proposta.</w:t>
      </w:r>
    </w:p>
    <w:p w14:paraId="3D548FCD"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6.12.</w:t>
      </w:r>
      <w:r w:rsidRPr="00F7017C">
        <w:rPr>
          <w:rFonts w:ascii="Times New Roman" w:hAnsi="Times New Roman" w:cs="Times New Roman"/>
        </w:rPr>
        <w:t xml:space="preserve"> </w:t>
      </w:r>
      <w:r w:rsidRPr="00F7017C">
        <w:rPr>
          <w:rFonts w:ascii="Times New Roman" w:eastAsia="MS Mincho" w:hAnsi="Times New Roman" w:cs="Times New Roman"/>
          <w:color w:val="000000"/>
        </w:rPr>
        <w:t>O procedimento para envio de lances neste pregão eletrônico seguirá de acordo com o modo</w:t>
      </w:r>
      <w:bookmarkStart w:id="7" w:name="_Hlk113697759"/>
      <w:r w:rsidRPr="00F7017C">
        <w:rPr>
          <w:rFonts w:ascii="Times New Roman" w:eastAsia="MS Mincho" w:hAnsi="Times New Roman" w:cs="Times New Roman"/>
          <w:color w:val="000000"/>
        </w:rPr>
        <w:t xml:space="preserve"> de disputa aberto, de forma que as licitantes apresentarão lances públicos e sucessivos, com prorrogações.</w:t>
      </w:r>
    </w:p>
    <w:p w14:paraId="701D860F" w14:textId="77777777" w:rsidR="00A639C2" w:rsidRPr="00F7017C" w:rsidRDefault="00A639C2" w:rsidP="00F7017C">
      <w:pPr>
        <w:pStyle w:val="Standard"/>
        <w:jc w:val="both"/>
        <w:rPr>
          <w:rFonts w:ascii="Times New Roman" w:hAnsi="Times New Roman" w:cs="Times New Roman"/>
        </w:rPr>
      </w:pPr>
      <w:bookmarkStart w:id="8" w:name="_Hlk113697816"/>
      <w:bookmarkEnd w:id="7"/>
      <w:r w:rsidRPr="00F7017C">
        <w:rPr>
          <w:rFonts w:ascii="Times New Roman" w:eastAsia="MS Mincho" w:hAnsi="Times New Roman" w:cs="Times New Roman"/>
          <w:b/>
          <w:color w:val="000000"/>
        </w:rPr>
        <w:t>6.12.1.</w:t>
      </w:r>
      <w:r w:rsidRPr="00F7017C">
        <w:rPr>
          <w:rFonts w:ascii="Times New Roman" w:eastAsia="MS Mincho" w:hAnsi="Times New Roman" w:cs="Times New Roman"/>
          <w:color w:val="000000"/>
        </w:rPr>
        <w:t xml:space="preserve"> A etapa de lances da sessão pública terá duração de </w:t>
      </w:r>
      <w:r w:rsidRPr="00F7017C">
        <w:rPr>
          <w:rFonts w:ascii="Times New Roman" w:eastAsia="MS Mincho" w:hAnsi="Times New Roman" w:cs="Times New Roman"/>
          <w:color w:val="000000"/>
          <w:u w:val="single"/>
        </w:rPr>
        <w:t>10 (dez) minutos</w:t>
      </w:r>
      <w:r w:rsidRPr="00F7017C">
        <w:rPr>
          <w:rFonts w:ascii="Times New Roman" w:eastAsia="MS Mincho" w:hAnsi="Times New Roman" w:cs="Times New Roman"/>
          <w:color w:val="000000"/>
        </w:rPr>
        <w:t xml:space="preserve"> e, após isso, será prorrogada automaticamente pelo sistema </w:t>
      </w:r>
      <w:r w:rsidRPr="00F7017C">
        <w:rPr>
          <w:rFonts w:ascii="Times New Roman" w:eastAsia="MS Mincho" w:hAnsi="Times New Roman" w:cs="Times New Roman"/>
          <w:color w:val="000000"/>
          <w:u w:val="single"/>
        </w:rPr>
        <w:t>quando houver lance ofertado nos últimos 02 (dois) minutos</w:t>
      </w:r>
      <w:r w:rsidRPr="00F7017C">
        <w:rPr>
          <w:rFonts w:ascii="Times New Roman" w:eastAsia="MS Mincho" w:hAnsi="Times New Roman" w:cs="Times New Roman"/>
          <w:color w:val="000000"/>
        </w:rPr>
        <w:t xml:space="preserve"> do período de duração da sessão pública.</w:t>
      </w:r>
    </w:p>
    <w:p w14:paraId="37ACDE71"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color w:val="000000"/>
        </w:rPr>
        <w:lastRenderedPageBreak/>
        <w:t>6.12.2.</w:t>
      </w:r>
      <w:r w:rsidRPr="00F7017C">
        <w:rPr>
          <w:rFonts w:ascii="Times New Roman" w:eastAsia="MS Mincho" w:hAnsi="Times New Roman" w:cs="Times New Roman"/>
          <w:color w:val="000000"/>
        </w:rPr>
        <w:t xml:space="preserve"> A prorrogação automática da etapa de lances, de que trata o subitem anterior, será de</w:t>
      </w:r>
      <w:r w:rsidRPr="00F7017C">
        <w:rPr>
          <w:rFonts w:ascii="Times New Roman" w:eastAsia="MS Mincho" w:hAnsi="Times New Roman" w:cs="Times New Roman"/>
          <w:b/>
          <w:color w:val="000000"/>
        </w:rPr>
        <w:t xml:space="preserve"> </w:t>
      </w:r>
      <w:r w:rsidRPr="00F7017C">
        <w:rPr>
          <w:rFonts w:ascii="Times New Roman" w:eastAsia="MS Mincho" w:hAnsi="Times New Roman" w:cs="Times New Roman"/>
          <w:color w:val="000000"/>
        </w:rPr>
        <w:t>02 (dois) minutos e ocorrerá sucessivamente sempre que houver lances enviados nesse período de prorrogação, inclusive no caso de lances intermediários.</w:t>
      </w:r>
    </w:p>
    <w:p w14:paraId="7DDE6B97"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color w:val="000000"/>
        </w:rPr>
        <w:t>6.12.3.</w:t>
      </w:r>
      <w:r w:rsidRPr="00F7017C">
        <w:rPr>
          <w:rFonts w:ascii="Times New Roman" w:eastAsia="MS Mincho" w:hAnsi="Times New Roman" w:cs="Times New Roman"/>
          <w:color w:val="000000"/>
        </w:rPr>
        <w:t xml:space="preserve"> Não havendo novos lances na forma estabelecida nos itens anteriores, a sessão pública encerrar-se-á automaticamente, e o sistema ordenará e divulgará os lances conforme a ordem final de classificação.</w:t>
      </w:r>
    </w:p>
    <w:p w14:paraId="58D27830"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color w:val="000000"/>
        </w:rPr>
        <w:t>6.12.4.</w:t>
      </w:r>
      <w:r w:rsidRPr="00F7017C">
        <w:rPr>
          <w:rFonts w:ascii="Times New Roman" w:eastAsia="MS Mincho" w:hAnsi="Times New Roman" w:cs="Times New Roman"/>
          <w:color w:val="000000"/>
        </w:rPr>
        <w:t xml:space="preserve"> 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1D59BEDA" w14:textId="77777777" w:rsidR="0047716D" w:rsidRPr="00F7017C" w:rsidRDefault="00A639C2" w:rsidP="00F7017C">
      <w:pPr>
        <w:pStyle w:val="Standard"/>
        <w:jc w:val="both"/>
        <w:rPr>
          <w:rFonts w:ascii="Times New Roman" w:eastAsia="MS Mincho" w:hAnsi="Times New Roman" w:cs="Times New Roman"/>
          <w:color w:val="000000"/>
        </w:rPr>
      </w:pPr>
      <w:r w:rsidRPr="00F7017C">
        <w:rPr>
          <w:rFonts w:ascii="Times New Roman" w:eastAsia="MS Mincho" w:hAnsi="Times New Roman" w:cs="Times New Roman"/>
          <w:b/>
          <w:color w:val="000000"/>
        </w:rPr>
        <w:t>6.12.5.</w:t>
      </w:r>
      <w:r w:rsidRPr="00F7017C">
        <w:rPr>
          <w:rFonts w:ascii="Times New Roman" w:eastAsia="MS Mincho" w:hAnsi="Times New Roman" w:cs="Times New Roman"/>
          <w:color w:val="000000"/>
        </w:rPr>
        <w:t xml:space="preserve"> Após o reinício previsto no item supra, os licitantes serão convocados para apresentar lances intermediários</w:t>
      </w:r>
      <w:bookmarkEnd w:id="8"/>
      <w:r w:rsidRPr="00F7017C">
        <w:rPr>
          <w:rFonts w:ascii="Times New Roman" w:eastAsia="MS Mincho" w:hAnsi="Times New Roman" w:cs="Times New Roman"/>
          <w:color w:val="000000"/>
        </w:rPr>
        <w:t>.</w:t>
      </w:r>
      <w:bookmarkStart w:id="9" w:name="_Hlk113631522"/>
    </w:p>
    <w:bookmarkEnd w:id="9"/>
    <w:p w14:paraId="16FB7CE0"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 xml:space="preserve">6.13. </w:t>
      </w:r>
      <w:r w:rsidRPr="00F7017C">
        <w:rPr>
          <w:rFonts w:ascii="Times New Roman" w:eastAsia="MS Mincho" w:hAnsi="Times New Roman" w:cs="Times New Roman"/>
          <w:color w:val="000000"/>
        </w:rPr>
        <w:t>Após o término dos prazos estabelecidos nos subitens anteriores, o sistema ordenará e divulgará os lances segundo a ordem crescente de valores.</w:t>
      </w:r>
    </w:p>
    <w:p w14:paraId="48F26262"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6.14.</w:t>
      </w:r>
      <w:r w:rsidRPr="00F7017C">
        <w:rPr>
          <w:rFonts w:ascii="Times New Roman" w:hAnsi="Times New Roman" w:cs="Times New Roman"/>
        </w:rPr>
        <w:t xml:space="preserve"> Encerrada a etapa de lances, será assegurada, como critério de desempate, preferência de contratação para as microempresas e empresas de pequeno porte, nos termos dos artigos 44 e 45 da Lei Complementar nº 123/2006.</w:t>
      </w:r>
    </w:p>
    <w:p w14:paraId="15B52E9C"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6.14.1.</w:t>
      </w:r>
      <w:r w:rsidRPr="00F7017C">
        <w:rPr>
          <w:rFonts w:ascii="Times New Roman" w:hAnsi="Times New Roman" w:cs="Times New Roman"/>
        </w:rPr>
        <w:t xml:space="preserve"> Entende-se por empate quando as propostas apresentadas pelas microempresas e empresas de pequeno porte sejam iguais ou até 5% (cinco por cento) superiores à proposta mais bem classificada.</w:t>
      </w:r>
    </w:p>
    <w:p w14:paraId="62C9C474"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6.14.1.1.</w:t>
      </w:r>
      <w:r w:rsidRPr="00F7017C">
        <w:rPr>
          <w:rFonts w:ascii="Times New Roman" w:hAnsi="Times New Roman" w:cs="Times New Roman"/>
        </w:rPr>
        <w:t xml:space="preserve"> Não ocorrerá empate se a proposta mais bem classificada já for de microempresa ou de empresa de pequeno porte.</w:t>
      </w:r>
    </w:p>
    <w:p w14:paraId="71826F4D"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6.14.2.</w:t>
      </w:r>
      <w:r w:rsidRPr="00F7017C">
        <w:rPr>
          <w:rFonts w:ascii="Times New Roman" w:hAnsi="Times New Roman" w:cs="Times New Roman"/>
        </w:rPr>
        <w:t xml:space="preserve"> Ocorrendo o empate, a microempresa ou empresa de pequeno porte mais bem classificada poderá, no prazo máximo de 05 (cinco) minutos, contados do envio da mensagem pelo sistema, apresentar proposta de preço inferior à do primeiro colocado, sob pena de decadência do direito.</w:t>
      </w:r>
    </w:p>
    <w:p w14:paraId="33F4E305"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6.14.2.1.</w:t>
      </w:r>
      <w:r w:rsidRPr="00F7017C">
        <w:rPr>
          <w:rFonts w:ascii="Times New Roman" w:hAnsi="Times New Roman" w:cs="Times New Roman"/>
        </w:rPr>
        <w:t xml:space="preserve"> No caso de equivalência dos valores apresentados pelas microempresas e empresas de pequeno porte que se encontrem na margem de 5% (cinco por cento) referida, será realizado sorteio eletrônico entre elas para que se identifique aquela que primeiro poderá apresentar oferta.</w:t>
      </w:r>
    </w:p>
    <w:p w14:paraId="54B60F02"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6.14.3.</w:t>
      </w:r>
      <w:r w:rsidRPr="00F7017C">
        <w:rPr>
          <w:rFonts w:ascii="Times New Roman" w:hAnsi="Times New Roman" w:cs="Times New Roman"/>
        </w:rPr>
        <w:t xml:space="preserve"> Não sendo vencedora a microempresa ou empresa de pequeno porte mais bem classificada, conforme o item </w:t>
      </w:r>
      <w:r w:rsidRPr="00F7017C">
        <w:rPr>
          <w:rFonts w:ascii="Times New Roman" w:hAnsi="Times New Roman" w:cs="Times New Roman"/>
          <w:shd w:val="clear" w:color="auto" w:fill="FFFFFF"/>
        </w:rPr>
        <w:t>anterior</w:t>
      </w:r>
      <w:r w:rsidRPr="00F7017C">
        <w:rPr>
          <w:rFonts w:ascii="Times New Roman" w:hAnsi="Times New Roman" w:cs="Times New Roman"/>
        </w:rPr>
        <w:t>, serão convocadas, da mesma forma, as remanescentes que se encontrem no intervalo de valor caracterizado como empate, na ordem classificatória, para o exercício do mesmo direito.</w:t>
      </w:r>
    </w:p>
    <w:p w14:paraId="676A918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6.15. </w:t>
      </w:r>
      <w:r w:rsidRPr="00F7017C">
        <w:rPr>
          <w:rFonts w:ascii="Times New Roman" w:hAnsi="Times New Roman" w:cs="Times New Roman"/>
        </w:rPr>
        <w:t>Só poderá haver empate entre propostas iguais (não seguidas de lances).</w:t>
      </w:r>
    </w:p>
    <w:p w14:paraId="7E5E8F2F"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 xml:space="preserve">6.15.1. </w:t>
      </w:r>
      <w:r w:rsidRPr="00F7017C">
        <w:rPr>
          <w:rFonts w:ascii="Times New Roman" w:hAnsi="Times New Roman" w:cs="Times New Roman"/>
        </w:rPr>
        <w:t>Havendo eventual empate entre propostas, o critério de desempate será aquele previsto no art. 60 da Lei nº 14.133, de 2021, nesta ordem:</w:t>
      </w:r>
    </w:p>
    <w:p w14:paraId="0CA7EA6D"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 xml:space="preserve">6.15.1.1. </w:t>
      </w:r>
      <w:r w:rsidRPr="00F7017C">
        <w:rPr>
          <w:rFonts w:ascii="Times New Roman" w:hAnsi="Times New Roman" w:cs="Times New Roman"/>
        </w:rPr>
        <w:t>disputa final, hipótese em que as licitantes empatadas poderão apresentar nova proposta em ato contínuo à classificação;</w:t>
      </w:r>
    </w:p>
    <w:p w14:paraId="20D8FDE3"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 xml:space="preserve">6.15.1.2. </w:t>
      </w:r>
      <w:r w:rsidRPr="00F7017C">
        <w:rPr>
          <w:rFonts w:ascii="Times New Roman" w:hAnsi="Times New Roman" w:cs="Times New Roman"/>
        </w:rPr>
        <w:t>avaliação do desempenho contratual prévio das licitantes, para a qual deverão preferencialmente ser utilizados registros cadastrais para efeito de atesto de cumprimento de obrigações previstos nesta Lei;</w:t>
      </w:r>
    </w:p>
    <w:p w14:paraId="3F90C05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6.15.1.3. </w:t>
      </w:r>
      <w:r w:rsidRPr="00F7017C">
        <w:rPr>
          <w:rFonts w:ascii="Times New Roman" w:hAnsi="Times New Roman" w:cs="Times New Roman"/>
        </w:rPr>
        <w:t>desenvolvimento pela licitante de ações de equidade entre homens e mulheres no ambiente de trabalho, conforme regulamento;</w:t>
      </w:r>
    </w:p>
    <w:p w14:paraId="2F2F790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6.15.1.4. </w:t>
      </w:r>
      <w:r w:rsidRPr="00F7017C">
        <w:rPr>
          <w:rFonts w:ascii="Times New Roman" w:hAnsi="Times New Roman" w:cs="Times New Roman"/>
        </w:rPr>
        <w:t>desenvolvimento pela licitante de programa de integridade, conforme orientações dos órgãos de controle.</w:t>
      </w:r>
    </w:p>
    <w:p w14:paraId="4B43274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6.15.2. </w:t>
      </w:r>
      <w:r w:rsidRPr="00F7017C">
        <w:rPr>
          <w:rFonts w:ascii="Times New Roman" w:hAnsi="Times New Roman" w:cs="Times New Roman"/>
        </w:rPr>
        <w:t>Persistindo o empate, será assegurada preferência, sucessivamente, aos bens e serviços produzidos ou prestados por:</w:t>
      </w:r>
    </w:p>
    <w:p w14:paraId="6A46ED44"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6.15.2.1. </w:t>
      </w:r>
      <w:r w:rsidRPr="00F7017C">
        <w:rPr>
          <w:rFonts w:ascii="Times New Roman" w:hAnsi="Times New Roman" w:cs="Times New Roman"/>
        </w:rPr>
        <w:t>empresas estabelecidas no território do estado do Rio Grande do Sul;</w:t>
      </w:r>
    </w:p>
    <w:p w14:paraId="3E092A1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lastRenderedPageBreak/>
        <w:t xml:space="preserve">6.15.2.2. </w:t>
      </w:r>
      <w:r w:rsidRPr="00F7017C">
        <w:rPr>
          <w:rFonts w:ascii="Times New Roman" w:hAnsi="Times New Roman" w:cs="Times New Roman"/>
        </w:rPr>
        <w:t>empresas brasileiras;</w:t>
      </w:r>
    </w:p>
    <w:p w14:paraId="009F71E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6.15.2.3. </w:t>
      </w:r>
      <w:r w:rsidRPr="00F7017C">
        <w:rPr>
          <w:rFonts w:ascii="Times New Roman" w:hAnsi="Times New Roman" w:cs="Times New Roman"/>
        </w:rPr>
        <w:t>empresas que invistam em pesquisa e no desenvolvimento de tecnologia no País;</w:t>
      </w:r>
    </w:p>
    <w:p w14:paraId="7FE2107F"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6.15.2.4. </w:t>
      </w:r>
      <w:r w:rsidRPr="00F7017C">
        <w:rPr>
          <w:rFonts w:ascii="Times New Roman" w:hAnsi="Times New Roman" w:cs="Times New Roman"/>
        </w:rPr>
        <w:t>empresas que comprovem a prática de mitigação, nos termos da Lei nº 12.187, de 29 de dezembro de 2009.</w:t>
      </w:r>
    </w:p>
    <w:p w14:paraId="1E9FC6F6"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6.16.</w:t>
      </w:r>
      <w:r w:rsidRPr="00F7017C">
        <w:rPr>
          <w:rFonts w:ascii="Times New Roman" w:hAnsi="Times New Roman" w:cs="Times New Roman"/>
        </w:rPr>
        <w:t xml:space="preserve"> Encerrada a etapa de envio de lances da sessão pública, o pregoeiro poderá realizar a negociação com a primeira colocada, de forma a obter condições mais vantajosas para a Administração.</w:t>
      </w:r>
    </w:p>
    <w:p w14:paraId="72A07CE4" w14:textId="77777777" w:rsidR="005B40C5" w:rsidRPr="00F7017C" w:rsidRDefault="005B40C5" w:rsidP="00F7017C">
      <w:pPr>
        <w:pStyle w:val="Standard"/>
        <w:tabs>
          <w:tab w:val="left" w:pos="2203"/>
        </w:tabs>
        <w:jc w:val="both"/>
        <w:rPr>
          <w:rFonts w:ascii="Times New Roman" w:hAnsi="Times New Roman" w:cs="Times New Roman"/>
        </w:rPr>
      </w:pPr>
    </w:p>
    <w:p w14:paraId="11E43982"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 xml:space="preserve">6.16.1. </w:t>
      </w:r>
      <w:r w:rsidRPr="00F7017C">
        <w:rPr>
          <w:rFonts w:ascii="Times New Roman" w:hAnsi="Times New Roman" w:cs="Times New Roman"/>
        </w:rPr>
        <w:t>A negociação poderá ser feita com as demais licitantes, segundo a ordem de classificação inicialmente estabelecida, quando a primeira colocada, mesmo após a negociação, for desclassificada em razão de sua proposta permanecer acima do preço máximo definido pela Administração.</w:t>
      </w:r>
    </w:p>
    <w:p w14:paraId="7B7EDB4F"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 xml:space="preserve">6.16.2. </w:t>
      </w:r>
      <w:r w:rsidRPr="00F7017C">
        <w:rPr>
          <w:rFonts w:ascii="Times New Roman" w:hAnsi="Times New Roman" w:cs="Times New Roman"/>
        </w:rPr>
        <w:t>A negociação será realizada por meio do sistema, podendo ser acompanhada pelas demais licitantes.</w:t>
      </w:r>
    </w:p>
    <w:p w14:paraId="4CB0508C"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6.16.3.</w:t>
      </w:r>
      <w:r w:rsidRPr="00F7017C">
        <w:rPr>
          <w:rFonts w:ascii="Times New Roman" w:hAnsi="Times New Roman" w:cs="Times New Roman"/>
        </w:rPr>
        <w:t xml:space="preserve"> O valor ofertado durante a negociação deverá ser registrado em campo próprio do sistema.</w:t>
      </w:r>
    </w:p>
    <w:p w14:paraId="230EE59A"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6.17.</w:t>
      </w:r>
      <w:r w:rsidRPr="00F7017C">
        <w:rPr>
          <w:rFonts w:ascii="Times New Roman" w:hAnsi="Times New Roman" w:cs="Times New Roman"/>
        </w:rPr>
        <w:t xml:space="preserve"> Após a negociação do preço, o pregoeiro iniciará a fase de aceitação e julgamento da proposta.</w:t>
      </w:r>
    </w:p>
    <w:p w14:paraId="0D8AF727" w14:textId="77777777" w:rsidR="00A639C2" w:rsidRPr="00F7017C" w:rsidRDefault="00A639C2" w:rsidP="00F7017C">
      <w:pPr>
        <w:pStyle w:val="Standard"/>
        <w:tabs>
          <w:tab w:val="left" w:pos="2203"/>
        </w:tabs>
        <w:jc w:val="both"/>
        <w:rPr>
          <w:rFonts w:ascii="Times New Roman" w:hAnsi="Times New Roman" w:cs="Times New Roman"/>
          <w:b/>
        </w:rPr>
      </w:pPr>
    </w:p>
    <w:p w14:paraId="27383B1B"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rPr>
        <w:t xml:space="preserve">7. </w:t>
      </w:r>
      <w:r w:rsidRPr="00F7017C">
        <w:rPr>
          <w:rFonts w:ascii="Times New Roman" w:hAnsi="Times New Roman" w:cs="Times New Roman"/>
          <w:b/>
          <w:u w:val="single"/>
        </w:rPr>
        <w:t>DA ACEITAÇÃO E JULGAMENTO DA PROPOSTA</w:t>
      </w:r>
      <w:r w:rsidR="00753E0D" w:rsidRPr="00F7017C">
        <w:rPr>
          <w:rFonts w:ascii="Times New Roman" w:hAnsi="Times New Roman" w:cs="Times New Roman"/>
          <w:b/>
        </w:rPr>
        <w:t>:</w:t>
      </w:r>
    </w:p>
    <w:p w14:paraId="33404D88" w14:textId="77777777" w:rsidR="00A639C2" w:rsidRPr="00F7017C" w:rsidRDefault="00A639C2" w:rsidP="00F7017C">
      <w:pPr>
        <w:pStyle w:val="Standard"/>
        <w:tabs>
          <w:tab w:val="left" w:pos="538"/>
          <w:tab w:val="left" w:pos="563"/>
          <w:tab w:val="left" w:pos="2203"/>
        </w:tabs>
        <w:jc w:val="both"/>
        <w:rPr>
          <w:rFonts w:ascii="Times New Roman" w:hAnsi="Times New Roman" w:cs="Times New Roman"/>
        </w:rPr>
      </w:pPr>
      <w:r w:rsidRPr="00F7017C">
        <w:rPr>
          <w:rFonts w:ascii="Times New Roman" w:hAnsi="Times New Roman" w:cs="Times New Roman"/>
          <w:b/>
        </w:rPr>
        <w:t xml:space="preserve">7.1. </w:t>
      </w:r>
      <w:r w:rsidRPr="00F7017C">
        <w:rPr>
          <w:rFonts w:ascii="Times New Roman" w:hAnsi="Times New Roman" w:cs="Times New Roman"/>
        </w:rPr>
        <w:t>Encerrada a negociação, o pregoeiro examinará a proposta classificada em primeiro lugar quanto à compatibilidade do preço em relação ao estimado para a contratação e, em caso positivo, aceitará o valor.</w:t>
      </w:r>
    </w:p>
    <w:p w14:paraId="44EB2243"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 xml:space="preserve">7.2. </w:t>
      </w:r>
      <w:r w:rsidRPr="00F7017C">
        <w:rPr>
          <w:rFonts w:ascii="Times New Roman" w:hAnsi="Times New Roman" w:cs="Times New Roman"/>
        </w:rPr>
        <w:t>Caso o valor seja aceito, o pregoeiro designará prazo e solicitará ao licitante mais bem classificado para que realize o upload da proposta final, adequada ao último lance ofertado após a negociação realizada, acompanhada, se for o caso, dos documentos complementares requeridos.</w:t>
      </w:r>
    </w:p>
    <w:p w14:paraId="0B8E459A"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7.2.1.</w:t>
      </w:r>
      <w:r w:rsidRPr="00F7017C">
        <w:rPr>
          <w:rFonts w:ascii="Times New Roman" w:hAnsi="Times New Roman" w:cs="Times New Roman"/>
        </w:rPr>
        <w:t xml:space="preserve"> É facultado ao pregoeiro prorrogar o prazo estabelecido, a partir de solicitação fundamentada feita no chat pelo licitante ou de ofício.</w:t>
      </w:r>
    </w:p>
    <w:p w14:paraId="6C10CF94" w14:textId="77777777" w:rsidR="00A639C2" w:rsidRPr="00F7017C" w:rsidRDefault="00A639C2" w:rsidP="00F7017C">
      <w:pPr>
        <w:pStyle w:val="Standard"/>
        <w:tabs>
          <w:tab w:val="left" w:pos="2203"/>
        </w:tabs>
        <w:jc w:val="both"/>
        <w:rPr>
          <w:rFonts w:ascii="Times New Roman" w:hAnsi="Times New Roman" w:cs="Times New Roman"/>
        </w:rPr>
      </w:pPr>
      <w:r w:rsidRPr="00F7017C">
        <w:rPr>
          <w:rFonts w:ascii="Times New Roman" w:hAnsi="Times New Roman" w:cs="Times New Roman"/>
          <w:b/>
        </w:rPr>
        <w:t>7.2.2.</w:t>
      </w:r>
      <w:r w:rsidRPr="00F7017C">
        <w:rPr>
          <w:rFonts w:ascii="Times New Roman" w:hAnsi="Times New Roman" w:cs="Times New Roman"/>
        </w:rPr>
        <w:t xml:space="preserve"> Caso o lance final seja diverso do inicial, o valor unitário deverá ser atualizado na aba “Valor Itens”, durante o prazo disponibilizado.</w:t>
      </w:r>
    </w:p>
    <w:p w14:paraId="5BF8482A" w14:textId="77777777" w:rsidR="00A639C2" w:rsidRPr="00F7017C" w:rsidRDefault="00A639C2" w:rsidP="00F7017C">
      <w:pPr>
        <w:pStyle w:val="Textbody"/>
        <w:tabs>
          <w:tab w:val="left" w:pos="588"/>
        </w:tabs>
        <w:rPr>
          <w:sz w:val="24"/>
          <w:szCs w:val="24"/>
        </w:rPr>
      </w:pPr>
      <w:r w:rsidRPr="00F7017C">
        <w:rPr>
          <w:b/>
          <w:sz w:val="24"/>
          <w:szCs w:val="24"/>
        </w:rPr>
        <w:t>7.3.</w:t>
      </w:r>
      <w:r w:rsidRPr="00F7017C">
        <w:rPr>
          <w:sz w:val="24"/>
          <w:szCs w:val="24"/>
        </w:rPr>
        <w:t xml:space="preserve"> Será desclassificada a proposta que:</w:t>
      </w:r>
    </w:p>
    <w:p w14:paraId="5EF56692" w14:textId="77777777" w:rsidR="00A639C2" w:rsidRPr="00F7017C" w:rsidRDefault="00A639C2" w:rsidP="00F7017C">
      <w:pPr>
        <w:pStyle w:val="PargrafodaLista"/>
        <w:numPr>
          <w:ilvl w:val="0"/>
          <w:numId w:val="7"/>
        </w:numPr>
        <w:tabs>
          <w:tab w:val="left" w:pos="450"/>
        </w:tabs>
        <w:ind w:left="0" w:firstLine="0"/>
        <w:contextualSpacing w:val="0"/>
        <w:textAlignment w:val="baseline"/>
        <w:rPr>
          <w:sz w:val="24"/>
          <w:szCs w:val="24"/>
        </w:rPr>
      </w:pPr>
      <w:r w:rsidRPr="00F7017C">
        <w:rPr>
          <w:sz w:val="24"/>
          <w:szCs w:val="24"/>
        </w:rPr>
        <w:t>contiver vícios insanáveis;</w:t>
      </w:r>
    </w:p>
    <w:p w14:paraId="076CDDC9" w14:textId="77777777" w:rsidR="00A639C2" w:rsidRPr="00F7017C" w:rsidRDefault="00A639C2" w:rsidP="00F7017C">
      <w:pPr>
        <w:pStyle w:val="PargrafodaLista"/>
        <w:numPr>
          <w:ilvl w:val="0"/>
          <w:numId w:val="7"/>
        </w:numPr>
        <w:tabs>
          <w:tab w:val="left" w:pos="450"/>
        </w:tabs>
        <w:ind w:left="0" w:firstLine="0"/>
        <w:contextualSpacing w:val="0"/>
        <w:textAlignment w:val="baseline"/>
        <w:rPr>
          <w:sz w:val="24"/>
          <w:szCs w:val="24"/>
        </w:rPr>
      </w:pPr>
      <w:r w:rsidRPr="00F7017C">
        <w:rPr>
          <w:sz w:val="24"/>
          <w:szCs w:val="24"/>
        </w:rPr>
        <w:t>não atender às especificações técnicas contidas no Termo de Referência;</w:t>
      </w:r>
    </w:p>
    <w:p w14:paraId="76852D53" w14:textId="77777777" w:rsidR="00A639C2" w:rsidRPr="00F7017C" w:rsidRDefault="00A639C2" w:rsidP="00F7017C">
      <w:pPr>
        <w:pStyle w:val="PargrafodaLista"/>
        <w:numPr>
          <w:ilvl w:val="0"/>
          <w:numId w:val="7"/>
        </w:numPr>
        <w:tabs>
          <w:tab w:val="left" w:pos="450"/>
        </w:tabs>
        <w:ind w:left="0" w:firstLine="0"/>
        <w:contextualSpacing w:val="0"/>
        <w:textAlignment w:val="baseline"/>
        <w:rPr>
          <w:sz w:val="24"/>
          <w:szCs w:val="24"/>
        </w:rPr>
      </w:pPr>
      <w:r w:rsidRPr="00F7017C">
        <w:rPr>
          <w:sz w:val="24"/>
          <w:szCs w:val="24"/>
        </w:rPr>
        <w:t>apresentar preços inexequíveis ou permanecerem acima do preço máximo definido para a contratação;</w:t>
      </w:r>
    </w:p>
    <w:p w14:paraId="6E28CA07" w14:textId="77777777" w:rsidR="00A639C2" w:rsidRPr="00F7017C" w:rsidRDefault="00A639C2" w:rsidP="00F7017C">
      <w:pPr>
        <w:pStyle w:val="PargrafodaLista"/>
        <w:numPr>
          <w:ilvl w:val="0"/>
          <w:numId w:val="7"/>
        </w:numPr>
        <w:tabs>
          <w:tab w:val="left" w:pos="450"/>
        </w:tabs>
        <w:ind w:left="0" w:firstLine="0"/>
        <w:contextualSpacing w:val="0"/>
        <w:textAlignment w:val="baseline"/>
        <w:rPr>
          <w:sz w:val="24"/>
          <w:szCs w:val="24"/>
        </w:rPr>
      </w:pPr>
      <w:r w:rsidRPr="00F7017C">
        <w:rPr>
          <w:sz w:val="24"/>
          <w:szCs w:val="24"/>
        </w:rPr>
        <w:t>não tiver sua exequibilidade demonstrada, quando exigido pela Administração;</w:t>
      </w:r>
    </w:p>
    <w:p w14:paraId="2DDB5891" w14:textId="77777777" w:rsidR="00A639C2" w:rsidRPr="00F7017C" w:rsidRDefault="00A639C2" w:rsidP="00F7017C">
      <w:pPr>
        <w:pStyle w:val="PargrafodaLista"/>
        <w:numPr>
          <w:ilvl w:val="0"/>
          <w:numId w:val="7"/>
        </w:numPr>
        <w:tabs>
          <w:tab w:val="left" w:pos="450"/>
        </w:tabs>
        <w:ind w:left="0" w:firstLine="0"/>
        <w:contextualSpacing w:val="0"/>
        <w:textAlignment w:val="baseline"/>
        <w:rPr>
          <w:sz w:val="24"/>
          <w:szCs w:val="24"/>
        </w:rPr>
      </w:pPr>
      <w:r w:rsidRPr="00F7017C">
        <w:rPr>
          <w:sz w:val="24"/>
          <w:szCs w:val="24"/>
        </w:rPr>
        <w:t>não atender a todos os requisitos exigidos no item 4 deste Edital;</w:t>
      </w:r>
    </w:p>
    <w:p w14:paraId="52E18D6A" w14:textId="77777777" w:rsidR="00A639C2" w:rsidRPr="00F7017C" w:rsidRDefault="00A639C2" w:rsidP="00F7017C">
      <w:pPr>
        <w:pStyle w:val="PargrafodaLista"/>
        <w:numPr>
          <w:ilvl w:val="0"/>
          <w:numId w:val="7"/>
        </w:numPr>
        <w:tabs>
          <w:tab w:val="left" w:pos="450"/>
        </w:tabs>
        <w:ind w:left="0" w:firstLine="0"/>
        <w:contextualSpacing w:val="0"/>
        <w:textAlignment w:val="baseline"/>
        <w:rPr>
          <w:sz w:val="24"/>
          <w:szCs w:val="24"/>
        </w:rPr>
      </w:pPr>
      <w:r w:rsidRPr="00F7017C">
        <w:rPr>
          <w:sz w:val="24"/>
          <w:szCs w:val="24"/>
        </w:rPr>
        <w:t>apresentar desconformidade com quaisquer outras exigências deste Edital ou seus anexos, desde que insanável.</w:t>
      </w:r>
    </w:p>
    <w:p w14:paraId="31FAF413" w14:textId="77777777" w:rsidR="00A639C2" w:rsidRPr="00F7017C" w:rsidRDefault="00A639C2" w:rsidP="00F7017C">
      <w:pPr>
        <w:pStyle w:val="PargrafodaLista"/>
        <w:numPr>
          <w:ilvl w:val="0"/>
          <w:numId w:val="7"/>
        </w:numPr>
        <w:tabs>
          <w:tab w:val="left" w:pos="450"/>
        </w:tabs>
        <w:ind w:left="0" w:firstLine="0"/>
        <w:contextualSpacing w:val="0"/>
        <w:textAlignment w:val="baseline"/>
        <w:rPr>
          <w:sz w:val="24"/>
          <w:szCs w:val="24"/>
        </w:rPr>
      </w:pPr>
      <w:r w:rsidRPr="00F7017C">
        <w:rPr>
          <w:sz w:val="24"/>
          <w:szCs w:val="24"/>
        </w:rPr>
        <w:t>Se opuser a qualquer dispositivo legal vigente.</w:t>
      </w:r>
    </w:p>
    <w:p w14:paraId="03724B35"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7.4.</w:t>
      </w:r>
      <w:r w:rsidRPr="00F7017C">
        <w:rPr>
          <w:rFonts w:ascii="Times New Roman" w:hAnsi="Times New Roman" w:cs="Times New Roman"/>
        </w:rPr>
        <w:t xml:space="preserve"> Serão desconsideradas, para efeito de julgamento, vantagens não requeridas neste Edital.</w:t>
      </w:r>
    </w:p>
    <w:p w14:paraId="52BBDC9C" w14:textId="77777777" w:rsidR="00A639C2" w:rsidRPr="00F7017C" w:rsidRDefault="00A639C2" w:rsidP="00F7017C">
      <w:pPr>
        <w:pStyle w:val="Textbody"/>
        <w:rPr>
          <w:sz w:val="24"/>
          <w:szCs w:val="24"/>
        </w:rPr>
      </w:pPr>
      <w:r w:rsidRPr="00F7017C">
        <w:rPr>
          <w:b/>
          <w:bCs/>
          <w:sz w:val="24"/>
          <w:szCs w:val="24"/>
        </w:rPr>
        <w:t>7.5.</w:t>
      </w:r>
      <w:r w:rsidRPr="00F7017C">
        <w:rPr>
          <w:bCs/>
          <w:sz w:val="24"/>
          <w:szCs w:val="24"/>
        </w:rPr>
        <w:t xml:space="preserve"> Os valores registrados no sistema eletrônico prevalecerão sobre os constantes no anexo da proposta, se houver divergência.</w:t>
      </w:r>
    </w:p>
    <w:p w14:paraId="0C0B3AE5" w14:textId="77777777" w:rsidR="00A639C2" w:rsidRPr="00F7017C" w:rsidRDefault="00A639C2" w:rsidP="00F7017C">
      <w:pPr>
        <w:pStyle w:val="Textbody"/>
        <w:rPr>
          <w:sz w:val="24"/>
          <w:szCs w:val="24"/>
        </w:rPr>
      </w:pPr>
      <w:r w:rsidRPr="00F7017C">
        <w:rPr>
          <w:b/>
          <w:bCs/>
          <w:sz w:val="24"/>
          <w:szCs w:val="24"/>
        </w:rPr>
        <w:t>7.6.</w:t>
      </w:r>
      <w:r w:rsidRPr="00F7017C">
        <w:rPr>
          <w:bCs/>
          <w:sz w:val="24"/>
          <w:szCs w:val="24"/>
        </w:rPr>
        <w:t xml:space="preserve"> Se houver indícios de inexequibilidade da proposta de preço, ou em caso da necessidade de esclarecimentos complementares, poderão ser efetuadas diligências, para que a empresa comprove a exequibilidade da proposta.</w:t>
      </w:r>
    </w:p>
    <w:p w14:paraId="25DF1E16" w14:textId="77777777" w:rsidR="00A639C2" w:rsidRPr="00F7017C" w:rsidRDefault="00A639C2" w:rsidP="00F7017C">
      <w:pPr>
        <w:pStyle w:val="Textbody"/>
        <w:rPr>
          <w:sz w:val="24"/>
          <w:szCs w:val="24"/>
        </w:rPr>
      </w:pPr>
      <w:r w:rsidRPr="00F7017C">
        <w:rPr>
          <w:b/>
          <w:bCs/>
          <w:sz w:val="24"/>
          <w:szCs w:val="24"/>
        </w:rPr>
        <w:lastRenderedPageBreak/>
        <w:t>7.7.</w:t>
      </w:r>
      <w:r w:rsidRPr="00F7017C">
        <w:rPr>
          <w:bCs/>
          <w:sz w:val="24"/>
          <w:szCs w:val="24"/>
        </w:rPr>
        <w:t xml:space="preserve"> Caso o custo global estimado do objeto licitado tenha sido decomposto em seus respectivos custos unitários por meio de Planilha de Custos e Formação de Preços elaborada pela Administração, a licitante classificada em primeiro lugar será convocada para apresentar Planilha por ela elaborada, com os respectivos valores adequados ao valor final da sua proposta, sob pena de não aceitação da proposta.</w:t>
      </w:r>
    </w:p>
    <w:p w14:paraId="7B9202FD" w14:textId="77777777" w:rsidR="00A639C2" w:rsidRPr="00F7017C" w:rsidRDefault="00A639C2" w:rsidP="00F7017C">
      <w:pPr>
        <w:pStyle w:val="Textbody"/>
        <w:rPr>
          <w:sz w:val="24"/>
          <w:szCs w:val="24"/>
        </w:rPr>
      </w:pPr>
      <w:r w:rsidRPr="00F7017C">
        <w:rPr>
          <w:b/>
          <w:bCs/>
          <w:sz w:val="24"/>
          <w:szCs w:val="24"/>
        </w:rPr>
        <w:t>7.7.1.</w:t>
      </w:r>
      <w:r w:rsidRPr="00F7017C">
        <w:rPr>
          <w:bCs/>
          <w:sz w:val="24"/>
          <w:szCs w:val="24"/>
        </w:rPr>
        <w:t xml:space="preserve"> Em se tratando de serviços de engenharia, o licitante vencedor será convocado a apresentar à Administração, por meio eletrônico, as planilhas com indicação dos quantitativos e dos custos unitários,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semi-integrada e contratação integrada, exclusivamente para eventuais adequações indispensáveis no cronograma físico-financeiro e para balizar excepcional aditamento posterior do contrato.</w:t>
      </w:r>
    </w:p>
    <w:p w14:paraId="2B898B5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7.8.</w:t>
      </w:r>
      <w:r w:rsidRPr="00F7017C">
        <w:rPr>
          <w:rFonts w:ascii="Times New Roman" w:hAnsi="Times New Roman" w:cs="Times New Roman"/>
          <w:bCs/>
        </w:rPr>
        <w:t xml:space="preserve"> Erros no preenchimento da planilha não constituem motivo para a desclassificação da proposta. A planilha poderá ser ajustada pelo fornecedor, no prazo definido pelo pregoeiro, desde que não haja majoração do preço.</w:t>
      </w:r>
    </w:p>
    <w:p w14:paraId="56B24903"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7.8.1.</w:t>
      </w:r>
      <w:r w:rsidRPr="00F7017C">
        <w:rPr>
          <w:rFonts w:ascii="Times New Roman" w:hAnsi="Times New Roman" w:cs="Times New Roman"/>
          <w:bCs/>
        </w:rPr>
        <w:t xml:space="preserve"> O ajuste de que trata este dispositivo se limita a sanar erros ou falhas que não alterem a substância das propostas.</w:t>
      </w:r>
    </w:p>
    <w:p w14:paraId="10A7E6D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7.8.2.</w:t>
      </w:r>
      <w:r w:rsidRPr="00F7017C">
        <w:rPr>
          <w:rFonts w:ascii="Times New Roman" w:hAnsi="Times New Roman" w:cs="Times New Roman"/>
          <w:bCs/>
        </w:rPr>
        <w:t xml:space="preserve"> Também será considerado erro no preenchimento da planilha, e, portanto, passível de correção, a indicação de recolhimento de impostos e contribuições na forma do Simples Nacional, quando não cabível esse regime.</w:t>
      </w:r>
    </w:p>
    <w:p w14:paraId="144F650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7.9.</w:t>
      </w:r>
      <w:r w:rsidRPr="00F7017C">
        <w:rPr>
          <w:rFonts w:ascii="Times New Roman" w:hAnsi="Times New Roman" w:cs="Times New Roman"/>
          <w:bCs/>
        </w:rPr>
        <w:t xml:space="preserve"> A critério do pregoeiro, em se verificando prejuízos à celeridade do procedimento licitatório, será desclassificada a proposta que não corrigir ou não justificar eventuais falhas apontadas pelo pregoeiro, respeitados os prazos mínimos definidos neste edital.</w:t>
      </w:r>
    </w:p>
    <w:p w14:paraId="44E47E3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7.10.</w:t>
      </w:r>
      <w:r w:rsidRPr="00F7017C">
        <w:rPr>
          <w:rFonts w:ascii="Times New Roman" w:hAnsi="Times New Roman" w:cs="Times New Roman"/>
          <w:bCs/>
        </w:rPr>
        <w:t xml:space="preserve"> Será observada a divulgação a todos os interessados.</w:t>
      </w:r>
    </w:p>
    <w:p w14:paraId="0CCBADD3" w14:textId="77777777" w:rsidR="00A639C2" w:rsidRPr="00F7017C" w:rsidRDefault="00A639C2" w:rsidP="00F7017C">
      <w:pPr>
        <w:pStyle w:val="Textbody"/>
        <w:rPr>
          <w:sz w:val="24"/>
          <w:szCs w:val="24"/>
        </w:rPr>
      </w:pPr>
      <w:r w:rsidRPr="00F7017C">
        <w:rPr>
          <w:b/>
          <w:bCs/>
          <w:sz w:val="24"/>
          <w:szCs w:val="24"/>
        </w:rPr>
        <w:t>7.11.</w:t>
      </w:r>
      <w:r w:rsidRPr="00F7017C">
        <w:rPr>
          <w:bCs/>
          <w:sz w:val="24"/>
          <w:szCs w:val="24"/>
        </w:rPr>
        <w:t xml:space="preserve"> Em caso de divergência entre informações contidas em documentação impressa e na proposta específica, prevalecerão as da proposta.</w:t>
      </w:r>
    </w:p>
    <w:p w14:paraId="7CD82BF3" w14:textId="77777777" w:rsidR="00A639C2" w:rsidRPr="00F7017C" w:rsidRDefault="00A639C2" w:rsidP="00F7017C">
      <w:pPr>
        <w:pStyle w:val="Textbody"/>
        <w:rPr>
          <w:bCs/>
          <w:sz w:val="24"/>
          <w:szCs w:val="24"/>
        </w:rPr>
      </w:pPr>
    </w:p>
    <w:p w14:paraId="0C1B013E"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8. </w:t>
      </w:r>
      <w:r w:rsidRPr="00F7017C">
        <w:rPr>
          <w:rFonts w:ascii="Times New Roman" w:eastAsia="Calibri" w:hAnsi="Times New Roman" w:cs="Times New Roman"/>
          <w:b/>
          <w:bCs/>
          <w:color w:val="000000"/>
          <w:u w:val="single"/>
          <w:lang w:eastAsia="en-US"/>
        </w:rPr>
        <w:t>DA IMPUGNAÇÃO AO EDITAL E DO PEDIDO DE ESCLARECIMENTO</w:t>
      </w:r>
      <w:r w:rsidR="00753E0D" w:rsidRPr="00F7017C">
        <w:rPr>
          <w:rFonts w:ascii="Times New Roman" w:eastAsia="Calibri" w:hAnsi="Times New Roman" w:cs="Times New Roman"/>
          <w:b/>
          <w:bCs/>
          <w:color w:val="000000"/>
          <w:lang w:eastAsia="en-US"/>
        </w:rPr>
        <w:t>:</w:t>
      </w:r>
    </w:p>
    <w:p w14:paraId="030B53A9"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color w:val="000000"/>
        </w:rPr>
        <w:t>8.1.</w:t>
      </w:r>
      <w:r w:rsidRPr="00F7017C">
        <w:rPr>
          <w:rFonts w:ascii="Times New Roman" w:eastAsia="MS Mincho" w:hAnsi="Times New Roman" w:cs="Times New Roman"/>
          <w:color w:val="000000"/>
        </w:rPr>
        <w:t xml:space="preserve"> </w:t>
      </w:r>
      <w:r w:rsidRPr="00F7017C">
        <w:rPr>
          <w:rFonts w:ascii="Times New Roman" w:eastAsia="MS Mincho" w:hAnsi="Times New Roman" w:cs="Times New Roman"/>
        </w:rPr>
        <w:t xml:space="preserve">Qualquer pessoa é parte legítima para impugnar este Edital por irregularidade na aplicação da </w:t>
      </w:r>
      <w:hyperlink r:id="rId12" w:history="1">
        <w:r w:rsidRPr="00F7017C">
          <w:rPr>
            <w:rStyle w:val="Hyperlink"/>
            <w:rFonts w:ascii="Times New Roman" w:eastAsia="MS Mincho" w:hAnsi="Times New Roman" w:cs="Times New Roman"/>
          </w:rPr>
          <w:t>Lei nº 14.133, de 2021</w:t>
        </w:r>
      </w:hyperlink>
      <w:r w:rsidRPr="00F7017C">
        <w:rPr>
          <w:rFonts w:ascii="Times New Roman" w:eastAsia="MS Mincho" w:hAnsi="Times New Roman" w:cs="Times New Roman"/>
        </w:rPr>
        <w:t>, ou para solicitar esclarecimento sobre os seus termos, devendo encaminhar o pedido até 3 (três) dias úteis antes da data da abertura do certame.</w:t>
      </w:r>
    </w:p>
    <w:p w14:paraId="64952D58"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rPr>
        <w:t xml:space="preserve">8.2. </w:t>
      </w:r>
      <w:r w:rsidRPr="00F7017C">
        <w:rPr>
          <w:rFonts w:ascii="Times New Roman" w:eastAsia="MS Mincho" w:hAnsi="Times New Roman" w:cs="Times New Roman"/>
        </w:rPr>
        <w:t>A resposta à impugnação ou ao pedido</w:t>
      </w:r>
      <w:r w:rsidRPr="00F7017C">
        <w:rPr>
          <w:rFonts w:ascii="Times New Roman" w:eastAsia="MS Mincho" w:hAnsi="Times New Roman" w:cs="Times New Roman"/>
          <w:color w:val="000000"/>
        </w:rPr>
        <w:t xml:space="preserve"> de esclarecimento será divulgado no prazo de até 03 (três) dias úteis, limitado ao último dia útil anterior à data da abertura do certame.</w:t>
      </w:r>
    </w:p>
    <w:p w14:paraId="49F97697"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color w:val="000000"/>
        </w:rPr>
        <w:t xml:space="preserve">8.3. </w:t>
      </w:r>
      <w:r w:rsidRPr="00F7017C">
        <w:rPr>
          <w:rFonts w:ascii="Times New Roman" w:eastAsia="MS Mincho" w:hAnsi="Times New Roman" w:cs="Times New Roman"/>
          <w:color w:val="000000"/>
        </w:rPr>
        <w:t>A impugnação e o pedido de esclarecimento deverão ser encaminhados exclusivamente de forma eletrônica,</w:t>
      </w:r>
      <w:r w:rsidRPr="00F7017C">
        <w:rPr>
          <w:rFonts w:ascii="Times New Roman" w:eastAsia="Calibri" w:hAnsi="Times New Roman" w:cs="Times New Roman"/>
          <w:color w:val="000000"/>
          <w:lang w:eastAsia="en-US"/>
        </w:rPr>
        <w:t xml:space="preserve"> através do sítio eletrônico </w:t>
      </w:r>
      <w:hyperlink r:id="rId13" w:history="1">
        <w:r w:rsidRPr="00F7017C">
          <w:rPr>
            <w:rStyle w:val="Hyperlink"/>
            <w:rFonts w:ascii="Times New Roman" w:eastAsia="Calibri" w:hAnsi="Times New Roman" w:cs="Times New Roman"/>
          </w:rPr>
          <w:t>https://pregaobanrisul.com.br</w:t>
        </w:r>
      </w:hyperlink>
      <w:r w:rsidRPr="00F7017C">
        <w:rPr>
          <w:rFonts w:ascii="Times New Roman" w:eastAsia="Calibri" w:hAnsi="Times New Roman" w:cs="Times New Roman"/>
          <w:color w:val="000000"/>
          <w:lang w:eastAsia="en-US"/>
        </w:rPr>
        <w:t>.</w:t>
      </w:r>
    </w:p>
    <w:p w14:paraId="024765BC"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color w:val="000000"/>
        </w:rPr>
        <w:t xml:space="preserve">8.4. </w:t>
      </w:r>
      <w:r w:rsidRPr="00F7017C">
        <w:rPr>
          <w:rFonts w:ascii="Times New Roman" w:eastAsia="MS Mincho" w:hAnsi="Times New Roman" w:cs="Times New Roman"/>
          <w:color w:val="000000"/>
        </w:rPr>
        <w:t>As impugnações e pedidos de esclarecimentos não suspendem os prazos previstos no certame.</w:t>
      </w:r>
    </w:p>
    <w:p w14:paraId="08169FD6" w14:textId="77777777" w:rsidR="00A639C2" w:rsidRPr="00F7017C" w:rsidRDefault="00A639C2" w:rsidP="00F7017C">
      <w:pPr>
        <w:pStyle w:val="Standard"/>
        <w:jc w:val="both"/>
        <w:rPr>
          <w:rFonts w:ascii="Times New Roman" w:hAnsi="Times New Roman" w:cs="Times New Roman"/>
        </w:rPr>
      </w:pPr>
      <w:r w:rsidRPr="00F7017C">
        <w:rPr>
          <w:rFonts w:ascii="Times New Roman" w:eastAsia="MS Mincho" w:hAnsi="Times New Roman" w:cs="Times New Roman"/>
          <w:b/>
          <w:color w:val="000000"/>
        </w:rPr>
        <w:t xml:space="preserve">8.5. </w:t>
      </w:r>
      <w:r w:rsidRPr="00F7017C">
        <w:rPr>
          <w:rFonts w:ascii="Times New Roman" w:eastAsia="MS Mincho" w:hAnsi="Times New Roman" w:cs="Times New Roman"/>
          <w:color w:val="000000"/>
        </w:rPr>
        <w:t>Acolhida a impugnação, será definida e publicada nova data para a realização do certame caso necessário.</w:t>
      </w:r>
    </w:p>
    <w:p w14:paraId="66FE939B" w14:textId="77777777" w:rsidR="00A639C2" w:rsidRPr="00F7017C" w:rsidRDefault="00A639C2" w:rsidP="00F7017C">
      <w:pPr>
        <w:pStyle w:val="Standard"/>
        <w:jc w:val="both"/>
        <w:rPr>
          <w:rFonts w:ascii="Times New Roman" w:eastAsia="MS Mincho" w:hAnsi="Times New Roman" w:cs="Times New Roman"/>
          <w:b/>
          <w:bCs/>
          <w:color w:val="000000"/>
        </w:rPr>
      </w:pPr>
    </w:p>
    <w:p w14:paraId="4F71A15A"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olor w:val="000000"/>
        </w:rPr>
        <w:t xml:space="preserve">9. </w:t>
      </w:r>
      <w:r w:rsidRPr="00F7017C">
        <w:rPr>
          <w:rFonts w:ascii="Times New Roman" w:hAnsi="Times New Roman" w:cs="Times New Roman"/>
          <w:b/>
          <w:bCs/>
          <w:color w:val="000000"/>
          <w:u w:val="single"/>
        </w:rPr>
        <w:t>DOS RECURSOS</w:t>
      </w:r>
      <w:r w:rsidR="00753E0D" w:rsidRPr="00F7017C">
        <w:rPr>
          <w:rFonts w:ascii="Times New Roman" w:hAnsi="Times New Roman" w:cs="Times New Roman"/>
          <w:b/>
          <w:bCs/>
          <w:color w:val="000000"/>
        </w:rPr>
        <w:t>:</w:t>
      </w:r>
    </w:p>
    <w:p w14:paraId="5547D482"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lang w:eastAsia="en-US"/>
        </w:rPr>
        <w:t>9.1.</w:t>
      </w:r>
      <w:r w:rsidRPr="00F7017C">
        <w:rPr>
          <w:rFonts w:ascii="Times New Roman" w:eastAsia="Calibri" w:hAnsi="Times New Roman" w:cs="Times New Roman"/>
          <w:bCs/>
          <w:lang w:eastAsia="en-US"/>
        </w:rPr>
        <w:t xml:space="preserve"> </w:t>
      </w:r>
      <w:r w:rsidR="00D45092" w:rsidRPr="00F7017C">
        <w:rPr>
          <w:rFonts w:ascii="Times New Roman" w:eastAsia="Calibri" w:hAnsi="Times New Roman" w:cs="Times New Roman"/>
          <w:bCs/>
          <w:lang w:eastAsia="en-US"/>
        </w:rPr>
        <w:t xml:space="preserve">A interposição de recurso referente ao julgamento das propostas, à habilitação ou inabilitação de licitantes, à anulação ou revogação da licitação, observará o disposto no </w:t>
      </w:r>
      <w:hyperlink r:id="rId14" w:anchor="art165" w:history="1">
        <w:r w:rsidR="00D45092" w:rsidRPr="00F7017C">
          <w:rPr>
            <w:rStyle w:val="Hyperlink"/>
            <w:rFonts w:ascii="Times New Roman" w:eastAsia="Calibri" w:hAnsi="Times New Roman" w:cs="Times New Roman"/>
            <w:bCs/>
            <w:color w:val="auto"/>
            <w:lang w:eastAsia="en-US"/>
          </w:rPr>
          <w:t>art. 165 da Lei nº 14.133, de 2021</w:t>
        </w:r>
      </w:hyperlink>
      <w:r w:rsidR="00D45092" w:rsidRPr="00F7017C">
        <w:rPr>
          <w:rFonts w:ascii="Times New Roman" w:eastAsia="Calibri" w:hAnsi="Times New Roman" w:cs="Times New Roman"/>
          <w:bCs/>
          <w:lang w:eastAsia="en-US"/>
        </w:rPr>
        <w:t>, devendo o licitante manifestar sua intenção de recorrer, de forma imediata e motivada, em campo próprio do sistema eletrônico, sob pena de preclusão.</w:t>
      </w:r>
    </w:p>
    <w:p w14:paraId="3FB05EC3"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lastRenderedPageBreak/>
        <w:t>9.2.</w:t>
      </w:r>
      <w:r w:rsidRPr="00F7017C">
        <w:rPr>
          <w:rFonts w:ascii="Times New Roman" w:eastAsia="Calibri" w:hAnsi="Times New Roman" w:cs="Times New Roman"/>
          <w:color w:val="000000"/>
          <w:lang w:eastAsia="en-US"/>
        </w:rPr>
        <w:t xml:space="preserve"> Aceita a intenção de recurso, conceder-se-á à recorrente o prazo de 03 (três) dias úteis para apresentação das razões escritas.</w:t>
      </w:r>
    </w:p>
    <w:p w14:paraId="6C302904"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9.3.</w:t>
      </w:r>
      <w:r w:rsidRPr="00F7017C">
        <w:rPr>
          <w:rFonts w:ascii="Times New Roman" w:eastAsia="Calibri" w:hAnsi="Times New Roman" w:cs="Times New Roman"/>
          <w:color w:val="000000"/>
          <w:lang w:eastAsia="en-US"/>
        </w:rPr>
        <w:t xml:space="preserve"> Findo o prazo, ficam as demais licitantes intimadas a apresentarem contrarrazões, no prazo de 03 (três) dias úteis.</w:t>
      </w:r>
    </w:p>
    <w:p w14:paraId="0EA277EA"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9.4.</w:t>
      </w:r>
      <w:r w:rsidRPr="00F7017C">
        <w:rPr>
          <w:rFonts w:ascii="Times New Roman" w:eastAsia="Calibri" w:hAnsi="Times New Roman" w:cs="Times New Roman"/>
          <w:color w:val="000000"/>
          <w:lang w:eastAsia="en-US"/>
        </w:rPr>
        <w:t xml:space="preserve"> As razões e as contrarrazões devem ser interpostas por escrito, dirigidas ao Pregoeiro e anexadas </w:t>
      </w:r>
      <w:r w:rsidRPr="00F7017C">
        <w:rPr>
          <w:rFonts w:ascii="Times New Roman" w:eastAsia="Calibri" w:hAnsi="Times New Roman" w:cs="Times New Roman"/>
          <w:bCs/>
          <w:color w:val="000000"/>
          <w:lang w:eastAsia="en-US"/>
        </w:rPr>
        <w:t>ao sistema</w:t>
      </w:r>
      <w:r w:rsidRPr="00F7017C">
        <w:rPr>
          <w:rFonts w:ascii="Times New Roman" w:eastAsia="Calibri" w:hAnsi="Times New Roman" w:cs="Times New Roman"/>
          <w:color w:val="000000"/>
          <w:lang w:eastAsia="en-US"/>
        </w:rPr>
        <w:t>.</w:t>
      </w:r>
    </w:p>
    <w:p w14:paraId="09DF106C"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 xml:space="preserve">9.5. </w:t>
      </w:r>
      <w:r w:rsidRPr="00F7017C">
        <w:rPr>
          <w:rFonts w:ascii="Times New Roman" w:eastAsia="Calibri" w:hAnsi="Times New Roman" w:cs="Times New Roman"/>
          <w:color w:val="000000"/>
          <w:lang w:eastAsia="en-US"/>
        </w:rPr>
        <w:t>Não serão conhecidas as razões e as contrarrazões de recursos apresentadas intempestivamente.</w:t>
      </w:r>
    </w:p>
    <w:p w14:paraId="4D85AC7E"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 xml:space="preserve">9.6. </w:t>
      </w:r>
      <w:r w:rsidRPr="00F7017C">
        <w:rPr>
          <w:rFonts w:ascii="Times New Roman" w:eastAsia="Calibri" w:hAnsi="Times New Roman" w:cs="Times New Roman"/>
          <w:color w:val="000000"/>
          <w:lang w:eastAsia="en-US"/>
        </w:rPr>
        <w:t>O acolhimento de recurso importará a invalidação apenas dos atos insuscetíveis de aproveitamento.</w:t>
      </w:r>
    </w:p>
    <w:p w14:paraId="1C372C87"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9.7.</w:t>
      </w:r>
      <w:r w:rsidRPr="00F7017C">
        <w:rPr>
          <w:rFonts w:ascii="Times New Roman" w:eastAsia="Calibri" w:hAnsi="Times New Roman" w:cs="Times New Roman"/>
          <w:color w:val="000000"/>
          <w:lang w:eastAsia="en-US"/>
        </w:rPr>
        <w:t xml:space="preserve"> Analisado(s) o(s) recurso(s) e constatada a regularidade dos atos procedimentais, o pregoeiro dará continuidade ao certame.</w:t>
      </w:r>
    </w:p>
    <w:p w14:paraId="0BB3E6DA" w14:textId="77777777" w:rsidR="00A639C2" w:rsidRPr="00F7017C" w:rsidRDefault="00A639C2" w:rsidP="00F7017C">
      <w:pPr>
        <w:pStyle w:val="Standard"/>
        <w:autoSpaceDE w:val="0"/>
        <w:jc w:val="both"/>
        <w:rPr>
          <w:rFonts w:ascii="Times New Roman" w:eastAsia="Calibri" w:hAnsi="Times New Roman" w:cs="Times New Roman"/>
          <w:b/>
          <w:color w:val="000000"/>
          <w:lang w:eastAsia="en-US"/>
        </w:rPr>
      </w:pPr>
    </w:p>
    <w:p w14:paraId="0FABE854"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10. </w:t>
      </w:r>
      <w:r w:rsidRPr="00F7017C">
        <w:rPr>
          <w:rFonts w:ascii="Times New Roman" w:eastAsia="Calibri" w:hAnsi="Times New Roman" w:cs="Times New Roman"/>
          <w:b/>
          <w:bCs/>
          <w:color w:val="000000"/>
          <w:u w:val="single"/>
          <w:lang w:eastAsia="en-US"/>
        </w:rPr>
        <w:t>DA ADJUDICAÇÃO E HOMOLOGAÇÃO</w:t>
      </w:r>
      <w:r w:rsidR="00753E0D" w:rsidRPr="00F7017C">
        <w:rPr>
          <w:rFonts w:ascii="Times New Roman" w:eastAsia="Calibri" w:hAnsi="Times New Roman" w:cs="Times New Roman"/>
          <w:b/>
          <w:bCs/>
          <w:color w:val="000000"/>
          <w:lang w:eastAsia="en-US"/>
        </w:rPr>
        <w:t>:</w:t>
      </w:r>
    </w:p>
    <w:p w14:paraId="50FC9BA8"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10.1. </w:t>
      </w:r>
      <w:r w:rsidRPr="00F7017C">
        <w:rPr>
          <w:rFonts w:ascii="Times New Roman" w:eastAsia="Calibri" w:hAnsi="Times New Roman" w:cs="Times New Roman"/>
          <w:color w:val="000000"/>
          <w:lang w:eastAsia="en-US"/>
        </w:rPr>
        <w:t>O objeto da licitação será adjudicado à licitante da proposta vencedora:</w:t>
      </w:r>
    </w:p>
    <w:p w14:paraId="05EC5E44"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10.2. </w:t>
      </w:r>
      <w:r w:rsidRPr="00F7017C">
        <w:rPr>
          <w:rFonts w:ascii="Times New Roman" w:eastAsia="Calibri" w:hAnsi="Times New Roman" w:cs="Times New Roman"/>
          <w:bCs/>
          <w:color w:val="000000"/>
          <w:lang w:eastAsia="en-US"/>
        </w:rPr>
        <w:t>A homologação do certame será realizada pelo Prefeito.</w:t>
      </w:r>
    </w:p>
    <w:p w14:paraId="57E90F33" w14:textId="77777777" w:rsidR="00A639C2" w:rsidRPr="00F7017C" w:rsidRDefault="00A639C2" w:rsidP="00F7017C">
      <w:pPr>
        <w:pStyle w:val="PargrafodaLista"/>
        <w:widowControl w:val="0"/>
        <w:ind w:left="0"/>
        <w:rPr>
          <w:sz w:val="24"/>
          <w:szCs w:val="24"/>
        </w:rPr>
      </w:pPr>
      <w:r w:rsidRPr="00F7017C">
        <w:rPr>
          <w:b/>
          <w:sz w:val="24"/>
          <w:szCs w:val="24"/>
        </w:rPr>
        <w:t xml:space="preserve">10.3. </w:t>
      </w:r>
      <w:r w:rsidRPr="00F7017C">
        <w:rPr>
          <w:sz w:val="24"/>
          <w:szCs w:val="24"/>
        </w:rPr>
        <w:t>Esgotados todos os prazos recursais, a Administração no prazo de até cinco (05) dias úteis convocará a Licitante vencedora para assinar o Contrato, sob pena de decair do direito à contratação.</w:t>
      </w:r>
    </w:p>
    <w:p w14:paraId="22F8EFB8" w14:textId="77777777" w:rsidR="00A639C2" w:rsidRPr="00F7017C" w:rsidRDefault="00A639C2" w:rsidP="00F7017C">
      <w:pPr>
        <w:pStyle w:val="PargrafodaLista"/>
        <w:widowControl w:val="0"/>
        <w:ind w:left="0"/>
        <w:rPr>
          <w:sz w:val="24"/>
          <w:szCs w:val="24"/>
        </w:rPr>
      </w:pPr>
      <w:r w:rsidRPr="00F7017C">
        <w:rPr>
          <w:b/>
          <w:sz w:val="24"/>
          <w:szCs w:val="24"/>
        </w:rPr>
        <w:t xml:space="preserve">10.4. </w:t>
      </w:r>
      <w:r w:rsidRPr="00F7017C">
        <w:rPr>
          <w:sz w:val="24"/>
          <w:szCs w:val="24"/>
        </w:rPr>
        <w:t>O prazo de que trata o item anterior, poderá ser prorrogado uma vez, pelo mesmo período, desde que, seja feita de forma motivada e durante o transcurso do prazo constante do item</w:t>
      </w:r>
      <w:r w:rsidRPr="00F7017C">
        <w:rPr>
          <w:spacing w:val="-9"/>
          <w:sz w:val="24"/>
          <w:szCs w:val="24"/>
        </w:rPr>
        <w:t xml:space="preserve"> </w:t>
      </w:r>
      <w:r w:rsidRPr="00F7017C">
        <w:rPr>
          <w:sz w:val="24"/>
          <w:szCs w:val="24"/>
        </w:rPr>
        <w:t>anterior;</w:t>
      </w:r>
    </w:p>
    <w:p w14:paraId="431137AA" w14:textId="77777777" w:rsidR="00A639C2" w:rsidRPr="00F7017C" w:rsidRDefault="00A639C2" w:rsidP="00F7017C">
      <w:pPr>
        <w:pStyle w:val="PargrafodaLista"/>
        <w:widowControl w:val="0"/>
        <w:ind w:left="0"/>
        <w:rPr>
          <w:sz w:val="24"/>
          <w:szCs w:val="24"/>
        </w:rPr>
      </w:pPr>
      <w:r w:rsidRPr="00F7017C">
        <w:rPr>
          <w:b/>
          <w:sz w:val="24"/>
          <w:szCs w:val="24"/>
        </w:rPr>
        <w:t xml:space="preserve">10.5. </w:t>
      </w:r>
      <w:r w:rsidRPr="00F7017C">
        <w:rPr>
          <w:sz w:val="24"/>
          <w:szCs w:val="24"/>
        </w:rPr>
        <w:t>Se, dentro do prazo, o convocado não assinar o contrato, a Administração convocará os Licitantes remanescentes, na ordem de classificação, em igual prazo e nas mesmas condições propostas pelo primeiro classificado, inclusive quanto aos preços atualizados pelo critério previsto neste Edital, ou então, revogará a Licitação, sem prejuízo da pena de multa, e da aplicação das demais sanções previstas na Lei nº 14.133/2021.</w:t>
      </w:r>
    </w:p>
    <w:p w14:paraId="06915C16"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10.6. </w:t>
      </w:r>
      <w:r w:rsidRPr="00F7017C">
        <w:rPr>
          <w:rFonts w:ascii="Times New Roman" w:eastAsia="Calibri" w:hAnsi="Times New Roman" w:cs="Times New Roman"/>
          <w:color w:val="000000"/>
          <w:lang w:eastAsia="en-US"/>
        </w:rPr>
        <w:t>A adjudicação do objeto da licitação à licitante vencedora e a homologação do certame não implicarão direito à contratação.</w:t>
      </w:r>
    </w:p>
    <w:p w14:paraId="11867DFA"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10.7. </w:t>
      </w:r>
      <w:r w:rsidRPr="00F7017C">
        <w:rPr>
          <w:rFonts w:ascii="Times New Roman" w:eastAsia="Calibri" w:hAnsi="Times New Roman" w:cs="Times New Roman"/>
          <w:color w:val="000000"/>
          <w:lang w:eastAsia="en-US"/>
        </w:rPr>
        <w:t>A adjudicatária obriga-se a manter, durante toda a execução do objeto, em compatibilidade com as obrigações assumidas, todas as condições de habilitação e qualificação exigidas nesta licitação, devendo comunicar ao Município, imediatamente, qualquer alteração que possa comprometer a manutenção da contratação.</w:t>
      </w:r>
    </w:p>
    <w:p w14:paraId="6F9BAC52" w14:textId="77777777" w:rsidR="00A639C2" w:rsidRPr="00F7017C" w:rsidRDefault="00A639C2" w:rsidP="00F7017C">
      <w:pPr>
        <w:pStyle w:val="Standard"/>
        <w:jc w:val="both"/>
        <w:rPr>
          <w:rFonts w:ascii="Times New Roman" w:eastAsia="Calibri" w:hAnsi="Times New Roman" w:cs="Times New Roman"/>
          <w:b/>
          <w:bCs/>
          <w:color w:val="000000"/>
          <w:lang w:eastAsia="en-US"/>
        </w:rPr>
      </w:pPr>
    </w:p>
    <w:p w14:paraId="422EB116"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11. </w:t>
      </w:r>
      <w:r w:rsidRPr="00F7017C">
        <w:rPr>
          <w:rFonts w:ascii="Times New Roman" w:eastAsia="Calibri" w:hAnsi="Times New Roman" w:cs="Times New Roman"/>
          <w:b/>
          <w:bCs/>
          <w:color w:val="000000"/>
          <w:u w:val="single"/>
          <w:lang w:eastAsia="en-US"/>
        </w:rPr>
        <w:t>DAS INFRAÇÕES E SANÇÕES ADMINISTRATIVAS</w:t>
      </w:r>
      <w:r w:rsidR="00753E0D" w:rsidRPr="00F7017C">
        <w:rPr>
          <w:rFonts w:ascii="Times New Roman" w:eastAsia="Calibri" w:hAnsi="Times New Roman" w:cs="Times New Roman"/>
          <w:b/>
          <w:bCs/>
          <w:color w:val="000000"/>
          <w:lang w:eastAsia="en-US"/>
        </w:rPr>
        <w:t>:</w:t>
      </w:r>
    </w:p>
    <w:p w14:paraId="144C7708" w14:textId="77777777" w:rsidR="00A639C2" w:rsidRPr="00F7017C" w:rsidRDefault="00A639C2" w:rsidP="00F7017C">
      <w:pPr>
        <w:pStyle w:val="PargrafodaLista"/>
        <w:numPr>
          <w:ilvl w:val="1"/>
          <w:numId w:val="9"/>
        </w:numPr>
        <w:ind w:left="0" w:firstLine="0"/>
        <w:contextualSpacing w:val="0"/>
        <w:textAlignment w:val="baseline"/>
        <w:rPr>
          <w:sz w:val="24"/>
          <w:szCs w:val="24"/>
        </w:rPr>
      </w:pPr>
      <w:r w:rsidRPr="00F7017C">
        <w:rPr>
          <w:rFonts w:eastAsia="Calibri"/>
          <w:color w:val="000000"/>
          <w:sz w:val="24"/>
          <w:szCs w:val="24"/>
          <w:lang w:eastAsia="en-US"/>
        </w:rPr>
        <w:t>Comete infração administrativa, nos termos da lei, o licitante que, com dolo ou culpa:</w:t>
      </w:r>
    </w:p>
    <w:p w14:paraId="547F1FCF" w14:textId="77777777" w:rsidR="00A639C2" w:rsidRPr="00F7017C" w:rsidRDefault="00A639C2" w:rsidP="00F7017C">
      <w:pPr>
        <w:pStyle w:val="PargrafodaLista"/>
        <w:ind w:left="0"/>
        <w:contextualSpacing w:val="0"/>
        <w:textAlignment w:val="baseline"/>
        <w:rPr>
          <w:sz w:val="24"/>
          <w:szCs w:val="24"/>
        </w:rPr>
      </w:pPr>
      <w:r w:rsidRPr="00F7017C">
        <w:rPr>
          <w:rFonts w:eastAsia="Calibri"/>
          <w:b/>
          <w:color w:val="000000"/>
          <w:sz w:val="24"/>
          <w:szCs w:val="24"/>
          <w:lang w:eastAsia="en-US"/>
        </w:rPr>
        <w:t xml:space="preserve">11.1.1. </w:t>
      </w:r>
      <w:r w:rsidRPr="00F7017C">
        <w:rPr>
          <w:rFonts w:eastAsia="Calibri"/>
          <w:color w:val="000000"/>
          <w:sz w:val="24"/>
          <w:szCs w:val="24"/>
          <w:lang w:eastAsia="en-US"/>
        </w:rPr>
        <w:t>Deixar de entregar a documentação exigida para o certame ou não entregar qualquer documento que tenha sido solicitado pelo pregoeiro durante o certame.</w:t>
      </w:r>
    </w:p>
    <w:p w14:paraId="2BF420FE" w14:textId="77777777" w:rsidR="00A639C2" w:rsidRPr="00F7017C" w:rsidRDefault="00A639C2" w:rsidP="00F7017C">
      <w:pPr>
        <w:pStyle w:val="PargrafodaLista"/>
        <w:ind w:left="0"/>
        <w:contextualSpacing w:val="0"/>
        <w:textAlignment w:val="baseline"/>
        <w:rPr>
          <w:sz w:val="24"/>
          <w:szCs w:val="24"/>
        </w:rPr>
      </w:pPr>
      <w:r w:rsidRPr="00F7017C">
        <w:rPr>
          <w:b/>
          <w:color w:val="000000"/>
          <w:sz w:val="24"/>
          <w:szCs w:val="24"/>
          <w:lang w:eastAsia="en-US"/>
        </w:rPr>
        <w:t>11.1.2.</w:t>
      </w:r>
      <w:r w:rsidRPr="00F7017C">
        <w:rPr>
          <w:color w:val="000000"/>
          <w:sz w:val="24"/>
          <w:szCs w:val="24"/>
          <w:lang w:eastAsia="en-US"/>
        </w:rPr>
        <w:t xml:space="preserve"> </w:t>
      </w:r>
      <w:r w:rsidRPr="00F7017C">
        <w:rPr>
          <w:rFonts w:eastAsia="Calibri"/>
          <w:color w:val="000000"/>
          <w:sz w:val="24"/>
          <w:szCs w:val="24"/>
          <w:lang w:eastAsia="en-US"/>
        </w:rPr>
        <w:t>Salvo em decorrência de fato superveniente devidamente justificado, não mantiver a proposta em especial quando:</w:t>
      </w:r>
    </w:p>
    <w:p w14:paraId="4FA26D1D"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11.1.2.1</w:t>
      </w:r>
      <w:r w:rsidRPr="00F7017C">
        <w:rPr>
          <w:rFonts w:ascii="Times New Roman" w:eastAsia="Calibri" w:hAnsi="Times New Roman" w:cs="Times New Roman"/>
          <w:color w:val="000000"/>
          <w:lang w:eastAsia="en-US"/>
        </w:rPr>
        <w:t>. não enviar a proposta adequada ao último lance ofertado ou após a negociação;</w:t>
      </w:r>
    </w:p>
    <w:p w14:paraId="2540DE42"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11.1.2.2</w:t>
      </w:r>
      <w:r w:rsidRPr="00F7017C">
        <w:rPr>
          <w:rFonts w:ascii="Times New Roman" w:eastAsia="Calibri" w:hAnsi="Times New Roman" w:cs="Times New Roman"/>
          <w:color w:val="000000"/>
          <w:lang w:eastAsia="en-US"/>
        </w:rPr>
        <w:t>. recusar-se a enviar o detalhamento da proposta quando exigível;</w:t>
      </w:r>
    </w:p>
    <w:p w14:paraId="449B52F5"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11.1.2.3</w:t>
      </w:r>
      <w:r w:rsidRPr="00F7017C">
        <w:rPr>
          <w:rFonts w:ascii="Times New Roman" w:eastAsia="Calibri" w:hAnsi="Times New Roman" w:cs="Times New Roman"/>
          <w:color w:val="000000"/>
          <w:lang w:eastAsia="en-US"/>
        </w:rPr>
        <w:t>. pedir para ser desclassificado quando encerrada a etapa competitiva;</w:t>
      </w:r>
    </w:p>
    <w:p w14:paraId="15CA57B3"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11.1.2.4</w:t>
      </w:r>
      <w:r w:rsidRPr="00F7017C">
        <w:rPr>
          <w:rFonts w:ascii="Times New Roman" w:eastAsia="Calibri" w:hAnsi="Times New Roman" w:cs="Times New Roman"/>
          <w:color w:val="000000"/>
          <w:lang w:eastAsia="en-US"/>
        </w:rPr>
        <w:t>. deixar de apresentar amostra, quando exigido;</w:t>
      </w:r>
    </w:p>
    <w:p w14:paraId="0E932793"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11.1.2.5</w:t>
      </w:r>
      <w:r w:rsidRPr="00F7017C">
        <w:rPr>
          <w:rFonts w:ascii="Times New Roman" w:eastAsia="Calibri" w:hAnsi="Times New Roman" w:cs="Times New Roman"/>
          <w:color w:val="000000"/>
          <w:lang w:eastAsia="en-US"/>
        </w:rPr>
        <w:t>. apresentar proposta ou amostra em desacordo com as especificações do edital;</w:t>
      </w:r>
    </w:p>
    <w:p w14:paraId="3E61F90F"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 xml:space="preserve">11.1.3. </w:t>
      </w:r>
      <w:r w:rsidRPr="00F7017C">
        <w:rPr>
          <w:rFonts w:ascii="Times New Roman" w:eastAsia="Calibri" w:hAnsi="Times New Roman" w:cs="Times New Roman"/>
          <w:color w:val="000000"/>
          <w:lang w:eastAsia="en-US"/>
        </w:rPr>
        <w:t>não celebrar o contrato ou não entregar a documentação exigida para a contratação, quando convocado dentro do prazo de validade de sua proposta;</w:t>
      </w:r>
    </w:p>
    <w:p w14:paraId="4F9C994D"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lastRenderedPageBreak/>
        <w:t>11.1.3.1</w:t>
      </w:r>
      <w:r w:rsidRPr="00F7017C">
        <w:rPr>
          <w:rFonts w:ascii="Times New Roman" w:eastAsia="Calibri" w:hAnsi="Times New Roman" w:cs="Times New Roman"/>
          <w:color w:val="000000"/>
          <w:lang w:eastAsia="en-US"/>
        </w:rPr>
        <w:t>. recusar-se, sem justificativa, a assinar o contrato ou a ata de registro de preço, ou a aceitar ou retirar o Pedido (instrumento equivalente) no prazo estabelecido pela Administração;</w:t>
      </w:r>
    </w:p>
    <w:p w14:paraId="45B20B8B"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11.1.4.</w:t>
      </w:r>
      <w:r w:rsidRPr="00F7017C">
        <w:rPr>
          <w:rFonts w:ascii="Times New Roman" w:eastAsia="Calibri" w:hAnsi="Times New Roman" w:cs="Times New Roman"/>
          <w:color w:val="000000"/>
          <w:lang w:eastAsia="en-US"/>
        </w:rPr>
        <w:t xml:space="preserve"> apresentar declaração ou documentação falsa exigida para o certame ou prestar declaração falsa durante a licitação;</w:t>
      </w:r>
    </w:p>
    <w:p w14:paraId="5A71B4E7"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11.1.5.</w:t>
      </w:r>
      <w:r w:rsidRPr="00F7017C">
        <w:rPr>
          <w:rFonts w:ascii="Times New Roman" w:eastAsia="Calibri" w:hAnsi="Times New Roman" w:cs="Times New Roman"/>
          <w:color w:val="000000"/>
          <w:lang w:eastAsia="en-US"/>
        </w:rPr>
        <w:t xml:space="preserve"> fraudar a licitação;</w:t>
      </w:r>
    </w:p>
    <w:p w14:paraId="5735E0DA"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11.1.6.</w:t>
      </w:r>
      <w:r w:rsidRPr="00F7017C">
        <w:rPr>
          <w:rFonts w:ascii="Times New Roman" w:eastAsia="Calibri" w:hAnsi="Times New Roman" w:cs="Times New Roman"/>
          <w:color w:val="000000"/>
          <w:lang w:eastAsia="en-US"/>
        </w:rPr>
        <w:t xml:space="preserve"> comportar-se de modo inidôneo ou cometer fraude de qualquer natureza, em especial quando:</w:t>
      </w:r>
    </w:p>
    <w:p w14:paraId="48FFEA5B"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11.1.6.1.</w:t>
      </w:r>
      <w:r w:rsidRPr="00F7017C">
        <w:rPr>
          <w:rFonts w:ascii="Times New Roman" w:eastAsia="Calibri" w:hAnsi="Times New Roman" w:cs="Times New Roman"/>
          <w:color w:val="000000"/>
          <w:lang w:eastAsia="en-US"/>
        </w:rPr>
        <w:t xml:space="preserve"> agir em conluio ou em desconformidade com a lei;</w:t>
      </w:r>
    </w:p>
    <w:p w14:paraId="1CCE72C3"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 xml:space="preserve">11.1.6.2. </w:t>
      </w:r>
      <w:r w:rsidRPr="00F7017C">
        <w:rPr>
          <w:rFonts w:ascii="Times New Roman" w:eastAsia="Calibri" w:hAnsi="Times New Roman" w:cs="Times New Roman"/>
          <w:color w:val="000000"/>
          <w:lang w:eastAsia="en-US"/>
        </w:rPr>
        <w:t xml:space="preserve"> induzir deliberadamente a erro no julgamento;</w:t>
      </w:r>
    </w:p>
    <w:p w14:paraId="3715642E"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color w:val="000000"/>
          <w:lang w:eastAsia="en-US"/>
        </w:rPr>
        <w:t>11.1.6.3.</w:t>
      </w:r>
      <w:r w:rsidRPr="00F7017C">
        <w:rPr>
          <w:rFonts w:ascii="Times New Roman" w:eastAsia="Calibri" w:hAnsi="Times New Roman" w:cs="Times New Roman"/>
          <w:color w:val="000000"/>
          <w:lang w:eastAsia="en-US"/>
        </w:rPr>
        <w:t xml:space="preserve"> apresentar amostra falsificada ou deteriorada.</w:t>
      </w:r>
    </w:p>
    <w:p w14:paraId="4AB0FB2C"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11.1.7.</w:t>
      </w:r>
      <w:r w:rsidRPr="00F7017C">
        <w:rPr>
          <w:rFonts w:ascii="Times New Roman" w:eastAsia="Calibri" w:hAnsi="Times New Roman" w:cs="Times New Roman"/>
          <w:color w:val="000000"/>
          <w:lang w:eastAsia="en-US"/>
        </w:rPr>
        <w:t xml:space="preserve"> praticar atos ilícitos com vistas a frustrar os objetivos da licitação;</w:t>
      </w:r>
    </w:p>
    <w:p w14:paraId="02A0A540" w14:textId="77777777" w:rsidR="002A7DA2" w:rsidRPr="00F7017C" w:rsidRDefault="00A639C2" w:rsidP="00F7017C">
      <w:pPr>
        <w:pStyle w:val="Standard"/>
        <w:tabs>
          <w:tab w:val="left" w:pos="567"/>
        </w:tabs>
        <w:jc w:val="both"/>
        <w:rPr>
          <w:rFonts w:ascii="Times New Roman" w:eastAsia="Calibri" w:hAnsi="Times New Roman" w:cs="Times New Roman"/>
          <w:color w:val="000000"/>
          <w:lang w:eastAsia="en-US"/>
        </w:rPr>
      </w:pPr>
      <w:r w:rsidRPr="00F7017C">
        <w:rPr>
          <w:rFonts w:ascii="Times New Roman" w:eastAsia="Calibri" w:hAnsi="Times New Roman" w:cs="Times New Roman"/>
          <w:b/>
          <w:color w:val="000000"/>
          <w:lang w:eastAsia="en-US"/>
        </w:rPr>
        <w:t>11.1.8.</w:t>
      </w:r>
      <w:r w:rsidRPr="00F7017C">
        <w:rPr>
          <w:rFonts w:ascii="Times New Roman" w:eastAsia="Calibri" w:hAnsi="Times New Roman" w:cs="Times New Roman"/>
          <w:color w:val="000000"/>
          <w:lang w:eastAsia="en-US"/>
        </w:rPr>
        <w:t xml:space="preserve"> praticar ato lesivo previsto no art. 5º da Lei n.º 12.846, de 2013.</w:t>
      </w:r>
    </w:p>
    <w:p w14:paraId="67F028B1" w14:textId="77777777" w:rsidR="00A639C2" w:rsidRPr="00F7017C" w:rsidRDefault="00A639C2" w:rsidP="00F7017C">
      <w:pPr>
        <w:pStyle w:val="Standard"/>
        <w:tabs>
          <w:tab w:val="left" w:pos="567"/>
        </w:tabs>
        <w:jc w:val="both"/>
        <w:rPr>
          <w:rFonts w:ascii="Times New Roman" w:eastAsia="Calibri" w:hAnsi="Times New Roman" w:cs="Times New Roman"/>
          <w:color w:val="000000"/>
          <w:lang w:eastAsia="en-US"/>
        </w:rPr>
      </w:pPr>
      <w:r w:rsidRPr="00F7017C">
        <w:rPr>
          <w:rFonts w:ascii="Times New Roman" w:eastAsia="Calibri" w:hAnsi="Times New Roman" w:cs="Times New Roman"/>
          <w:b/>
          <w:color w:val="000000"/>
          <w:lang w:eastAsia="en-US"/>
        </w:rPr>
        <w:t>11.2.</w:t>
      </w:r>
      <w:r w:rsidRPr="00F7017C">
        <w:rPr>
          <w:rFonts w:ascii="Times New Roman" w:eastAsia="Calibri" w:hAnsi="Times New Roman" w:cs="Times New Roman"/>
          <w:color w:val="000000"/>
          <w:lang w:eastAsia="en-US"/>
        </w:rPr>
        <w:tab/>
        <w:t>Com fulcro na Lei nº 14.133, de 2021, a Administração poderá, garantida a prévia defesa, aplicar aos licitantes e/ou adjudicatários as seguintes sanções, sem prejuízo das responsabilidades civil e criminal:</w:t>
      </w:r>
    </w:p>
    <w:p w14:paraId="03560119"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11.2.1.</w:t>
      </w:r>
      <w:r w:rsidRPr="00F7017C">
        <w:rPr>
          <w:rFonts w:ascii="Times New Roman" w:eastAsia="Calibri" w:hAnsi="Times New Roman" w:cs="Times New Roman"/>
          <w:color w:val="000000"/>
          <w:lang w:eastAsia="en-US"/>
        </w:rPr>
        <w:t xml:space="preserve"> advertência;</w:t>
      </w:r>
    </w:p>
    <w:p w14:paraId="1574CAB1"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11.2.2.</w:t>
      </w:r>
      <w:r w:rsidRPr="00F7017C">
        <w:rPr>
          <w:rFonts w:ascii="Times New Roman" w:eastAsia="Calibri" w:hAnsi="Times New Roman" w:cs="Times New Roman"/>
          <w:color w:val="000000"/>
          <w:lang w:eastAsia="en-US"/>
        </w:rPr>
        <w:t xml:space="preserve"> multa;</w:t>
      </w:r>
    </w:p>
    <w:p w14:paraId="3C909B07"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11.2.3.</w:t>
      </w:r>
      <w:r w:rsidRPr="00F7017C">
        <w:rPr>
          <w:rFonts w:ascii="Times New Roman" w:eastAsia="Calibri" w:hAnsi="Times New Roman" w:cs="Times New Roman"/>
          <w:color w:val="000000"/>
          <w:lang w:eastAsia="en-US"/>
        </w:rPr>
        <w:t xml:space="preserve"> impedimento de licitar e contratar; e</w:t>
      </w:r>
    </w:p>
    <w:p w14:paraId="12983443"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11.2.4.</w:t>
      </w:r>
      <w:r w:rsidRPr="00F7017C">
        <w:rPr>
          <w:rFonts w:ascii="Times New Roman" w:eastAsia="Calibri" w:hAnsi="Times New Roman" w:cs="Times New Roman"/>
          <w:color w:val="000000"/>
          <w:lang w:eastAsia="en-US"/>
        </w:rPr>
        <w:t xml:space="preserve"> declaração de inidoneidade para licitar ou contratar, enquanto perdurarem os motivos determinantes da punição ou até que seja promovida sua reabilitação perante a própria autoridade que aplicou a penalidade.</w:t>
      </w:r>
    </w:p>
    <w:p w14:paraId="7419A436"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11.3.</w:t>
      </w:r>
      <w:r w:rsidRPr="00F7017C">
        <w:rPr>
          <w:rFonts w:ascii="Times New Roman" w:eastAsia="Calibri" w:hAnsi="Times New Roman" w:cs="Times New Roman"/>
          <w:color w:val="000000"/>
          <w:lang w:eastAsia="en-US"/>
        </w:rPr>
        <w:tab/>
        <w:t>Na aplicação das sanções serão considerados:</w:t>
      </w:r>
    </w:p>
    <w:p w14:paraId="16BD9C76"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11.3.1.</w:t>
      </w:r>
      <w:r w:rsidRPr="00F7017C">
        <w:rPr>
          <w:rFonts w:ascii="Times New Roman" w:eastAsia="Calibri" w:hAnsi="Times New Roman" w:cs="Times New Roman"/>
          <w:color w:val="000000"/>
          <w:lang w:eastAsia="en-US"/>
        </w:rPr>
        <w:t xml:space="preserve"> a natureza e a gravidade da infração cometida.</w:t>
      </w:r>
    </w:p>
    <w:p w14:paraId="032823A0"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11.3.2.</w:t>
      </w:r>
      <w:r w:rsidRPr="00F7017C">
        <w:rPr>
          <w:rFonts w:ascii="Times New Roman" w:eastAsia="Calibri" w:hAnsi="Times New Roman" w:cs="Times New Roman"/>
          <w:color w:val="000000"/>
          <w:lang w:eastAsia="en-US"/>
        </w:rPr>
        <w:t xml:space="preserve"> as peculiaridades do caso concreto</w:t>
      </w:r>
    </w:p>
    <w:p w14:paraId="35EB72EA"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11.3.3.</w:t>
      </w:r>
      <w:r w:rsidRPr="00F7017C">
        <w:rPr>
          <w:rFonts w:ascii="Times New Roman" w:eastAsia="Calibri" w:hAnsi="Times New Roman" w:cs="Times New Roman"/>
          <w:color w:val="000000"/>
          <w:lang w:eastAsia="en-US"/>
        </w:rPr>
        <w:t xml:space="preserve"> as circunstâncias agravantes ou atenuantes</w:t>
      </w:r>
    </w:p>
    <w:p w14:paraId="24A440EC"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11.3.4.</w:t>
      </w:r>
      <w:r w:rsidRPr="00F7017C">
        <w:rPr>
          <w:rFonts w:ascii="Times New Roman" w:eastAsia="Calibri" w:hAnsi="Times New Roman" w:cs="Times New Roman"/>
          <w:color w:val="000000"/>
          <w:lang w:eastAsia="en-US"/>
        </w:rPr>
        <w:t xml:space="preserve"> os danos que dela provierem para a Administração Pública</w:t>
      </w:r>
    </w:p>
    <w:p w14:paraId="4C5B53E8"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11.3.5.</w:t>
      </w:r>
      <w:r w:rsidRPr="00F7017C">
        <w:rPr>
          <w:rFonts w:ascii="Times New Roman" w:eastAsia="Calibri" w:hAnsi="Times New Roman" w:cs="Times New Roman"/>
          <w:color w:val="000000"/>
          <w:lang w:eastAsia="en-US"/>
        </w:rPr>
        <w:t xml:space="preserve"> a implantação ou o aperfeiçoamento de programa de integridade, conforme normas e orientações dos órgãos de controle.</w:t>
      </w:r>
    </w:p>
    <w:p w14:paraId="66AED1A2" w14:textId="77777777" w:rsidR="003B1080" w:rsidRPr="00F7017C" w:rsidRDefault="00A639C2" w:rsidP="00F7017C">
      <w:pPr>
        <w:pStyle w:val="Standard"/>
        <w:jc w:val="both"/>
        <w:rPr>
          <w:rFonts w:ascii="Times New Roman" w:eastAsia="Calibri" w:hAnsi="Times New Roman" w:cs="Times New Roman"/>
          <w:lang w:eastAsia="en-US"/>
        </w:rPr>
      </w:pPr>
      <w:r w:rsidRPr="00F7017C">
        <w:rPr>
          <w:rFonts w:ascii="Times New Roman" w:eastAsia="Calibri" w:hAnsi="Times New Roman" w:cs="Times New Roman"/>
          <w:b/>
          <w:lang w:eastAsia="en-US"/>
        </w:rPr>
        <w:t>11.4.</w:t>
      </w:r>
      <w:r w:rsidR="003B1080" w:rsidRPr="00F7017C">
        <w:rPr>
          <w:rFonts w:ascii="Times New Roman" w:eastAsia="Calibri" w:hAnsi="Times New Roman" w:cs="Times New Roman"/>
          <w:lang w:eastAsia="en-US"/>
        </w:rPr>
        <w:t xml:space="preserve"> A multa será recolhida em percentual de 0,5% (meio por cento) a 30% (trinta por cento), conforme Lei Federal 14.133/2021 e Decreto Municipal nº 5.215/2023.</w:t>
      </w:r>
    </w:p>
    <w:p w14:paraId="5BAD1256"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11.5.</w:t>
      </w:r>
      <w:r w:rsidRPr="00F7017C">
        <w:rPr>
          <w:rFonts w:ascii="Times New Roman" w:eastAsia="Calibri" w:hAnsi="Times New Roman" w:cs="Times New Roman"/>
          <w:color w:val="000000"/>
          <w:lang w:eastAsia="en-US"/>
        </w:rPr>
        <w:tab/>
        <w:t>As sanções de advertência, impedimento de licitar e contratar e declaração de inidoneidade para licitar ou contratar poderão ser aplicadas, cumulativamente ou não, à penalidade de multa.</w:t>
      </w:r>
    </w:p>
    <w:p w14:paraId="19A548F5"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11.6.</w:t>
      </w:r>
      <w:r w:rsidRPr="00F7017C">
        <w:rPr>
          <w:rFonts w:ascii="Times New Roman" w:eastAsia="Calibri" w:hAnsi="Times New Roman" w:cs="Times New Roman"/>
          <w:color w:val="000000"/>
          <w:lang w:eastAsia="en-US"/>
        </w:rPr>
        <w:tab/>
        <w:t>Na aplicação da sanção de multa será facultada a defesa do interessado no prazo de 15 (quinze) dias úteis, contado da data de sua intimação.</w:t>
      </w:r>
    </w:p>
    <w:p w14:paraId="74EC9F11"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11.7.</w:t>
      </w:r>
      <w:r w:rsidRPr="00F7017C">
        <w:rPr>
          <w:rFonts w:ascii="Times New Roman" w:eastAsia="Calibri" w:hAnsi="Times New Roman" w:cs="Times New Roman"/>
          <w:color w:val="000000"/>
          <w:lang w:eastAsia="en-US"/>
        </w:rPr>
        <w:tab/>
        <w:t>A sanção de impedimento de licitar e contratar poderá ser aplicada ao responsável em decorrência das infrações administrativas relacionadas nos itens 11.1.1, 11.1.2 e 11.1.3,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349F34A1"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11.8.</w:t>
      </w:r>
      <w:r w:rsidRPr="00F7017C">
        <w:rPr>
          <w:rFonts w:ascii="Times New Roman" w:eastAsia="Calibri" w:hAnsi="Times New Roman" w:cs="Times New Roman"/>
          <w:color w:val="000000"/>
          <w:lang w:eastAsia="en-US"/>
        </w:rPr>
        <w:tab/>
        <w:t>Poderá ser aplicada ao responsável a sanção de declaração de inidoneidade para licitar ou contratar, em decorrência da prática das infrações dispostas nos itens 11.1.4, 11.1.5, 11.1.6, 11.1.7 e 11.1.8, bem como pelas infrações administrativas previstas nos itens 11.1.1, 11.1.2 e 11.1.3 que justifiquem a imposição de penalidade mais grave que a sanção de impedimento de licitar e contratar, cuja duração observará o prazo mínimo de 3 (três) anos e máximo de 6 (seis) anos.</w:t>
      </w:r>
    </w:p>
    <w:p w14:paraId="5AB2DC3A"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lastRenderedPageBreak/>
        <w:t>11.9.</w:t>
      </w:r>
      <w:r w:rsidRPr="00F7017C">
        <w:rPr>
          <w:rFonts w:ascii="Times New Roman" w:eastAsia="Calibri" w:hAnsi="Times New Roman" w:cs="Times New Roman"/>
          <w:color w:val="000000"/>
          <w:lang w:eastAsia="en-US"/>
        </w:rPr>
        <w:tab/>
        <w:t>A recusa injustificada do adjudicatário em assinar o contrato ou a ata de registro de preço, ou em aceitar ou retirar o instrumento equivalente no prazo estabelecido pela Administração, descrita no item 11.1.3, caracterizará o descumprimento total da obrigação assumida e o sujeitará às penalidades e à imediata perda da garantia de proposta em favor do Município de Caçapava do Sul-RS.</w:t>
      </w:r>
    </w:p>
    <w:p w14:paraId="1AB791D0" w14:textId="77777777" w:rsidR="00A639C2" w:rsidRPr="00F7017C" w:rsidRDefault="00A639C2" w:rsidP="00F7017C">
      <w:pPr>
        <w:pStyle w:val="Standard"/>
        <w:tabs>
          <w:tab w:val="left" w:pos="567"/>
        </w:tabs>
        <w:jc w:val="both"/>
        <w:rPr>
          <w:rFonts w:ascii="Times New Roman" w:eastAsia="Calibri" w:hAnsi="Times New Roman" w:cs="Times New Roman"/>
          <w:color w:val="000000"/>
          <w:lang w:eastAsia="en-US"/>
        </w:rPr>
      </w:pPr>
      <w:r w:rsidRPr="00F7017C">
        <w:rPr>
          <w:rFonts w:ascii="Times New Roman" w:eastAsia="Calibri" w:hAnsi="Times New Roman" w:cs="Times New Roman"/>
          <w:b/>
          <w:color w:val="000000"/>
          <w:lang w:eastAsia="en-US"/>
        </w:rPr>
        <w:t>11.10.</w:t>
      </w:r>
      <w:r w:rsidRPr="00F7017C">
        <w:rPr>
          <w:rFonts w:ascii="Times New Roman" w:eastAsia="Calibri" w:hAnsi="Times New Roman" w:cs="Times New Roman"/>
          <w:color w:val="000000"/>
          <w:lang w:eastAsia="en-US"/>
        </w:rPr>
        <w:tab/>
        <w:t>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w:t>
      </w:r>
    </w:p>
    <w:p w14:paraId="0F618BE4" w14:textId="77777777" w:rsidR="005B40C5" w:rsidRPr="00F7017C" w:rsidRDefault="005B40C5" w:rsidP="00F7017C">
      <w:pPr>
        <w:pStyle w:val="Standard"/>
        <w:tabs>
          <w:tab w:val="left" w:pos="567"/>
        </w:tabs>
        <w:jc w:val="both"/>
        <w:rPr>
          <w:rFonts w:ascii="Times New Roman" w:hAnsi="Times New Roman" w:cs="Times New Roman"/>
        </w:rPr>
      </w:pPr>
    </w:p>
    <w:p w14:paraId="2C406D91"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11.11.</w:t>
      </w:r>
      <w:r w:rsidRPr="00F7017C">
        <w:rPr>
          <w:rFonts w:ascii="Times New Roman" w:eastAsia="Calibri" w:hAnsi="Times New Roman" w:cs="Times New Roman"/>
          <w:color w:val="000000"/>
          <w:lang w:eastAsia="en-US"/>
        </w:rPr>
        <w:tab/>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3EB80EF2"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11.12.</w:t>
      </w:r>
      <w:r w:rsidRPr="00F7017C">
        <w:rPr>
          <w:rFonts w:ascii="Times New Roman" w:eastAsia="Calibri" w:hAnsi="Times New Roman" w:cs="Times New Roman"/>
          <w:color w:val="000000"/>
          <w:lang w:eastAsia="en-US"/>
        </w:rPr>
        <w:tab/>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36222764"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11.13.</w:t>
      </w:r>
      <w:r w:rsidRPr="00F7017C">
        <w:rPr>
          <w:rFonts w:ascii="Times New Roman" w:eastAsia="Calibri" w:hAnsi="Times New Roman" w:cs="Times New Roman"/>
          <w:color w:val="000000"/>
          <w:lang w:eastAsia="en-US"/>
        </w:rPr>
        <w:tab/>
        <w:t>O recurso e o pedido de reconsideração terão efeito suspensivo do ato ou da decisão recorrida até que sobrevenha decisão final da autoridade competente.</w:t>
      </w:r>
    </w:p>
    <w:p w14:paraId="574DFA1F" w14:textId="77777777" w:rsidR="00A639C2" w:rsidRPr="00F7017C" w:rsidRDefault="00A639C2" w:rsidP="00F7017C">
      <w:pPr>
        <w:pStyle w:val="Standard"/>
        <w:tabs>
          <w:tab w:val="left" w:pos="567"/>
        </w:tabs>
        <w:jc w:val="both"/>
        <w:rPr>
          <w:rFonts w:ascii="Times New Roman" w:hAnsi="Times New Roman" w:cs="Times New Roman"/>
        </w:rPr>
      </w:pPr>
      <w:r w:rsidRPr="00F7017C">
        <w:rPr>
          <w:rFonts w:ascii="Times New Roman" w:eastAsia="Calibri" w:hAnsi="Times New Roman" w:cs="Times New Roman"/>
          <w:b/>
          <w:color w:val="000000"/>
          <w:lang w:eastAsia="en-US"/>
        </w:rPr>
        <w:t>11.14.</w:t>
      </w:r>
      <w:r w:rsidRPr="00F7017C">
        <w:rPr>
          <w:rFonts w:ascii="Times New Roman" w:eastAsia="Calibri" w:hAnsi="Times New Roman" w:cs="Times New Roman"/>
          <w:color w:val="000000"/>
          <w:lang w:eastAsia="en-US"/>
        </w:rPr>
        <w:tab/>
        <w:t>A aplicação das sanções previstas neste edital não exclui, em hipótese alguma, a obrigação de reparação integral dos danos causados.</w:t>
      </w:r>
    </w:p>
    <w:p w14:paraId="65816C73" w14:textId="77777777" w:rsidR="00A639C2" w:rsidRPr="00F7017C" w:rsidRDefault="00A639C2" w:rsidP="00F7017C">
      <w:pPr>
        <w:pStyle w:val="Standard"/>
        <w:jc w:val="both"/>
        <w:rPr>
          <w:rFonts w:ascii="Times New Roman" w:eastAsia="Calibri" w:hAnsi="Times New Roman" w:cs="Times New Roman"/>
          <w:b/>
          <w:bCs/>
          <w:color w:val="000000"/>
          <w:lang w:eastAsia="en-US"/>
        </w:rPr>
      </w:pPr>
    </w:p>
    <w:p w14:paraId="312A54EA"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12. </w:t>
      </w:r>
      <w:r w:rsidRPr="00F7017C">
        <w:rPr>
          <w:rFonts w:ascii="Times New Roman" w:eastAsia="Calibri" w:hAnsi="Times New Roman" w:cs="Times New Roman"/>
          <w:b/>
          <w:bCs/>
          <w:color w:val="000000"/>
          <w:u w:val="single"/>
          <w:lang w:eastAsia="en-US"/>
        </w:rPr>
        <w:t>DA FORMA DE PAGAMENTO</w:t>
      </w:r>
      <w:r w:rsidR="00753E0D" w:rsidRPr="00F7017C">
        <w:rPr>
          <w:rFonts w:ascii="Times New Roman" w:eastAsia="Calibri" w:hAnsi="Times New Roman" w:cs="Times New Roman"/>
          <w:b/>
          <w:bCs/>
          <w:color w:val="000000"/>
          <w:lang w:eastAsia="en-US"/>
        </w:rPr>
        <w:t>:</w:t>
      </w:r>
    </w:p>
    <w:p w14:paraId="40086661" w14:textId="77777777" w:rsidR="00A639C2" w:rsidRPr="00F7017C" w:rsidRDefault="00A639C2" w:rsidP="00F7017C">
      <w:pPr>
        <w:pStyle w:val="western"/>
        <w:spacing w:before="0" w:after="0" w:line="240" w:lineRule="auto"/>
        <w:jc w:val="both"/>
      </w:pPr>
      <w:r w:rsidRPr="00F7017C">
        <w:rPr>
          <w:b/>
          <w:bCs/>
        </w:rPr>
        <w:t xml:space="preserve">12.1. </w:t>
      </w:r>
      <w:r w:rsidRPr="00F7017C">
        <w:t xml:space="preserve">O </w:t>
      </w:r>
      <w:r w:rsidRPr="00F7017C">
        <w:rPr>
          <w:color w:val="auto"/>
        </w:rPr>
        <w:t xml:space="preserve">pagamento será efetuado em até </w:t>
      </w:r>
      <w:r w:rsidR="004279E9" w:rsidRPr="00F7017C">
        <w:rPr>
          <w:b/>
          <w:bCs/>
          <w:color w:val="auto"/>
        </w:rPr>
        <w:t>30 (trinta)</w:t>
      </w:r>
      <w:r w:rsidRPr="00F7017C">
        <w:rPr>
          <w:b/>
          <w:bCs/>
          <w:color w:val="auto"/>
        </w:rPr>
        <w:t xml:space="preserve"> dias</w:t>
      </w:r>
      <w:r w:rsidRPr="00F7017C">
        <w:rPr>
          <w:color w:val="auto"/>
        </w:rPr>
        <w:t xml:space="preserve"> do mês subsequente ao mês da prestação do serviço, mediante apresentação da nota fiscal/fatura, aprovada e liberada pelo fiscal anuente do contrato em sua data de vencimento. A nota fiscal/fatura emitida pelo fornecedor deverá conter, em local de fácil visualização, a indicação do número do empenho, do Contrato e do Processo de origem, a fim de acelerar o trâmite de recebimento e posterior liberação do documento fiscal para pagamento.</w:t>
      </w:r>
    </w:p>
    <w:p w14:paraId="1D4C7B1F" w14:textId="77777777" w:rsidR="00A639C2" w:rsidRPr="00F7017C" w:rsidRDefault="00A639C2" w:rsidP="00F7017C">
      <w:pPr>
        <w:pStyle w:val="western"/>
        <w:spacing w:before="0" w:after="0" w:line="240" w:lineRule="auto"/>
        <w:jc w:val="both"/>
      </w:pPr>
    </w:p>
    <w:p w14:paraId="1A1C0C9C" w14:textId="77777777" w:rsidR="0055655F" w:rsidRPr="00F7017C" w:rsidRDefault="00A639C2" w:rsidP="00F7017C">
      <w:pPr>
        <w:pStyle w:val="Textbody"/>
        <w:rPr>
          <w:sz w:val="24"/>
          <w:szCs w:val="24"/>
        </w:rPr>
      </w:pPr>
      <w:r w:rsidRPr="00F7017C">
        <w:rPr>
          <w:b/>
          <w:bCs/>
          <w:sz w:val="24"/>
          <w:szCs w:val="24"/>
          <w:u w:val="single"/>
        </w:rPr>
        <w:t>IMPORTANTE:</w:t>
      </w:r>
      <w:r w:rsidRPr="00F7017C">
        <w:rPr>
          <w:sz w:val="24"/>
          <w:szCs w:val="24"/>
        </w:rPr>
        <w:t xml:space="preserve"> O depósito de pagamento referente a prestação dos serviços ora licitados, será efetuado exclusivamente em conta bancária em nome da Empresa Licitante, não sendo admitido pagamento em nome de terceiros, mesmo se tratando em conta em que o titular seja Sócio da Empresa contratada.</w:t>
      </w:r>
    </w:p>
    <w:p w14:paraId="411C86ED" w14:textId="77777777" w:rsidR="0055655F" w:rsidRPr="00F7017C" w:rsidRDefault="0055655F" w:rsidP="00F7017C">
      <w:pPr>
        <w:pStyle w:val="Textbody"/>
        <w:rPr>
          <w:sz w:val="24"/>
          <w:szCs w:val="24"/>
        </w:rPr>
      </w:pPr>
    </w:p>
    <w:p w14:paraId="7E710C28" w14:textId="77777777" w:rsidR="009F1D9C" w:rsidRPr="00F7017C" w:rsidRDefault="00A639C2" w:rsidP="00F7017C">
      <w:pPr>
        <w:pStyle w:val="Textbody"/>
        <w:rPr>
          <w:sz w:val="24"/>
          <w:szCs w:val="24"/>
        </w:rPr>
      </w:pPr>
      <w:r w:rsidRPr="00F7017C">
        <w:rPr>
          <w:b/>
          <w:sz w:val="24"/>
          <w:szCs w:val="24"/>
        </w:rPr>
        <w:t>12.2.</w:t>
      </w:r>
      <w:r w:rsidRPr="00F7017C">
        <w:rPr>
          <w:sz w:val="24"/>
          <w:szCs w:val="24"/>
        </w:rPr>
        <w:t xml:space="preserve"> </w:t>
      </w:r>
      <w:r w:rsidR="009F1D9C" w:rsidRPr="00F7017C">
        <w:rPr>
          <w:sz w:val="24"/>
          <w:szCs w:val="24"/>
        </w:rPr>
        <w:t>Ocorrendo atraso no pagamento por parte do Município, será calculado juro de 0,5%</w:t>
      </w:r>
      <w:r w:rsidR="0055655F" w:rsidRPr="00F7017C">
        <w:rPr>
          <w:sz w:val="24"/>
          <w:szCs w:val="24"/>
        </w:rPr>
        <w:t xml:space="preserve"> </w:t>
      </w:r>
      <w:r w:rsidR="009F1D9C" w:rsidRPr="00F7017C">
        <w:rPr>
          <w:sz w:val="24"/>
          <w:szCs w:val="24"/>
        </w:rPr>
        <w:t>(meio por cento) ao mês sobre o valor da nota fiscal mais atualização do IPCA</w:t>
      </w:r>
      <w:r w:rsidR="0055655F" w:rsidRPr="00F7017C">
        <w:rPr>
          <w:sz w:val="24"/>
          <w:szCs w:val="24"/>
        </w:rPr>
        <w:t xml:space="preserve"> (Índice Nacional de Preços ao Consumidor Amplo)</w:t>
      </w:r>
      <w:r w:rsidR="009F1D9C" w:rsidRPr="00F7017C">
        <w:rPr>
          <w:sz w:val="24"/>
          <w:szCs w:val="24"/>
        </w:rPr>
        <w:t>, ou outro índice</w:t>
      </w:r>
      <w:r w:rsidR="0055655F" w:rsidRPr="00F7017C">
        <w:rPr>
          <w:sz w:val="24"/>
          <w:szCs w:val="24"/>
        </w:rPr>
        <w:t xml:space="preserve"> </w:t>
      </w:r>
      <w:r w:rsidR="009F1D9C" w:rsidRPr="00F7017C">
        <w:rPr>
          <w:sz w:val="24"/>
          <w:szCs w:val="24"/>
        </w:rPr>
        <w:t>que vier a substituí-lo.</w:t>
      </w:r>
    </w:p>
    <w:p w14:paraId="51EC677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12.3.</w:t>
      </w:r>
      <w:r w:rsidRPr="00F7017C">
        <w:rPr>
          <w:rFonts w:ascii="Times New Roman" w:hAnsi="Times New Roman" w:cs="Times New Roman"/>
        </w:rPr>
        <w:t xml:space="preserve"> Havendo erro na apresentação da Nota Fiscal/Fatura, ou circunstância que impeça a liquidação da despesa, o pagamento ficará sobrestado até que a Contratada providencie as medidas saneadoras. Nesta hipótese, o prazo para pagamento iniciar-se-á após a comprovação da regularização da situação, não acarretando qualquer ônus para a Prefeitura;</w:t>
      </w:r>
    </w:p>
    <w:p w14:paraId="754A5A0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lastRenderedPageBreak/>
        <w:t>12.4.</w:t>
      </w:r>
      <w:r w:rsidRPr="00F7017C">
        <w:rPr>
          <w:rFonts w:ascii="Times New Roman" w:hAnsi="Times New Roman" w:cs="Times New Roman"/>
        </w:rPr>
        <w:t xml:space="preserve"> A Nota Fiscal ou Fatura deverá ser obrigatoriamente acompanhada da comprovação da regularidade fiscal, mediante consulta aos sítios eletrônicos oficiais ou da documentação mencionada no art. 68 da Lei nº 14.133/2021.</w:t>
      </w:r>
    </w:p>
    <w:p w14:paraId="406DC7C4" w14:textId="77777777" w:rsidR="00A639C2" w:rsidRPr="00F7017C" w:rsidRDefault="00A639C2" w:rsidP="00F7017C">
      <w:pPr>
        <w:pStyle w:val="Standard"/>
        <w:jc w:val="both"/>
        <w:rPr>
          <w:rFonts w:ascii="Times New Roman" w:hAnsi="Times New Roman" w:cs="Times New Roman"/>
          <w:bCs/>
        </w:rPr>
      </w:pPr>
      <w:r w:rsidRPr="00F7017C">
        <w:rPr>
          <w:rFonts w:ascii="Times New Roman" w:hAnsi="Times New Roman" w:cs="Times New Roman"/>
          <w:b/>
        </w:rPr>
        <w:t xml:space="preserve">12.6. </w:t>
      </w:r>
      <w:r w:rsidRPr="00F7017C">
        <w:rPr>
          <w:rFonts w:ascii="Times New Roman" w:hAnsi="Times New Roman" w:cs="Times New Roman"/>
          <w:bCs/>
        </w:rPr>
        <w:t>Para as despesas decorrentes da presente Licitação serão utilizados recursos das seguintes dotações orçamentárias:</w:t>
      </w:r>
    </w:p>
    <w:p w14:paraId="4E958DA2" w14:textId="77777777" w:rsidR="00A639C2" w:rsidRPr="00F7017C" w:rsidRDefault="00A639C2" w:rsidP="00F7017C">
      <w:pPr>
        <w:pStyle w:val="Standard"/>
        <w:jc w:val="both"/>
        <w:rPr>
          <w:rFonts w:ascii="Times New Roman" w:hAnsi="Times New Roman" w:cs="Times New Roman"/>
          <w:bCs/>
        </w:rPr>
      </w:pPr>
    </w:p>
    <w:tbl>
      <w:tblPr>
        <w:tblW w:w="8160" w:type="dxa"/>
        <w:jc w:val="center"/>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A058A5" w:rsidRPr="00F7017C" w14:paraId="4A1F4A84" w14:textId="77777777" w:rsidTr="00A058A5">
        <w:trPr>
          <w:jc w:val="center"/>
        </w:trPr>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5A675B1D" w14:textId="77777777" w:rsidR="00A058A5" w:rsidRPr="00F7017C" w:rsidRDefault="00A058A5"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DA EDUCAÇÃO, ESPORTES E LAZER</w:t>
            </w:r>
          </w:p>
        </w:tc>
      </w:tr>
      <w:tr w:rsidR="00A058A5" w:rsidRPr="00F7017C" w14:paraId="285ABB37"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2D7A81C5"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4FD137E9"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1.070</w:t>
            </w:r>
          </w:p>
        </w:tc>
      </w:tr>
      <w:tr w:rsidR="00A058A5" w:rsidRPr="00F7017C" w14:paraId="6CC1FD76"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3BCCF117"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4049DD77"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A058A5" w:rsidRPr="00F7017C" w14:paraId="3C17724B"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692592E6"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61816548"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893</w:t>
            </w:r>
          </w:p>
        </w:tc>
      </w:tr>
      <w:tr w:rsidR="00A058A5" w:rsidRPr="00F7017C" w14:paraId="48C49BDD" w14:textId="77777777" w:rsidTr="00A058A5">
        <w:trPr>
          <w:trHeight w:val="228"/>
          <w:jc w:val="center"/>
        </w:trPr>
        <w:tc>
          <w:tcPr>
            <w:tcW w:w="2722" w:type="dxa"/>
            <w:tcBorders>
              <w:top w:val="single" w:sz="4" w:space="0" w:color="auto"/>
              <w:left w:val="single" w:sz="4" w:space="0" w:color="auto"/>
              <w:bottom w:val="single" w:sz="4" w:space="0" w:color="auto"/>
              <w:right w:val="single" w:sz="4" w:space="0" w:color="auto"/>
            </w:tcBorders>
          </w:tcPr>
          <w:p w14:paraId="6A8879BD"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10B34757"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1500</w:t>
            </w:r>
          </w:p>
        </w:tc>
      </w:tr>
    </w:tbl>
    <w:p w14:paraId="399C3D29" w14:textId="77777777" w:rsidR="0055655F" w:rsidRPr="00F7017C" w:rsidRDefault="0055655F" w:rsidP="00F7017C">
      <w:pPr>
        <w:pStyle w:val="Standard"/>
        <w:jc w:val="both"/>
        <w:rPr>
          <w:rFonts w:ascii="Times New Roman" w:hAnsi="Times New Roman" w:cs="Times New Roman"/>
          <w:bCs/>
        </w:rPr>
      </w:pPr>
    </w:p>
    <w:tbl>
      <w:tblPr>
        <w:tblW w:w="8160" w:type="dxa"/>
        <w:jc w:val="center"/>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A058A5" w:rsidRPr="00F7017C" w14:paraId="5856018A" w14:textId="77777777" w:rsidTr="00A058A5">
        <w:trPr>
          <w:jc w:val="center"/>
        </w:trPr>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39E3197F" w14:textId="77777777" w:rsidR="00A058A5" w:rsidRPr="00F7017C" w:rsidRDefault="00A058A5"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DO DESENVOLVIMENTO SOCIAL E TRABALHO</w:t>
            </w:r>
          </w:p>
        </w:tc>
      </w:tr>
      <w:tr w:rsidR="00A058A5" w:rsidRPr="00F7017C" w14:paraId="51E48B39"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7685F441"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0BF85BC0"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2.155 / 2.157 / 2.159 / 2.160 / 2.172</w:t>
            </w:r>
          </w:p>
        </w:tc>
      </w:tr>
      <w:tr w:rsidR="00A058A5" w:rsidRPr="00F7017C" w14:paraId="7DCBBCD7"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47BDE592"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5B1CE00A"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A058A5" w:rsidRPr="00F7017C" w14:paraId="13365BF6"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0C1882D0"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235F1F09"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2310 / 2580 / 15351 / 2385 / 2521</w:t>
            </w:r>
          </w:p>
        </w:tc>
      </w:tr>
      <w:tr w:rsidR="00A058A5" w:rsidRPr="00F7017C" w14:paraId="6C8E1361" w14:textId="77777777" w:rsidTr="00A058A5">
        <w:trPr>
          <w:trHeight w:val="228"/>
          <w:jc w:val="center"/>
        </w:trPr>
        <w:tc>
          <w:tcPr>
            <w:tcW w:w="2722" w:type="dxa"/>
            <w:tcBorders>
              <w:top w:val="single" w:sz="4" w:space="0" w:color="auto"/>
              <w:left w:val="single" w:sz="4" w:space="0" w:color="auto"/>
              <w:bottom w:val="single" w:sz="4" w:space="0" w:color="auto"/>
              <w:right w:val="single" w:sz="4" w:space="0" w:color="auto"/>
            </w:tcBorders>
          </w:tcPr>
          <w:p w14:paraId="2772AEFB"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75AF9904"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1500 / 1660 / 2660 / 1660 / 1500</w:t>
            </w:r>
          </w:p>
        </w:tc>
      </w:tr>
    </w:tbl>
    <w:p w14:paraId="218A63DB" w14:textId="77777777" w:rsidR="00C74E90" w:rsidRPr="00F7017C" w:rsidRDefault="00C74E90" w:rsidP="00F7017C">
      <w:pPr>
        <w:pStyle w:val="Standard"/>
        <w:jc w:val="both"/>
        <w:rPr>
          <w:rFonts w:ascii="Times New Roman" w:hAnsi="Times New Roman" w:cs="Times New Roman"/>
          <w:bCs/>
        </w:rPr>
      </w:pPr>
    </w:p>
    <w:tbl>
      <w:tblPr>
        <w:tblW w:w="8160" w:type="dxa"/>
        <w:jc w:val="center"/>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A058A5" w:rsidRPr="00F7017C" w14:paraId="1BA6A4D7" w14:textId="77777777" w:rsidTr="00A058A5">
        <w:trPr>
          <w:jc w:val="center"/>
        </w:trPr>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55258686" w14:textId="77777777" w:rsidR="00A058A5" w:rsidRPr="00F7017C" w:rsidRDefault="00A058A5"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DA SAÚDE</w:t>
            </w:r>
          </w:p>
        </w:tc>
      </w:tr>
      <w:tr w:rsidR="00A058A5" w:rsidRPr="00F7017C" w14:paraId="366BF8B5"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630E7DA2"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3DF68C2A"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2.221 / 2.218 / 1.060 / 2.140 / 2.220 / 2.140</w:t>
            </w:r>
          </w:p>
        </w:tc>
      </w:tr>
      <w:tr w:rsidR="00A058A5" w:rsidRPr="00F7017C" w14:paraId="695CB260"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6730FC3C"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5D498ABF"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A058A5" w:rsidRPr="00F7017C" w14:paraId="622C6263"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243409C8"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7B680FA0"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2050 / 2043 / 15195 / 1688 / 2187 /1842</w:t>
            </w:r>
          </w:p>
        </w:tc>
      </w:tr>
      <w:tr w:rsidR="00A058A5" w:rsidRPr="00F7017C" w14:paraId="0F71AA88" w14:textId="77777777" w:rsidTr="00A058A5">
        <w:trPr>
          <w:trHeight w:val="228"/>
          <w:jc w:val="center"/>
        </w:trPr>
        <w:tc>
          <w:tcPr>
            <w:tcW w:w="2722" w:type="dxa"/>
            <w:tcBorders>
              <w:top w:val="single" w:sz="4" w:space="0" w:color="auto"/>
              <w:left w:val="single" w:sz="4" w:space="0" w:color="auto"/>
              <w:bottom w:val="single" w:sz="4" w:space="0" w:color="auto"/>
              <w:right w:val="single" w:sz="4" w:space="0" w:color="auto"/>
            </w:tcBorders>
          </w:tcPr>
          <w:p w14:paraId="5BC75425"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08F3E3AA"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2600 / 1500 / 1600 / 1621 / 1659</w:t>
            </w:r>
          </w:p>
        </w:tc>
      </w:tr>
    </w:tbl>
    <w:p w14:paraId="16A7D89C" w14:textId="77777777" w:rsidR="00A058A5" w:rsidRPr="00F7017C" w:rsidRDefault="00A058A5" w:rsidP="00F7017C">
      <w:pPr>
        <w:pStyle w:val="Standard"/>
        <w:jc w:val="both"/>
        <w:rPr>
          <w:rFonts w:ascii="Times New Roman" w:hAnsi="Times New Roman" w:cs="Times New Roman"/>
          <w:bCs/>
        </w:rPr>
      </w:pPr>
    </w:p>
    <w:tbl>
      <w:tblPr>
        <w:tblW w:w="8160" w:type="dxa"/>
        <w:jc w:val="center"/>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A058A5" w:rsidRPr="00F7017C" w14:paraId="2E32A1CE" w14:textId="77777777" w:rsidTr="00A058A5">
        <w:trPr>
          <w:jc w:val="center"/>
        </w:trPr>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402D8ACD" w14:textId="77777777" w:rsidR="00A058A5" w:rsidRPr="00F7017C" w:rsidRDefault="00A058A5"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DA FAZENDA</w:t>
            </w:r>
          </w:p>
        </w:tc>
      </w:tr>
      <w:tr w:rsidR="00A058A5" w:rsidRPr="00F7017C" w14:paraId="0957DF15"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677632AD"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3C8304B1"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2.074</w:t>
            </w:r>
          </w:p>
        </w:tc>
      </w:tr>
      <w:tr w:rsidR="00A058A5" w:rsidRPr="00F7017C" w14:paraId="0DD23DE9"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0B15E7DF"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626D152D"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A058A5" w:rsidRPr="00F7017C" w14:paraId="0A4D9651" w14:textId="77777777" w:rsidTr="00A058A5">
        <w:trPr>
          <w:jc w:val="center"/>
        </w:trPr>
        <w:tc>
          <w:tcPr>
            <w:tcW w:w="2722" w:type="dxa"/>
            <w:tcBorders>
              <w:top w:val="single" w:sz="4" w:space="0" w:color="auto"/>
              <w:left w:val="single" w:sz="4" w:space="0" w:color="auto"/>
              <w:bottom w:val="single" w:sz="4" w:space="0" w:color="auto"/>
              <w:right w:val="single" w:sz="4" w:space="0" w:color="auto"/>
            </w:tcBorders>
          </w:tcPr>
          <w:p w14:paraId="559DCFF6"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223FF2AD"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499</w:t>
            </w:r>
          </w:p>
        </w:tc>
      </w:tr>
      <w:tr w:rsidR="00A058A5" w:rsidRPr="00F7017C" w14:paraId="13DCE7AB" w14:textId="77777777" w:rsidTr="00A058A5">
        <w:trPr>
          <w:trHeight w:val="228"/>
          <w:jc w:val="center"/>
        </w:trPr>
        <w:tc>
          <w:tcPr>
            <w:tcW w:w="2722" w:type="dxa"/>
            <w:tcBorders>
              <w:top w:val="single" w:sz="4" w:space="0" w:color="auto"/>
              <w:left w:val="single" w:sz="4" w:space="0" w:color="auto"/>
              <w:bottom w:val="single" w:sz="4" w:space="0" w:color="auto"/>
              <w:right w:val="single" w:sz="4" w:space="0" w:color="auto"/>
            </w:tcBorders>
          </w:tcPr>
          <w:p w14:paraId="5D8C4F21" w14:textId="77777777" w:rsidR="00A058A5" w:rsidRPr="00F7017C" w:rsidRDefault="00A058A5"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6AC49D8C" w14:textId="77777777" w:rsidR="00A058A5" w:rsidRPr="00F7017C" w:rsidRDefault="00A058A5"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1500</w:t>
            </w:r>
          </w:p>
        </w:tc>
      </w:tr>
    </w:tbl>
    <w:p w14:paraId="1CB03C80" w14:textId="77777777" w:rsidR="00C74E90" w:rsidRPr="00F7017C" w:rsidRDefault="00C74E90" w:rsidP="00F7017C">
      <w:pPr>
        <w:pStyle w:val="Standard"/>
        <w:jc w:val="both"/>
        <w:rPr>
          <w:rFonts w:ascii="Times New Roman" w:hAnsi="Times New Roman" w:cs="Times New Roman"/>
          <w:b/>
        </w:rPr>
      </w:pPr>
    </w:p>
    <w:p w14:paraId="300DC8E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 xml:space="preserve">12.7. </w:t>
      </w:r>
      <w:r w:rsidRPr="00F7017C">
        <w:rPr>
          <w:rFonts w:ascii="Times New Roman" w:hAnsi="Times New Roman" w:cs="Times New Roman"/>
          <w:bCs/>
        </w:rPr>
        <w:t>Quando da realização dos pagamentos serão processadas as retenções de tributos, conforme disposto na Instrução Normativa RFB nº 1234/2012, exceto quando a Empresa for optante do simples nacional.</w:t>
      </w:r>
    </w:p>
    <w:p w14:paraId="1BE01311" w14:textId="77777777" w:rsidR="00A639C2" w:rsidRPr="00F7017C" w:rsidRDefault="00A639C2" w:rsidP="00F7017C">
      <w:pPr>
        <w:pStyle w:val="Standard"/>
        <w:jc w:val="both"/>
        <w:rPr>
          <w:rFonts w:ascii="Times New Roman" w:hAnsi="Times New Roman" w:cs="Times New Roman"/>
          <w:bCs/>
        </w:rPr>
      </w:pPr>
      <w:r w:rsidRPr="00F7017C">
        <w:rPr>
          <w:rFonts w:ascii="Times New Roman" w:hAnsi="Times New Roman" w:cs="Times New Roman"/>
          <w:b/>
          <w:bCs/>
        </w:rPr>
        <w:t>12.8.</w:t>
      </w:r>
      <w:r w:rsidRPr="00F7017C">
        <w:rPr>
          <w:rFonts w:ascii="Times New Roman" w:hAnsi="Times New Roman" w:cs="Times New Roman"/>
          <w:bCs/>
        </w:rPr>
        <w:t xml:space="preserve"> O índice do ISS no Município de Caçapava do Sul para a prestação dos serviços ora licitados é 3,5% (três e meio por cento) e no caso de Empresas optantes do simples nacional entre 2% (dois por cento) e 5% (cinco por cento), de acordo com o faturamento da mesma e o anexo em que se enquadrar.</w:t>
      </w:r>
    </w:p>
    <w:p w14:paraId="7E4836E8" w14:textId="77777777" w:rsidR="00A058A5" w:rsidRPr="00F7017C" w:rsidRDefault="00A058A5" w:rsidP="00F7017C">
      <w:pPr>
        <w:pStyle w:val="Standard"/>
        <w:jc w:val="both"/>
        <w:rPr>
          <w:rFonts w:ascii="Times New Roman" w:hAnsi="Times New Roman" w:cs="Times New Roman"/>
        </w:rPr>
      </w:pPr>
    </w:p>
    <w:p w14:paraId="336F6A47" w14:textId="77777777" w:rsidR="00A639C2" w:rsidRPr="00F7017C" w:rsidRDefault="00A639C2" w:rsidP="00F7017C">
      <w:pPr>
        <w:pStyle w:val="Standard"/>
        <w:overflowPunct w:val="0"/>
        <w:autoSpaceDE w:val="0"/>
        <w:jc w:val="both"/>
        <w:rPr>
          <w:rFonts w:ascii="Times New Roman" w:hAnsi="Times New Roman" w:cs="Times New Roman"/>
        </w:rPr>
      </w:pPr>
      <w:r w:rsidRPr="00F7017C">
        <w:rPr>
          <w:rFonts w:ascii="Times New Roman" w:hAnsi="Times New Roman" w:cs="Times New Roman"/>
          <w:b/>
        </w:rPr>
        <w:lastRenderedPageBreak/>
        <w:t xml:space="preserve">13. </w:t>
      </w:r>
      <w:r w:rsidRPr="00F7017C">
        <w:rPr>
          <w:rFonts w:ascii="Times New Roman" w:hAnsi="Times New Roman" w:cs="Times New Roman"/>
          <w:b/>
          <w:u w:val="single"/>
        </w:rPr>
        <w:t>DO PRAZO PARA ASSINATURA DO CONTRATO</w:t>
      </w:r>
      <w:r w:rsidR="00753E0D" w:rsidRPr="00F7017C">
        <w:rPr>
          <w:rFonts w:ascii="Times New Roman" w:hAnsi="Times New Roman" w:cs="Times New Roman"/>
          <w:b/>
        </w:rPr>
        <w:t>:</w:t>
      </w:r>
    </w:p>
    <w:p w14:paraId="544CF358" w14:textId="77777777" w:rsidR="00A639C2" w:rsidRPr="00F7017C" w:rsidRDefault="00A639C2" w:rsidP="00F7017C">
      <w:pPr>
        <w:pStyle w:val="Standard"/>
        <w:overflowPunct w:val="0"/>
        <w:autoSpaceDE w:val="0"/>
        <w:jc w:val="both"/>
        <w:rPr>
          <w:rFonts w:ascii="Times New Roman" w:hAnsi="Times New Roman" w:cs="Times New Roman"/>
        </w:rPr>
      </w:pPr>
      <w:r w:rsidRPr="00F7017C">
        <w:rPr>
          <w:rFonts w:ascii="Times New Roman" w:hAnsi="Times New Roman" w:cs="Times New Roman"/>
          <w:b/>
        </w:rPr>
        <w:t>13.1</w:t>
      </w:r>
      <w:r w:rsidRPr="00F7017C">
        <w:rPr>
          <w:rFonts w:ascii="Times New Roman" w:hAnsi="Times New Roman" w:cs="Times New Roman"/>
        </w:rPr>
        <w:t>. Para a formalização do contrato, a licitante vencedora impreterivelmente no prazo de até cinco (05) dias, a contar da convocação deverá apresentar toda a documentação exigida neste Edital, sob pena de decair do direito à contratação, sem prejuízo das sanções previstas na Lei 14.133/2021 e suas alterações;</w:t>
      </w:r>
    </w:p>
    <w:p w14:paraId="272050BC" w14:textId="77777777" w:rsidR="0055655F" w:rsidRPr="00F7017C" w:rsidRDefault="00A639C2" w:rsidP="00F7017C">
      <w:pPr>
        <w:pStyle w:val="Standard"/>
        <w:overflowPunct w:val="0"/>
        <w:autoSpaceDE w:val="0"/>
        <w:jc w:val="both"/>
        <w:rPr>
          <w:rFonts w:ascii="Times New Roman" w:hAnsi="Times New Roman" w:cs="Times New Roman"/>
        </w:rPr>
      </w:pPr>
      <w:r w:rsidRPr="00F7017C">
        <w:rPr>
          <w:rFonts w:ascii="Times New Roman" w:hAnsi="Times New Roman" w:cs="Times New Roman"/>
          <w:b/>
        </w:rPr>
        <w:t>13.2</w:t>
      </w:r>
      <w:r w:rsidRPr="00F7017C">
        <w:rPr>
          <w:rFonts w:ascii="Times New Roman" w:hAnsi="Times New Roman" w:cs="Times New Roman"/>
        </w:rPr>
        <w:t>. Se, dentro do prazo, o convocado não assinar o contrato, a Administração convocará os Licitantes remanescentes, na ordem de classificação, para assinatura do contrato, em igual prazo e nas mesmas condições propostas pelo primeiro classificado, inclusive quanto aos preços atualizados pelo critério previsto neste Edital, ou então, revogará a Licitação, sem prejuízo da pena de multa, e da aplicação das demais sanções previstas na Lei nº 14.133/2021.</w:t>
      </w:r>
    </w:p>
    <w:p w14:paraId="1DC60701" w14:textId="77777777" w:rsidR="0055655F" w:rsidRPr="00F7017C" w:rsidRDefault="0055655F" w:rsidP="00F7017C">
      <w:pPr>
        <w:pStyle w:val="Standard"/>
        <w:overflowPunct w:val="0"/>
        <w:autoSpaceDE w:val="0"/>
        <w:jc w:val="both"/>
        <w:rPr>
          <w:rFonts w:ascii="Times New Roman" w:hAnsi="Times New Roman" w:cs="Times New Roman"/>
        </w:rPr>
      </w:pPr>
    </w:p>
    <w:p w14:paraId="51076883" w14:textId="77777777" w:rsidR="00A639C2" w:rsidRPr="00F7017C" w:rsidRDefault="00A639C2" w:rsidP="00F7017C">
      <w:pPr>
        <w:jc w:val="both"/>
        <w:rPr>
          <w:sz w:val="24"/>
        </w:rPr>
      </w:pPr>
      <w:r w:rsidRPr="00F7017C">
        <w:rPr>
          <w:b/>
          <w:sz w:val="24"/>
        </w:rPr>
        <w:t xml:space="preserve">14. </w:t>
      </w:r>
      <w:r w:rsidRPr="00F7017C">
        <w:rPr>
          <w:b/>
          <w:sz w:val="24"/>
          <w:u w:val="single"/>
        </w:rPr>
        <w:t>DA PROTEÇÃO DE DADOS</w:t>
      </w:r>
      <w:r w:rsidR="00753E0D" w:rsidRPr="00F7017C">
        <w:rPr>
          <w:b/>
          <w:sz w:val="24"/>
        </w:rPr>
        <w:t>:</w:t>
      </w:r>
    </w:p>
    <w:p w14:paraId="24413771" w14:textId="77777777" w:rsidR="00A639C2" w:rsidRPr="00F7017C" w:rsidRDefault="00A639C2" w:rsidP="00F7017C">
      <w:pPr>
        <w:autoSpaceDE w:val="0"/>
        <w:jc w:val="both"/>
        <w:rPr>
          <w:sz w:val="24"/>
        </w:rPr>
      </w:pPr>
      <w:r w:rsidRPr="00F7017C">
        <w:rPr>
          <w:b/>
          <w:color w:val="000000"/>
          <w:sz w:val="24"/>
        </w:rPr>
        <w:t>14.1.</w:t>
      </w:r>
      <w:r w:rsidRPr="00F7017C">
        <w:rPr>
          <w:color w:val="000000"/>
          <w:sz w:val="24"/>
        </w:rPr>
        <w:t xml:space="preserve"> As partes permanecem responsáveis pela gestão de seus bancos de dados, sendo CONTROLADORAS dos dados dos titulares cadastrados em suas respectivas bases cadastrais, inclusive para fins de compartilhamento de dados entre os partícipes do presente instrumento. </w:t>
      </w:r>
    </w:p>
    <w:p w14:paraId="74F8B952" w14:textId="77777777" w:rsidR="00A639C2" w:rsidRPr="00F7017C" w:rsidRDefault="00A639C2" w:rsidP="00F7017C">
      <w:pPr>
        <w:autoSpaceDE w:val="0"/>
        <w:jc w:val="both"/>
        <w:rPr>
          <w:sz w:val="24"/>
        </w:rPr>
      </w:pPr>
      <w:r w:rsidRPr="00F7017C">
        <w:rPr>
          <w:b/>
          <w:color w:val="000000"/>
          <w:sz w:val="24"/>
        </w:rPr>
        <w:t>14.1.1.</w:t>
      </w:r>
      <w:r w:rsidRPr="00F7017C">
        <w:rPr>
          <w:color w:val="000000"/>
          <w:sz w:val="24"/>
        </w:rPr>
        <w:t xml:space="preserve"> Cabe a cada parte deste instrumento realizar a correção, exclusão e/ou bloqueio de dados pessoais em sua base cadastral, que porventura sejam solicitados por seus clientes, titulares de dados; </w:t>
      </w:r>
    </w:p>
    <w:p w14:paraId="04EA85BD" w14:textId="77777777" w:rsidR="00A639C2" w:rsidRPr="00F7017C" w:rsidRDefault="00A639C2" w:rsidP="00F7017C">
      <w:pPr>
        <w:autoSpaceDE w:val="0"/>
        <w:jc w:val="both"/>
        <w:rPr>
          <w:sz w:val="24"/>
        </w:rPr>
      </w:pPr>
      <w:r w:rsidRPr="00F7017C">
        <w:rPr>
          <w:b/>
          <w:color w:val="000000"/>
          <w:sz w:val="24"/>
        </w:rPr>
        <w:t>14.1.2.</w:t>
      </w:r>
      <w:r w:rsidRPr="00F7017C">
        <w:rPr>
          <w:color w:val="000000"/>
          <w:sz w:val="24"/>
        </w:rPr>
        <w:t xml:space="preserve"> As partes, incluindo todos os seus colaboradores, comprometem-se a tratar todos os Dados Pessoais como confidenciais, exceto se já eram de conhecimento público, ainda que este Convênio/Contrato venha a ser resolvido e independentemente dos motivos que derem causa ao seu término ou resolução; </w:t>
      </w:r>
    </w:p>
    <w:p w14:paraId="34195C62" w14:textId="77777777" w:rsidR="00A639C2" w:rsidRPr="00F7017C" w:rsidRDefault="00A639C2" w:rsidP="00F7017C">
      <w:pPr>
        <w:autoSpaceDE w:val="0"/>
        <w:jc w:val="both"/>
        <w:rPr>
          <w:sz w:val="24"/>
        </w:rPr>
      </w:pPr>
      <w:r w:rsidRPr="00F7017C">
        <w:rPr>
          <w:b/>
          <w:color w:val="000000"/>
          <w:sz w:val="24"/>
        </w:rPr>
        <w:t>14.1.3.</w:t>
      </w:r>
      <w:r w:rsidRPr="00F7017C">
        <w:rPr>
          <w:color w:val="000000"/>
          <w:sz w:val="24"/>
        </w:rPr>
        <w:t xml:space="preserve"> As partes comprometem-se a adotar medidas, ferramentas e tecnologias necessárias para garantir a segurança dos dados e cumprir com suas obrigações, sempre considerando o estado da técnica disponível e o nível de segurança necessário; </w:t>
      </w:r>
    </w:p>
    <w:p w14:paraId="4BF9E255" w14:textId="77777777" w:rsidR="00A639C2" w:rsidRPr="00F7017C" w:rsidRDefault="00A639C2" w:rsidP="00F7017C">
      <w:pPr>
        <w:autoSpaceDE w:val="0"/>
        <w:jc w:val="both"/>
        <w:rPr>
          <w:sz w:val="24"/>
        </w:rPr>
      </w:pPr>
      <w:r w:rsidRPr="00F7017C">
        <w:rPr>
          <w:b/>
          <w:color w:val="000000"/>
          <w:sz w:val="24"/>
        </w:rPr>
        <w:t>14.1.4.</w:t>
      </w:r>
      <w:r w:rsidRPr="00F7017C">
        <w:rPr>
          <w:color w:val="000000"/>
          <w:sz w:val="24"/>
        </w:rPr>
        <w:t xml:space="preserve"> As partes deverão manter registro das operações de tratamento de Dados Pessoais que realizar, bem como implementar medidas técnicas e organizacionais necessárias para proteger os dados contra a destruição, acidental ou ilícita, a perda, a alteração, a comunicação ou difusão ou o acesso não autorizado, além de garantir que o ambiente (seja ele físico ou lógico) utilizado por ela para o tratamento de Dados Pessoais sejam estruturados de forma a atender os requisitos de segurança, aos padrões de boas práticas e de governança e aos princípios gerais previstos em Lei e às demais normas regulamentares aplicáveis; </w:t>
      </w:r>
    </w:p>
    <w:p w14:paraId="4C6CC2B3" w14:textId="77777777" w:rsidR="00A639C2" w:rsidRPr="00F7017C" w:rsidRDefault="00A639C2" w:rsidP="00F7017C">
      <w:pPr>
        <w:autoSpaceDE w:val="0"/>
        <w:jc w:val="both"/>
        <w:rPr>
          <w:sz w:val="24"/>
        </w:rPr>
      </w:pPr>
      <w:r w:rsidRPr="00F7017C">
        <w:rPr>
          <w:b/>
          <w:color w:val="000000"/>
          <w:sz w:val="24"/>
        </w:rPr>
        <w:t>14.1.5.</w:t>
      </w:r>
      <w:r w:rsidRPr="00F7017C">
        <w:rPr>
          <w:color w:val="000000"/>
          <w:sz w:val="24"/>
        </w:rPr>
        <w:t xml:space="preserve"> Havendo o compartilhamento de dados pessoais durante a execução do presente instrumento, estabelecem as partes que caberá a cada um o controle e fiscalização de sua base de dados em seus sistemas ou demais repositórios de dados, sendo responsabilidade exclusiva de cada parte o acompanhamento do ciclo de vida do dado e consequente eliminação, quando aplicável. </w:t>
      </w:r>
    </w:p>
    <w:p w14:paraId="0376357B" w14:textId="77777777" w:rsidR="00A639C2" w:rsidRPr="00F7017C" w:rsidRDefault="00A639C2" w:rsidP="00F7017C">
      <w:pPr>
        <w:autoSpaceDE w:val="0"/>
        <w:jc w:val="both"/>
        <w:rPr>
          <w:sz w:val="24"/>
        </w:rPr>
      </w:pPr>
      <w:r w:rsidRPr="00F7017C">
        <w:rPr>
          <w:b/>
          <w:color w:val="000000"/>
          <w:sz w:val="24"/>
        </w:rPr>
        <w:t>14.2.</w:t>
      </w:r>
      <w:r w:rsidRPr="00F7017C">
        <w:rPr>
          <w:color w:val="000000"/>
          <w:sz w:val="24"/>
        </w:rPr>
        <w:t xml:space="preserve"> O tratamento dos dados pessoais ocorrerá para o cumprimento exclusivo das seguintes finalidades: </w:t>
      </w:r>
    </w:p>
    <w:p w14:paraId="68EE6B19" w14:textId="77777777" w:rsidR="00A639C2" w:rsidRPr="00F7017C" w:rsidRDefault="00A639C2" w:rsidP="00F7017C">
      <w:pPr>
        <w:autoSpaceDE w:val="0"/>
        <w:jc w:val="both"/>
        <w:rPr>
          <w:sz w:val="24"/>
        </w:rPr>
      </w:pPr>
      <w:r w:rsidRPr="00F7017C">
        <w:rPr>
          <w:color w:val="000000"/>
          <w:sz w:val="24"/>
        </w:rPr>
        <w:t xml:space="preserve">a) execução de atividade, produto ou serviço vinculado ao contrato; </w:t>
      </w:r>
    </w:p>
    <w:p w14:paraId="1D8F9FDC" w14:textId="77777777" w:rsidR="00A639C2" w:rsidRPr="00F7017C" w:rsidRDefault="00A639C2" w:rsidP="00F7017C">
      <w:pPr>
        <w:autoSpaceDE w:val="0"/>
        <w:jc w:val="both"/>
        <w:rPr>
          <w:sz w:val="24"/>
        </w:rPr>
      </w:pPr>
      <w:r w:rsidRPr="00F7017C">
        <w:rPr>
          <w:color w:val="000000"/>
          <w:sz w:val="24"/>
        </w:rPr>
        <w:t xml:space="preserve">b) para prestação de contas das obrigações dispostas no instrumento originário; </w:t>
      </w:r>
    </w:p>
    <w:p w14:paraId="29F4857A" w14:textId="77777777" w:rsidR="00A639C2" w:rsidRPr="00F7017C" w:rsidRDefault="00A639C2" w:rsidP="00F7017C">
      <w:pPr>
        <w:autoSpaceDE w:val="0"/>
        <w:jc w:val="both"/>
        <w:rPr>
          <w:sz w:val="24"/>
        </w:rPr>
      </w:pPr>
      <w:r w:rsidRPr="00F7017C">
        <w:rPr>
          <w:color w:val="000000"/>
          <w:sz w:val="24"/>
        </w:rPr>
        <w:t xml:space="preserve">c) enquanto necessário para atender prazos legais ou regulatórios perante órgãos de controle. </w:t>
      </w:r>
    </w:p>
    <w:p w14:paraId="24B168E5" w14:textId="77777777" w:rsidR="00A639C2" w:rsidRPr="00F7017C" w:rsidRDefault="00A639C2" w:rsidP="00F7017C">
      <w:pPr>
        <w:autoSpaceDE w:val="0"/>
        <w:jc w:val="both"/>
        <w:rPr>
          <w:sz w:val="24"/>
        </w:rPr>
      </w:pPr>
      <w:r w:rsidRPr="00F7017C">
        <w:rPr>
          <w:b/>
          <w:color w:val="000000"/>
          <w:sz w:val="24"/>
        </w:rPr>
        <w:t>14.3.</w:t>
      </w:r>
      <w:r w:rsidRPr="00F7017C">
        <w:rPr>
          <w:color w:val="000000"/>
          <w:sz w:val="24"/>
        </w:rPr>
        <w:t xml:space="preserve"> Se qualquer legislação nacional ou internacional aplicável ao tratamento de Dados Pessoais no âmbito do Contrato vier a exigir adequação de processos e/ou instrumentos contratuais por forma ou meio determinado, as partes desde já acordam em celebrar termo aditivo escrito neste sentido. </w:t>
      </w:r>
    </w:p>
    <w:p w14:paraId="4511EF49" w14:textId="77777777" w:rsidR="00A639C2" w:rsidRPr="00F7017C" w:rsidRDefault="00A639C2" w:rsidP="00F7017C">
      <w:pPr>
        <w:jc w:val="both"/>
        <w:rPr>
          <w:sz w:val="24"/>
        </w:rPr>
      </w:pPr>
      <w:r w:rsidRPr="00F7017C">
        <w:rPr>
          <w:b/>
          <w:color w:val="000000"/>
          <w:sz w:val="24"/>
        </w:rPr>
        <w:lastRenderedPageBreak/>
        <w:t>14.4.</w:t>
      </w:r>
      <w:r w:rsidRPr="00F7017C">
        <w:rPr>
          <w:color w:val="000000"/>
          <w:sz w:val="24"/>
        </w:rPr>
        <w:t xml:space="preserve"> Fica assegurado, nos termos da lei, o direito de regresso em face da parte que deu causa, para reparação de eventuais danos causados em decorrência do descumprimento das obrigações aqui assumidas em relação a Proteção dos Dados.</w:t>
      </w:r>
    </w:p>
    <w:p w14:paraId="5C15920B" w14:textId="77777777" w:rsidR="00A639C2" w:rsidRPr="00F7017C" w:rsidRDefault="00A639C2" w:rsidP="00F7017C">
      <w:pPr>
        <w:pStyle w:val="Standard"/>
        <w:jc w:val="both"/>
        <w:rPr>
          <w:rFonts w:ascii="Times New Roman" w:hAnsi="Times New Roman" w:cs="Times New Roman"/>
          <w:b/>
          <w:bCs/>
        </w:rPr>
      </w:pPr>
    </w:p>
    <w:p w14:paraId="4290979F"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 </w:t>
      </w:r>
      <w:r w:rsidRPr="00F7017C">
        <w:rPr>
          <w:rFonts w:ascii="Times New Roman" w:eastAsia="Calibri" w:hAnsi="Times New Roman" w:cs="Times New Roman"/>
          <w:b/>
          <w:bCs/>
          <w:color w:val="000000"/>
          <w:u w:val="single"/>
          <w:lang w:eastAsia="en-US"/>
        </w:rPr>
        <w:t>DAS DISPOSIÇÕES GERAIS</w:t>
      </w:r>
      <w:r w:rsidRPr="00F7017C">
        <w:rPr>
          <w:rFonts w:ascii="Times New Roman" w:eastAsia="Calibri" w:hAnsi="Times New Roman" w:cs="Times New Roman"/>
          <w:b/>
          <w:bCs/>
          <w:color w:val="000000"/>
          <w:lang w:eastAsia="en-US"/>
        </w:rPr>
        <w:t>:</w:t>
      </w:r>
    </w:p>
    <w:p w14:paraId="4015909E"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15.1. </w:t>
      </w:r>
      <w:r w:rsidRPr="00F7017C">
        <w:rPr>
          <w:rFonts w:ascii="Times New Roman" w:eastAsia="Calibri" w:hAnsi="Times New Roman" w:cs="Times New Roman"/>
          <w:bCs/>
          <w:color w:val="000000"/>
          <w:lang w:eastAsia="en-US"/>
        </w:rPr>
        <w:t>Será divulgada ata da sessão pública no sistema eletrônico.</w:t>
      </w:r>
    </w:p>
    <w:p w14:paraId="1659DFC8"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15.2. </w:t>
      </w:r>
      <w:r w:rsidRPr="00F7017C">
        <w:rPr>
          <w:rFonts w:ascii="Times New Roman" w:eastAsia="Calibri" w:hAnsi="Times New Roman" w:cs="Times New Roman"/>
          <w:bCs/>
          <w:color w:val="000000"/>
          <w:lang w:eastAsia="en-US"/>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10EAC218"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15.3. </w:t>
      </w:r>
      <w:r w:rsidRPr="00F7017C">
        <w:rPr>
          <w:rFonts w:ascii="Times New Roman" w:eastAsia="Calibri" w:hAnsi="Times New Roman" w:cs="Times New Roman"/>
          <w:bCs/>
          <w:color w:val="000000"/>
          <w:lang w:eastAsia="en-US"/>
        </w:rPr>
        <w:t>Todas as referências de tempo no Edital, no aviso e durante a sessão pública observarão o horário de Brasília - DF.</w:t>
      </w:r>
    </w:p>
    <w:p w14:paraId="1924BC4F"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15.4. </w:t>
      </w:r>
      <w:r w:rsidRPr="00F7017C">
        <w:rPr>
          <w:rFonts w:ascii="Times New Roman" w:eastAsia="Calibri" w:hAnsi="Times New Roman" w:cs="Times New Roman"/>
          <w:bCs/>
          <w:color w:val="000000"/>
          <w:lang w:eastAsia="en-US"/>
        </w:rPr>
        <w:t>As normas disciplinadoras da licitação serão sempre interpretadas em favor da ampliação da disputa entre os interessados, desde que não comprometam o interesse da Administração, o princípio da isonomia, a finalidade e a segurança da contratação.</w:t>
      </w:r>
    </w:p>
    <w:p w14:paraId="3158CEE8"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15.5. </w:t>
      </w:r>
      <w:r w:rsidRPr="00F7017C">
        <w:rPr>
          <w:rFonts w:ascii="Times New Roman" w:eastAsia="Calibri" w:hAnsi="Times New Roman" w:cs="Times New Roman"/>
          <w:bCs/>
          <w:color w:val="000000"/>
          <w:lang w:eastAsia="en-US"/>
        </w:rPr>
        <w:t>Os licitantes assumem todos os custos de preparação e apresentação de suas propostas e a Administração não será, em nenhum caso, responsável por esses custos, independentemente da condução ou do resultado do processo licitatório.</w:t>
      </w:r>
    </w:p>
    <w:p w14:paraId="37067A91"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15.6. </w:t>
      </w:r>
      <w:r w:rsidRPr="00F7017C">
        <w:rPr>
          <w:rFonts w:ascii="Times New Roman" w:eastAsia="Calibri" w:hAnsi="Times New Roman" w:cs="Times New Roman"/>
          <w:bCs/>
          <w:color w:val="000000"/>
          <w:lang w:eastAsia="en-US"/>
        </w:rPr>
        <w:t>Na contagem dos prazos estabelecidos neste Edital e seus Anexos, excluir-se-á o dia do início e incluir-se-á o do vencimento. Só se iniciam e vencem os prazos em dias de expediente na Administração.</w:t>
      </w:r>
    </w:p>
    <w:p w14:paraId="0E98CFD1"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15.7. </w:t>
      </w:r>
      <w:r w:rsidRPr="00F7017C">
        <w:rPr>
          <w:rFonts w:ascii="Times New Roman" w:eastAsia="Calibri" w:hAnsi="Times New Roman" w:cs="Times New Roman"/>
          <w:bCs/>
          <w:color w:val="000000"/>
          <w:lang w:eastAsia="en-US"/>
        </w:rPr>
        <w:t>O desatendimento de exigências formais não essenciais não importará o afastamento do licitante, desde que seja possível o aproveitamento do ato, observados os princípios da isonomia e do interesse público.</w:t>
      </w:r>
    </w:p>
    <w:p w14:paraId="17692ED0"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15.8. </w:t>
      </w:r>
      <w:r w:rsidRPr="00F7017C">
        <w:rPr>
          <w:rFonts w:ascii="Times New Roman" w:eastAsia="Calibri" w:hAnsi="Times New Roman" w:cs="Times New Roman"/>
          <w:bCs/>
          <w:color w:val="000000"/>
          <w:lang w:eastAsia="en-US"/>
        </w:rPr>
        <w:t>Em caso de divergência entre disposições deste Edital e de seus anexos ou demais peças que compõem o processo, prevalecerá as deste Edital.</w:t>
      </w:r>
    </w:p>
    <w:p w14:paraId="3935A9A5"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15.9.</w:t>
      </w:r>
      <w:r w:rsidRPr="00F7017C">
        <w:rPr>
          <w:rFonts w:ascii="Times New Roman" w:eastAsia="Calibri" w:hAnsi="Times New Roman" w:cs="Times New Roman"/>
          <w:color w:val="000000"/>
          <w:lang w:eastAsia="en-US"/>
        </w:rPr>
        <w:t xml:space="preserve"> É facultado ao pregoeiro:</w:t>
      </w:r>
    </w:p>
    <w:p w14:paraId="5AB9EEBD"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a) </w:t>
      </w:r>
      <w:r w:rsidRPr="00F7017C">
        <w:rPr>
          <w:rFonts w:ascii="Times New Roman" w:eastAsia="Calibri" w:hAnsi="Times New Roman" w:cs="Times New Roman"/>
          <w:color w:val="000000"/>
          <w:lang w:eastAsia="en-US"/>
        </w:rPr>
        <w:t>a promoção de diligência destinada a esclarecer ou complementar a instrução do processo, em qualquer fase do Pregão, sendo vedada a inclusão posterior de documento que deveria constar originariamente da proposta.</w:t>
      </w:r>
    </w:p>
    <w:p w14:paraId="2A08B3A9"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b</w:t>
      </w:r>
      <w:r w:rsidRPr="00F7017C">
        <w:rPr>
          <w:rFonts w:ascii="Times New Roman" w:eastAsia="Calibri" w:hAnsi="Times New Roman" w:cs="Times New Roman"/>
          <w:b/>
          <w:color w:val="000000"/>
          <w:lang w:eastAsia="en-US"/>
        </w:rPr>
        <w:t>)</w:t>
      </w:r>
      <w:r w:rsidRPr="00F7017C">
        <w:rPr>
          <w:rFonts w:ascii="Times New Roman" w:eastAsia="Calibri" w:hAnsi="Times New Roman" w:cs="Times New Roman"/>
          <w:color w:val="000000"/>
          <w:lang w:eastAsia="en-US"/>
        </w:rPr>
        <w:t xml:space="preserve"> no julgamento da habilitação e das propostas, sanar erros ou falhas que não alterem a substância das propostas, dos documentos e sua validade jurídica, mediante despacho fundamentado, registrado em ata e acessível a todos, atribuindo-lhes validade e eficácia para fins de habilitação e classificação.</w:t>
      </w:r>
    </w:p>
    <w:p w14:paraId="2AE11C8F"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c</w:t>
      </w:r>
      <w:r w:rsidRPr="00F7017C">
        <w:rPr>
          <w:rFonts w:ascii="Times New Roman" w:eastAsia="Calibri" w:hAnsi="Times New Roman" w:cs="Times New Roman"/>
          <w:b/>
          <w:color w:val="000000"/>
          <w:lang w:eastAsia="en-US"/>
        </w:rPr>
        <w:t>)</w:t>
      </w:r>
      <w:r w:rsidRPr="00F7017C">
        <w:rPr>
          <w:rFonts w:ascii="Times New Roman" w:eastAsia="Calibri" w:hAnsi="Times New Roman" w:cs="Times New Roman"/>
          <w:color w:val="000000"/>
          <w:lang w:eastAsia="en-US"/>
        </w:rPr>
        <w:t xml:space="preserve"> convocar os licitantes para quaisquer esclarecimentos porventura necessários ao entendimento de suas propostas.</w:t>
      </w:r>
    </w:p>
    <w:p w14:paraId="19115C57"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 xml:space="preserve">15.10. </w:t>
      </w:r>
      <w:r w:rsidRPr="00F7017C">
        <w:rPr>
          <w:rFonts w:ascii="Times New Roman" w:eastAsia="Calibri" w:hAnsi="Times New Roman" w:cs="Times New Roman"/>
          <w:color w:val="000000"/>
          <w:lang w:eastAsia="en-US"/>
        </w:rPr>
        <w:t>As proponentes intimadas para quaisquer esclarecimentos adicionais deverão fazê-lo no prazo determinado pelo pregoeiro, sob pena de desclassificação/inabilitação.</w:t>
      </w:r>
    </w:p>
    <w:p w14:paraId="4A102689" w14:textId="77777777" w:rsidR="00A639C2" w:rsidRPr="00F7017C" w:rsidRDefault="00A639C2" w:rsidP="00F7017C">
      <w:pPr>
        <w:pStyle w:val="Standard"/>
        <w:jc w:val="both"/>
        <w:rPr>
          <w:rFonts w:ascii="Times New Roman" w:eastAsia="Calibri" w:hAnsi="Times New Roman" w:cs="Times New Roman"/>
          <w:b/>
          <w:bCs/>
          <w:color w:val="000000"/>
          <w:lang w:eastAsia="en-US"/>
        </w:rPr>
      </w:pPr>
      <w:r w:rsidRPr="00F7017C">
        <w:rPr>
          <w:rFonts w:ascii="Times New Roman" w:eastAsia="Calibri" w:hAnsi="Times New Roman" w:cs="Times New Roman"/>
          <w:b/>
          <w:bCs/>
          <w:color w:val="000000"/>
          <w:lang w:eastAsia="en-US"/>
        </w:rPr>
        <w:t xml:space="preserve">15.11. </w:t>
      </w:r>
      <w:r w:rsidRPr="00F7017C">
        <w:rPr>
          <w:rFonts w:ascii="Times New Roman" w:eastAsia="Calibri" w:hAnsi="Times New Roman" w:cs="Times New Roman"/>
          <w:bCs/>
          <w:color w:val="000000"/>
          <w:lang w:eastAsia="en-US"/>
        </w:rPr>
        <w:t xml:space="preserve">O Edital e seus anexos estão disponíveis, na íntegra, no Portal Nacional de Contratações Públicas (PNCP), no endereço eletrônico </w:t>
      </w:r>
      <w:hyperlink r:id="rId15" w:history="1">
        <w:r w:rsidRPr="00F7017C">
          <w:rPr>
            <w:rStyle w:val="Hyperlink"/>
            <w:rFonts w:ascii="Times New Roman" w:eastAsia="Calibri" w:hAnsi="Times New Roman" w:cs="Times New Roman"/>
          </w:rPr>
          <w:t>https://www.pregaobanrisul.com.br</w:t>
        </w:r>
      </w:hyperlink>
      <w:r w:rsidRPr="00F7017C">
        <w:rPr>
          <w:rFonts w:ascii="Times New Roman" w:eastAsia="Calibri" w:hAnsi="Times New Roman" w:cs="Times New Roman"/>
          <w:bCs/>
          <w:color w:val="000000"/>
          <w:lang w:eastAsia="en-US"/>
        </w:rPr>
        <w:t xml:space="preserve"> e  </w:t>
      </w:r>
      <w:hyperlink r:id="rId16" w:history="1">
        <w:r w:rsidRPr="00F7017C">
          <w:rPr>
            <w:rStyle w:val="Hyperlink"/>
            <w:rFonts w:ascii="Times New Roman" w:eastAsia="Calibri" w:hAnsi="Times New Roman" w:cs="Times New Roman"/>
          </w:rPr>
          <w:t>https://www.cacapavadosul.rs.gov.br</w:t>
        </w:r>
      </w:hyperlink>
    </w:p>
    <w:p w14:paraId="68A320B2"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15.12.</w:t>
      </w:r>
      <w:r w:rsidRPr="00F7017C">
        <w:rPr>
          <w:rFonts w:ascii="Times New Roman" w:eastAsia="Calibri" w:hAnsi="Times New Roman" w:cs="Times New Roman"/>
          <w:color w:val="000000"/>
          <w:lang w:eastAsia="en-US"/>
        </w:rPr>
        <w:t xml:space="preserve"> Durante todas as fases do procedimento licitatório, e, também, antes da assinatura do contrato, será verificada a existência de sanção que impeça a participação no certame ou a futura contratação, mediante consulta aos seguintes cadastros:</w:t>
      </w:r>
    </w:p>
    <w:p w14:paraId="552A3F14"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color w:val="000000"/>
          <w:lang w:eastAsia="en-US"/>
        </w:rPr>
        <w:t xml:space="preserve">a) Cadastro Nacional de Empresas Inidôneas e Suspensas – </w:t>
      </w:r>
      <w:r w:rsidRPr="00F7017C">
        <w:rPr>
          <w:rFonts w:ascii="Times New Roman" w:eastAsia="Calibri" w:hAnsi="Times New Roman" w:cs="Times New Roman"/>
          <w:b/>
          <w:bCs/>
          <w:color w:val="000000"/>
          <w:lang w:eastAsia="en-US"/>
        </w:rPr>
        <w:t>CEIS</w:t>
      </w:r>
      <w:r w:rsidRPr="00F7017C">
        <w:rPr>
          <w:rFonts w:ascii="Times New Roman" w:eastAsia="Calibri" w:hAnsi="Times New Roman" w:cs="Times New Roman"/>
          <w:color w:val="000000"/>
          <w:lang w:eastAsia="en-US"/>
        </w:rPr>
        <w:t xml:space="preserve">, </w:t>
      </w:r>
      <w:r w:rsidRPr="00F7017C">
        <w:rPr>
          <w:rFonts w:ascii="Times New Roman" w:eastAsia="Calibri" w:hAnsi="Times New Roman" w:cs="Times New Roman"/>
          <w:bCs/>
          <w:color w:val="000000"/>
          <w:lang w:eastAsia="en-US"/>
        </w:rPr>
        <w:t>mantido pela Controladoria-Geral da União (</w:t>
      </w:r>
      <w:hyperlink r:id="rId17" w:history="1">
        <w:r w:rsidRPr="00F7017C">
          <w:rPr>
            <w:rStyle w:val="Hyperlink"/>
            <w:rFonts w:ascii="Times New Roman" w:eastAsia="Calibri" w:hAnsi="Times New Roman" w:cs="Times New Roman"/>
            <w:bCs/>
            <w:lang w:eastAsia="en-US"/>
          </w:rPr>
          <w:t>https://www.portaltransparencia.gov.br/sancoes/ceis</w:t>
        </w:r>
      </w:hyperlink>
      <w:r w:rsidRPr="00F7017C">
        <w:rPr>
          <w:rFonts w:ascii="Times New Roman" w:eastAsia="Calibri" w:hAnsi="Times New Roman" w:cs="Times New Roman"/>
          <w:bCs/>
          <w:color w:val="000000"/>
          <w:lang w:eastAsia="en-US"/>
        </w:rPr>
        <w:t>); e</w:t>
      </w:r>
    </w:p>
    <w:p w14:paraId="50C2CA1E"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Cs/>
          <w:color w:val="000000"/>
          <w:lang w:eastAsia="en-US"/>
        </w:rPr>
        <w:t xml:space="preserve">b) Cadastro Nacional de Empresas Punidas – </w:t>
      </w:r>
      <w:r w:rsidRPr="00F7017C">
        <w:rPr>
          <w:rFonts w:ascii="Times New Roman" w:eastAsia="Calibri" w:hAnsi="Times New Roman" w:cs="Times New Roman"/>
          <w:b/>
          <w:bCs/>
          <w:color w:val="000000"/>
          <w:lang w:eastAsia="en-US"/>
        </w:rPr>
        <w:t>CNEP</w:t>
      </w:r>
      <w:r w:rsidRPr="00F7017C">
        <w:rPr>
          <w:rFonts w:ascii="Times New Roman" w:eastAsia="Calibri" w:hAnsi="Times New Roman" w:cs="Times New Roman"/>
          <w:bCs/>
          <w:color w:val="000000"/>
          <w:lang w:eastAsia="en-US"/>
        </w:rPr>
        <w:t>, mantido pela Controladoria-Geral da União (</w:t>
      </w:r>
      <w:hyperlink r:id="rId18" w:history="1">
        <w:r w:rsidRPr="00F7017C">
          <w:rPr>
            <w:rStyle w:val="Hyperlink"/>
            <w:rFonts w:ascii="Times New Roman" w:eastAsia="Calibri" w:hAnsi="Times New Roman" w:cs="Times New Roman"/>
            <w:bCs/>
            <w:lang w:eastAsia="en-US"/>
          </w:rPr>
          <w:t>https://www.portaltransparencia.gov.br/sancoes/cnep</w:t>
        </w:r>
      </w:hyperlink>
      <w:r w:rsidRPr="00F7017C">
        <w:rPr>
          <w:rFonts w:ascii="Times New Roman" w:eastAsia="Calibri" w:hAnsi="Times New Roman" w:cs="Times New Roman"/>
          <w:bCs/>
          <w:color w:val="000000"/>
          <w:lang w:eastAsia="en-US"/>
        </w:rPr>
        <w:t>).</w:t>
      </w:r>
    </w:p>
    <w:p w14:paraId="5BD0B14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lastRenderedPageBreak/>
        <w:t xml:space="preserve">15.13. </w:t>
      </w:r>
      <w:r w:rsidRPr="00F7017C">
        <w:rPr>
          <w:rFonts w:ascii="Times New Roman" w:eastAsia="Calibri" w:hAnsi="Times New Roman" w:cs="Times New Roman"/>
          <w:bCs/>
          <w:color w:val="000000"/>
          <w:lang w:eastAsia="en-US"/>
        </w:rPr>
        <w:t>Independentemente de declaração expressa, a simples participação no presente processo licitatório implica aceitação tácita das condições estipuladas neste Edital, decaindo o direito de impugnar os seus termos a licitante que, tendo o aceito sem quaisquer objeções, vier, após o julgamento que lhe for desfavorável, manifestar-se acerca de eventuais falhas e/ou irregularidades que o viciem.</w:t>
      </w:r>
    </w:p>
    <w:p w14:paraId="702E86A0"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bCs/>
        </w:rPr>
        <w:t xml:space="preserve">15.14. </w:t>
      </w:r>
      <w:r w:rsidRPr="00F7017C">
        <w:rPr>
          <w:rFonts w:ascii="Times New Roman" w:eastAsia="Calibri" w:hAnsi="Times New Roman" w:cs="Times New Roman"/>
          <w:color w:val="000000"/>
          <w:lang w:eastAsia="en-US"/>
        </w:rPr>
        <w:t>A presente licitação somente poderá ser revogada por razões de interesse público, decorrentes de fato superveniente devidamente comprovado, ou anulada no todo ou em parte, por ilegalidade, de ofício ou por provocação de terceiros, mediante parecer escrito e devidamente fundamentado.</w:t>
      </w:r>
    </w:p>
    <w:p w14:paraId="43EF960B"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bCs/>
        </w:rPr>
        <w:t xml:space="preserve">15.15. </w:t>
      </w:r>
      <w:r w:rsidRPr="00F7017C">
        <w:rPr>
          <w:rFonts w:ascii="Times New Roman" w:eastAsia="Calibri" w:hAnsi="Times New Roman" w:cs="Times New Roman"/>
          <w:color w:val="000000"/>
          <w:lang w:eastAsia="en-US"/>
        </w:rPr>
        <w:t>A licitante declarada vencedora no certame ficará obrigada a aceitar, nas mesmas condições contratuais, os acréscimos ou supressões que se fizerem necessárias, até o limite previsto no art. 125 da Lei nº 14.133/2021.</w:t>
      </w:r>
    </w:p>
    <w:p w14:paraId="595C0FD1"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15.16.</w:t>
      </w:r>
      <w:r w:rsidRPr="00F7017C">
        <w:rPr>
          <w:rFonts w:ascii="Times New Roman" w:eastAsia="Calibri" w:hAnsi="Times New Roman" w:cs="Times New Roman"/>
          <w:color w:val="000000"/>
          <w:lang w:eastAsia="en-US"/>
        </w:rPr>
        <w:t xml:space="preserve"> Os casos não previstos neste Edital serão resolvidos pelo Setor de Licitações do Município.</w:t>
      </w:r>
    </w:p>
    <w:p w14:paraId="3BD7AD60"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color w:val="000000"/>
          <w:lang w:eastAsia="en-US"/>
        </w:rPr>
        <w:t>15.17.</w:t>
      </w:r>
      <w:r w:rsidRPr="00F7017C">
        <w:rPr>
          <w:rFonts w:ascii="Times New Roman" w:eastAsia="Calibri" w:hAnsi="Times New Roman" w:cs="Times New Roman"/>
          <w:bCs/>
          <w:color w:val="000000"/>
          <w:lang w:eastAsia="en-US"/>
        </w:rPr>
        <w:tab/>
        <w:t>Integram este Edital, para todos os fins e efeitos, os seguintes anexos:</w:t>
      </w:r>
    </w:p>
    <w:p w14:paraId="5C231DA8"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lang w:eastAsia="en-US"/>
        </w:rPr>
        <w:t>15.17.1</w:t>
      </w:r>
      <w:r w:rsidRPr="00F7017C">
        <w:rPr>
          <w:rFonts w:ascii="Times New Roman" w:eastAsia="Calibri" w:hAnsi="Times New Roman" w:cs="Times New Roman"/>
          <w:bCs/>
          <w:lang w:eastAsia="en-US"/>
        </w:rPr>
        <w:t>.</w:t>
      </w:r>
      <w:r w:rsidRPr="00F7017C">
        <w:rPr>
          <w:rFonts w:ascii="Times New Roman" w:eastAsia="Calibri" w:hAnsi="Times New Roman" w:cs="Times New Roman"/>
          <w:lang w:eastAsia="en-US"/>
        </w:rPr>
        <w:t xml:space="preserve"> Anexo I – Termo de Referência;</w:t>
      </w:r>
    </w:p>
    <w:p w14:paraId="4A359172"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lang w:eastAsia="en-US"/>
        </w:rPr>
        <w:t>15.17.2</w:t>
      </w:r>
      <w:r w:rsidRPr="00F7017C">
        <w:rPr>
          <w:rFonts w:ascii="Times New Roman" w:eastAsia="Calibri" w:hAnsi="Times New Roman" w:cs="Times New Roman"/>
          <w:bCs/>
          <w:lang w:eastAsia="en-US"/>
        </w:rPr>
        <w:t>.</w:t>
      </w:r>
      <w:r w:rsidRPr="00F7017C">
        <w:rPr>
          <w:rFonts w:ascii="Times New Roman" w:eastAsia="Calibri" w:hAnsi="Times New Roman" w:cs="Times New Roman"/>
          <w:lang w:eastAsia="en-US"/>
        </w:rPr>
        <w:t xml:space="preserve"> Anexo II – Modelo de Proposta;</w:t>
      </w:r>
    </w:p>
    <w:p w14:paraId="04198CF9"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lang w:eastAsia="en-US"/>
        </w:rPr>
        <w:t>15.17.3</w:t>
      </w:r>
      <w:r w:rsidRPr="00F7017C">
        <w:rPr>
          <w:rFonts w:ascii="Times New Roman" w:eastAsia="Calibri" w:hAnsi="Times New Roman" w:cs="Times New Roman"/>
          <w:bCs/>
          <w:lang w:eastAsia="en-US"/>
        </w:rPr>
        <w:t>.</w:t>
      </w:r>
      <w:r w:rsidRPr="00F7017C">
        <w:rPr>
          <w:rFonts w:ascii="Times New Roman" w:eastAsia="Calibri" w:hAnsi="Times New Roman" w:cs="Times New Roman"/>
          <w:lang w:eastAsia="en-US"/>
        </w:rPr>
        <w:t xml:space="preserve"> Anexo III – Modelos de Declarações para Habilitação;</w:t>
      </w:r>
    </w:p>
    <w:p w14:paraId="6341D5AA"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lang w:eastAsia="en-US"/>
        </w:rPr>
        <w:t>15.17.4</w:t>
      </w:r>
      <w:r w:rsidRPr="00F7017C">
        <w:rPr>
          <w:rFonts w:ascii="Times New Roman" w:eastAsia="Calibri" w:hAnsi="Times New Roman" w:cs="Times New Roman"/>
          <w:lang w:eastAsia="en-US"/>
        </w:rPr>
        <w:t>. Anexo IV – Modelo de Declaração de ME/EPP;</w:t>
      </w:r>
    </w:p>
    <w:p w14:paraId="6FAED736"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lang w:eastAsia="en-US"/>
        </w:rPr>
        <w:t>15.17.5</w:t>
      </w:r>
      <w:r w:rsidRPr="00F7017C">
        <w:rPr>
          <w:rFonts w:ascii="Times New Roman" w:eastAsia="Calibri" w:hAnsi="Times New Roman" w:cs="Times New Roman"/>
          <w:bCs/>
          <w:lang w:eastAsia="en-US"/>
        </w:rPr>
        <w:t>.</w:t>
      </w:r>
      <w:r w:rsidRPr="00F7017C">
        <w:rPr>
          <w:rFonts w:ascii="Times New Roman" w:eastAsia="Calibri" w:hAnsi="Times New Roman" w:cs="Times New Roman"/>
          <w:lang w:eastAsia="en-US"/>
        </w:rPr>
        <w:t xml:space="preserve"> Anexo V – Minuta do Contrato.</w:t>
      </w:r>
    </w:p>
    <w:p w14:paraId="21832782" w14:textId="77777777" w:rsidR="00A639C2" w:rsidRPr="00F7017C" w:rsidRDefault="00A639C2" w:rsidP="00F7017C">
      <w:pPr>
        <w:pStyle w:val="Standard"/>
        <w:jc w:val="both"/>
        <w:rPr>
          <w:rFonts w:ascii="Times New Roman" w:hAnsi="Times New Roman" w:cs="Times New Roman"/>
        </w:rPr>
      </w:pPr>
      <w:r w:rsidRPr="00F7017C">
        <w:rPr>
          <w:rFonts w:ascii="Times New Roman" w:eastAsia="Calibri" w:hAnsi="Times New Roman" w:cs="Times New Roman"/>
          <w:b/>
          <w:bCs/>
          <w:lang w:eastAsia="en-US"/>
        </w:rPr>
        <w:t>15.18.</w:t>
      </w:r>
      <w:r w:rsidRPr="00F7017C">
        <w:rPr>
          <w:rFonts w:ascii="Times New Roman" w:eastAsia="Calibri" w:hAnsi="Times New Roman" w:cs="Times New Roman"/>
          <w:lang w:eastAsia="en-US"/>
        </w:rPr>
        <w:t xml:space="preserve"> Para dirimir, na esfera judicial, as questões oriundas do presente Edital, será competente Foro da Comarca de Caçapava do Sul – RS, com a renúncia expressa de qualquer outro Foro.</w:t>
      </w:r>
    </w:p>
    <w:p w14:paraId="3F8F677D" w14:textId="77777777" w:rsidR="00A639C2" w:rsidRPr="00F7017C" w:rsidRDefault="00A639C2" w:rsidP="00F7017C">
      <w:pPr>
        <w:pStyle w:val="Standard"/>
        <w:jc w:val="both"/>
        <w:rPr>
          <w:rFonts w:ascii="Times New Roman" w:eastAsia="Calibri" w:hAnsi="Times New Roman" w:cs="Times New Roman"/>
          <w:lang w:eastAsia="en-US"/>
        </w:rPr>
      </w:pPr>
    </w:p>
    <w:p w14:paraId="7B820843" w14:textId="77777777" w:rsidR="00A639C2" w:rsidRPr="00F7017C" w:rsidRDefault="00A639C2" w:rsidP="00F7017C">
      <w:pPr>
        <w:pStyle w:val="Standard"/>
        <w:ind w:firstLine="708"/>
        <w:rPr>
          <w:rFonts w:ascii="Times New Roman" w:hAnsi="Times New Roman" w:cs="Times New Roman"/>
        </w:rPr>
      </w:pPr>
      <w:r w:rsidRPr="00F7017C">
        <w:rPr>
          <w:rFonts w:ascii="Times New Roman" w:eastAsia="Calibri" w:hAnsi="Times New Roman" w:cs="Times New Roman"/>
          <w:lang w:eastAsia="en-US"/>
        </w:rPr>
        <w:t xml:space="preserve">Caçapava do Sul, </w:t>
      </w:r>
      <w:r w:rsidR="005B40C5" w:rsidRPr="00F7017C">
        <w:rPr>
          <w:rFonts w:ascii="Times New Roman" w:eastAsia="Calibri" w:hAnsi="Times New Roman" w:cs="Times New Roman"/>
          <w:lang w:eastAsia="en-US"/>
        </w:rPr>
        <w:t>01</w:t>
      </w:r>
      <w:r w:rsidRPr="00F7017C">
        <w:rPr>
          <w:rFonts w:ascii="Times New Roman" w:eastAsia="Calibri" w:hAnsi="Times New Roman" w:cs="Times New Roman"/>
          <w:lang w:eastAsia="en-US"/>
        </w:rPr>
        <w:t xml:space="preserve"> de</w:t>
      </w:r>
      <w:r w:rsidR="002F3282" w:rsidRPr="00F7017C">
        <w:rPr>
          <w:rFonts w:ascii="Times New Roman" w:eastAsia="Calibri" w:hAnsi="Times New Roman" w:cs="Times New Roman"/>
          <w:lang w:eastAsia="en-US"/>
        </w:rPr>
        <w:t xml:space="preserve"> </w:t>
      </w:r>
      <w:r w:rsidR="005B40C5" w:rsidRPr="00F7017C">
        <w:rPr>
          <w:rFonts w:ascii="Times New Roman" w:eastAsia="Calibri" w:hAnsi="Times New Roman" w:cs="Times New Roman"/>
          <w:lang w:eastAsia="en-US"/>
        </w:rPr>
        <w:t>outubro</w:t>
      </w:r>
      <w:r w:rsidRPr="00F7017C">
        <w:rPr>
          <w:rFonts w:ascii="Times New Roman" w:eastAsia="Calibri" w:hAnsi="Times New Roman" w:cs="Times New Roman"/>
          <w:lang w:eastAsia="en-US"/>
        </w:rPr>
        <w:t xml:space="preserve"> de 2026.</w:t>
      </w:r>
    </w:p>
    <w:p w14:paraId="4683FB15" w14:textId="77777777" w:rsidR="00A639C2" w:rsidRPr="00F7017C" w:rsidRDefault="00A639C2" w:rsidP="00F7017C">
      <w:pPr>
        <w:pStyle w:val="Standard"/>
        <w:ind w:firstLine="708"/>
        <w:rPr>
          <w:rFonts w:ascii="Times New Roman" w:eastAsia="Calibri" w:hAnsi="Times New Roman" w:cs="Times New Roman"/>
          <w:color w:val="C9211E"/>
          <w:lang w:eastAsia="en-US"/>
        </w:rPr>
      </w:pPr>
    </w:p>
    <w:p w14:paraId="50444180" w14:textId="77777777" w:rsidR="00A639C2" w:rsidRPr="00F7017C" w:rsidRDefault="00A639C2" w:rsidP="00F7017C">
      <w:pPr>
        <w:pStyle w:val="Standard"/>
        <w:ind w:firstLine="708"/>
        <w:rPr>
          <w:rFonts w:ascii="Times New Roman" w:eastAsia="Calibri" w:hAnsi="Times New Roman" w:cs="Times New Roman"/>
          <w:b/>
          <w:color w:val="C9211E"/>
          <w:lang w:eastAsia="en-US"/>
        </w:rPr>
      </w:pPr>
    </w:p>
    <w:p w14:paraId="6591A26A" w14:textId="77777777" w:rsidR="00A639C2" w:rsidRPr="00F7017C" w:rsidRDefault="00A639C2" w:rsidP="00F7017C">
      <w:pPr>
        <w:pStyle w:val="Standard"/>
        <w:jc w:val="center"/>
        <w:rPr>
          <w:rFonts w:ascii="Times New Roman" w:hAnsi="Times New Roman" w:cs="Times New Roman"/>
        </w:rPr>
      </w:pPr>
      <w:r w:rsidRPr="00F7017C">
        <w:rPr>
          <w:rFonts w:ascii="Times New Roman" w:eastAsia="Calibri" w:hAnsi="Times New Roman" w:cs="Times New Roman"/>
          <w:b/>
          <w:lang w:eastAsia="en-US"/>
        </w:rPr>
        <w:t>MARCELO C. SPODE,</w:t>
      </w:r>
    </w:p>
    <w:p w14:paraId="1F10B153" w14:textId="77777777" w:rsidR="00A639C2" w:rsidRPr="00F7017C" w:rsidRDefault="00A639C2" w:rsidP="00F7017C">
      <w:pPr>
        <w:pStyle w:val="Standard"/>
        <w:jc w:val="center"/>
        <w:rPr>
          <w:rFonts w:ascii="Times New Roman" w:hAnsi="Times New Roman" w:cs="Times New Roman"/>
        </w:rPr>
      </w:pPr>
      <w:r w:rsidRPr="00F7017C">
        <w:rPr>
          <w:rFonts w:ascii="Times New Roman" w:eastAsia="Calibri" w:hAnsi="Times New Roman" w:cs="Times New Roman"/>
          <w:b/>
          <w:lang w:eastAsia="en-US"/>
        </w:rPr>
        <w:t>Prefeito.</w:t>
      </w:r>
    </w:p>
    <w:p w14:paraId="5E6F7772" w14:textId="77777777" w:rsidR="00A639C2" w:rsidRPr="00F7017C" w:rsidRDefault="00A639C2" w:rsidP="00F7017C">
      <w:pPr>
        <w:jc w:val="center"/>
        <w:rPr>
          <w:b/>
          <w:bCs/>
          <w:sz w:val="24"/>
        </w:rPr>
      </w:pPr>
    </w:p>
    <w:p w14:paraId="75463663" w14:textId="77777777" w:rsidR="00A639C2" w:rsidRPr="00F7017C" w:rsidRDefault="00A639C2" w:rsidP="00F7017C">
      <w:pPr>
        <w:jc w:val="center"/>
        <w:rPr>
          <w:b/>
          <w:bCs/>
          <w:sz w:val="24"/>
        </w:rPr>
      </w:pPr>
    </w:p>
    <w:p w14:paraId="21A17C56" w14:textId="77777777" w:rsidR="00A639C2" w:rsidRPr="00F7017C" w:rsidRDefault="00A639C2" w:rsidP="00F7017C">
      <w:pPr>
        <w:jc w:val="center"/>
        <w:rPr>
          <w:b/>
          <w:bCs/>
          <w:sz w:val="24"/>
        </w:rPr>
      </w:pPr>
    </w:p>
    <w:p w14:paraId="4B2BB932" w14:textId="77777777" w:rsidR="00A639C2" w:rsidRPr="00F7017C" w:rsidRDefault="00A639C2" w:rsidP="00F7017C">
      <w:pPr>
        <w:jc w:val="center"/>
        <w:rPr>
          <w:b/>
          <w:bCs/>
          <w:sz w:val="24"/>
        </w:rPr>
      </w:pPr>
    </w:p>
    <w:p w14:paraId="676C97B7" w14:textId="77777777" w:rsidR="00A639C2" w:rsidRPr="00F7017C" w:rsidRDefault="00A639C2" w:rsidP="00F7017C">
      <w:pPr>
        <w:jc w:val="center"/>
        <w:rPr>
          <w:b/>
          <w:bCs/>
          <w:sz w:val="24"/>
        </w:rPr>
      </w:pPr>
    </w:p>
    <w:p w14:paraId="4C053E8B" w14:textId="77777777" w:rsidR="00A639C2" w:rsidRPr="00F7017C" w:rsidRDefault="00A639C2" w:rsidP="00F7017C">
      <w:pPr>
        <w:jc w:val="center"/>
        <w:rPr>
          <w:b/>
          <w:bCs/>
          <w:sz w:val="24"/>
        </w:rPr>
      </w:pPr>
    </w:p>
    <w:p w14:paraId="003D2607" w14:textId="77777777" w:rsidR="00A639C2" w:rsidRPr="00F7017C" w:rsidRDefault="00A639C2" w:rsidP="00F7017C">
      <w:pPr>
        <w:jc w:val="center"/>
        <w:rPr>
          <w:b/>
          <w:bCs/>
          <w:sz w:val="24"/>
        </w:rPr>
      </w:pPr>
    </w:p>
    <w:p w14:paraId="44E8919E" w14:textId="77777777" w:rsidR="00A639C2" w:rsidRPr="00F7017C" w:rsidRDefault="00A639C2" w:rsidP="00F7017C">
      <w:pPr>
        <w:jc w:val="center"/>
        <w:rPr>
          <w:b/>
          <w:bCs/>
          <w:sz w:val="24"/>
        </w:rPr>
      </w:pPr>
    </w:p>
    <w:p w14:paraId="29272149" w14:textId="77777777" w:rsidR="00A639C2" w:rsidRPr="00F7017C" w:rsidRDefault="00A639C2" w:rsidP="00F7017C">
      <w:pPr>
        <w:jc w:val="center"/>
        <w:rPr>
          <w:b/>
          <w:bCs/>
          <w:sz w:val="24"/>
        </w:rPr>
      </w:pPr>
    </w:p>
    <w:p w14:paraId="5D34A8F0" w14:textId="77777777" w:rsidR="00A639C2" w:rsidRPr="00F7017C" w:rsidRDefault="00A639C2" w:rsidP="00F7017C">
      <w:pPr>
        <w:jc w:val="center"/>
        <w:rPr>
          <w:b/>
          <w:bCs/>
          <w:sz w:val="24"/>
        </w:rPr>
      </w:pPr>
    </w:p>
    <w:p w14:paraId="4841DA9A" w14:textId="77777777" w:rsidR="00A639C2" w:rsidRPr="00F7017C" w:rsidRDefault="00A639C2" w:rsidP="00F7017C">
      <w:pPr>
        <w:jc w:val="center"/>
        <w:rPr>
          <w:b/>
          <w:bCs/>
          <w:sz w:val="24"/>
        </w:rPr>
      </w:pPr>
    </w:p>
    <w:p w14:paraId="216C1080" w14:textId="77777777" w:rsidR="00A639C2" w:rsidRPr="00F7017C" w:rsidRDefault="00A639C2" w:rsidP="00F7017C">
      <w:pPr>
        <w:jc w:val="center"/>
        <w:rPr>
          <w:b/>
          <w:bCs/>
          <w:sz w:val="24"/>
        </w:rPr>
      </w:pPr>
    </w:p>
    <w:p w14:paraId="49C1CE13" w14:textId="77777777" w:rsidR="00A639C2" w:rsidRPr="00F7017C" w:rsidRDefault="00A639C2" w:rsidP="00F7017C">
      <w:pPr>
        <w:jc w:val="center"/>
        <w:rPr>
          <w:b/>
          <w:bCs/>
          <w:sz w:val="24"/>
        </w:rPr>
      </w:pPr>
    </w:p>
    <w:p w14:paraId="2B0B84FF" w14:textId="77777777" w:rsidR="00A639C2" w:rsidRPr="00F7017C" w:rsidRDefault="00A639C2" w:rsidP="00F7017C">
      <w:pPr>
        <w:jc w:val="center"/>
        <w:rPr>
          <w:b/>
          <w:bCs/>
          <w:sz w:val="24"/>
        </w:rPr>
      </w:pPr>
    </w:p>
    <w:p w14:paraId="73F9F929" w14:textId="77777777" w:rsidR="00A058A5" w:rsidRPr="00F7017C" w:rsidRDefault="00A058A5" w:rsidP="00F7017C">
      <w:pPr>
        <w:jc w:val="center"/>
        <w:rPr>
          <w:b/>
          <w:bCs/>
          <w:sz w:val="24"/>
        </w:rPr>
      </w:pPr>
    </w:p>
    <w:p w14:paraId="57D88185" w14:textId="77777777" w:rsidR="00A058A5" w:rsidRPr="00F7017C" w:rsidRDefault="00A058A5" w:rsidP="00F7017C">
      <w:pPr>
        <w:jc w:val="center"/>
        <w:rPr>
          <w:b/>
          <w:bCs/>
          <w:sz w:val="24"/>
        </w:rPr>
      </w:pPr>
    </w:p>
    <w:p w14:paraId="27EDAD40" w14:textId="77777777" w:rsidR="00A058A5" w:rsidRPr="00F7017C" w:rsidRDefault="00A058A5" w:rsidP="00F7017C">
      <w:pPr>
        <w:jc w:val="center"/>
        <w:rPr>
          <w:b/>
          <w:bCs/>
          <w:sz w:val="24"/>
        </w:rPr>
      </w:pPr>
    </w:p>
    <w:p w14:paraId="641C333C" w14:textId="77777777" w:rsidR="00A058A5" w:rsidRPr="00F7017C" w:rsidRDefault="00A058A5" w:rsidP="00F7017C">
      <w:pPr>
        <w:jc w:val="center"/>
        <w:rPr>
          <w:b/>
          <w:bCs/>
          <w:sz w:val="24"/>
        </w:rPr>
      </w:pPr>
    </w:p>
    <w:p w14:paraId="28E66D79" w14:textId="77777777" w:rsidR="00010621" w:rsidRPr="00F7017C" w:rsidRDefault="00010621" w:rsidP="00F7017C">
      <w:pPr>
        <w:rPr>
          <w:b/>
          <w:bCs/>
          <w:sz w:val="24"/>
        </w:rPr>
      </w:pPr>
    </w:p>
    <w:p w14:paraId="2B028B48" w14:textId="77777777" w:rsidR="00A639C2" w:rsidRPr="00F7017C" w:rsidRDefault="00A639C2" w:rsidP="00F7017C">
      <w:pPr>
        <w:jc w:val="center"/>
        <w:rPr>
          <w:b/>
          <w:bCs/>
          <w:sz w:val="24"/>
        </w:rPr>
      </w:pPr>
      <w:r w:rsidRPr="00F7017C">
        <w:rPr>
          <w:b/>
          <w:bCs/>
          <w:sz w:val="24"/>
        </w:rPr>
        <w:lastRenderedPageBreak/>
        <w:t>ANEXO I</w:t>
      </w:r>
    </w:p>
    <w:p w14:paraId="1BA61835" w14:textId="77777777" w:rsidR="00A058A5" w:rsidRPr="00F7017C" w:rsidRDefault="00A058A5" w:rsidP="00F7017C">
      <w:pPr>
        <w:jc w:val="center"/>
        <w:rPr>
          <w:sz w:val="24"/>
        </w:rPr>
      </w:pPr>
    </w:p>
    <w:p w14:paraId="4DFB74EE" w14:textId="77777777" w:rsidR="002F3282" w:rsidRPr="00F7017C" w:rsidRDefault="002F3282" w:rsidP="00F7017C">
      <w:pPr>
        <w:jc w:val="center"/>
        <w:rPr>
          <w:b/>
          <w:bCs/>
          <w:sz w:val="24"/>
        </w:rPr>
      </w:pPr>
      <w:r w:rsidRPr="00F7017C">
        <w:rPr>
          <w:b/>
          <w:bCs/>
          <w:sz w:val="24"/>
        </w:rPr>
        <w:t>TERMO DE REFERÊNCIA</w:t>
      </w:r>
    </w:p>
    <w:p w14:paraId="42C1B9D5" w14:textId="77777777" w:rsidR="002F3282" w:rsidRPr="00F7017C" w:rsidRDefault="002F3282" w:rsidP="00F7017C">
      <w:pPr>
        <w:jc w:val="center"/>
        <w:rPr>
          <w:sz w:val="24"/>
        </w:rPr>
      </w:pPr>
      <w:r w:rsidRPr="00F7017C">
        <w:rPr>
          <w:color w:val="000000"/>
          <w:sz w:val="24"/>
        </w:rPr>
        <w:t xml:space="preserve"> Lei Federal nº 14.133/2021: art. 6º, XXIII c/c art. 40, §§ 1º e 4º </w:t>
      </w:r>
    </w:p>
    <w:p w14:paraId="1D030562" w14:textId="77777777" w:rsidR="00F7017C" w:rsidRPr="00F7017C" w:rsidRDefault="00F7017C" w:rsidP="00F7017C">
      <w:pPr>
        <w:rPr>
          <w:sz w:val="24"/>
        </w:rPr>
      </w:pPr>
    </w:p>
    <w:p w14:paraId="17F254C0" w14:textId="77777777" w:rsidR="00F7017C" w:rsidRPr="00F7017C" w:rsidRDefault="00F7017C" w:rsidP="00F7017C">
      <w:pPr>
        <w:rPr>
          <w:b/>
          <w:bCs/>
          <w:sz w:val="24"/>
        </w:rPr>
      </w:pPr>
    </w:p>
    <w:p w14:paraId="46A9FC8D" w14:textId="77777777" w:rsidR="00F7017C" w:rsidRPr="00F7017C" w:rsidRDefault="00F7017C" w:rsidP="00F7017C">
      <w:pPr>
        <w:rPr>
          <w:b/>
          <w:bCs/>
          <w:sz w:val="24"/>
        </w:rPr>
      </w:pPr>
      <w:r w:rsidRPr="00F7017C">
        <w:rPr>
          <w:b/>
          <w:bCs/>
          <w:sz w:val="24"/>
        </w:rPr>
        <w:t>1. GERAIS DA CONTRATAÇÃO</w:t>
      </w:r>
    </w:p>
    <w:p w14:paraId="024A8CE9" w14:textId="77777777" w:rsidR="00F7017C" w:rsidRPr="00F7017C" w:rsidRDefault="00F7017C" w:rsidP="00F7017C">
      <w:pPr>
        <w:rPr>
          <w:b/>
          <w:bCs/>
          <w:sz w:val="24"/>
        </w:rPr>
      </w:pPr>
      <w:r w:rsidRPr="00F7017C">
        <w:rPr>
          <w:b/>
          <w:bCs/>
          <w:sz w:val="24"/>
        </w:rPr>
        <w:t>1.1. Da definição do objeto</w:t>
      </w:r>
    </w:p>
    <w:p w14:paraId="010C7867"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1.1.1. O presente Termo de Referência tem por objeto, a realização de Pregão Eletrônico nos termos do art. 28, inciso I da Lei Federal nº 14.133/2021 para contratação de empresa especializada para fornecimento, instalação, configuração, manutenção preventiva e corretiva de sistema de segurança eletrônica para as Secretarias e Setores que compõem a estrutura da Prefeitura Municipal, de acordo com as especificações, condições, quantidades e exigências estabelecidas neste instrumento. </w:t>
      </w:r>
    </w:p>
    <w:p w14:paraId="5673ABE9" w14:textId="77777777" w:rsidR="00F7017C" w:rsidRPr="00F7017C" w:rsidRDefault="00F7017C" w:rsidP="00F7017C">
      <w:pPr>
        <w:pStyle w:val="Default"/>
        <w:spacing w:line="360" w:lineRule="auto"/>
        <w:jc w:val="both"/>
        <w:rPr>
          <w:rFonts w:ascii="Times New Roman" w:hAnsi="Times New Roman" w:cs="Times New Roman"/>
        </w:rPr>
      </w:pPr>
    </w:p>
    <w:p w14:paraId="2E96E5BA"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b/>
          <w:bCs/>
        </w:rPr>
        <w:t>1.2. Justificativa</w:t>
      </w:r>
    </w:p>
    <w:p w14:paraId="6DF7E05E" w14:textId="77777777" w:rsidR="00F7017C" w:rsidRDefault="00F7017C" w:rsidP="00F7017C">
      <w:pPr>
        <w:pStyle w:val="ds-markdown-paragraph"/>
        <w:shd w:val="clear" w:color="auto" w:fill="FFFFFF"/>
        <w:spacing w:before="0" w:beforeAutospacing="0" w:after="0" w:afterAutospacing="0" w:line="360" w:lineRule="auto"/>
        <w:jc w:val="both"/>
        <w:rPr>
          <w:color w:val="0F1115"/>
          <w:shd w:val="clear" w:color="auto" w:fill="FFFFFF"/>
        </w:rPr>
      </w:pPr>
      <w:r w:rsidRPr="00F7017C">
        <w:rPr>
          <w:color w:val="000000"/>
        </w:rPr>
        <w:tab/>
      </w:r>
      <w:r w:rsidRPr="00F7017C">
        <w:rPr>
          <w:color w:val="0F1115"/>
          <w:shd w:val="clear" w:color="auto" w:fill="FFFFFF"/>
        </w:rPr>
        <w:t>A presente contratação justifica-se pelo fato de que, atualmente, a Prefeitura Municipal não conta com sistema de segurança eletrônica instalado e em pleno funcionamento em suas Secretarias e Setores, o que expõe o patrimônio público, os servidores e a população a riscos constantes de furtos, danos, invasões e demais incidentes que poderiam ser prevenidos ou devidamente registrados. Na atualidade, o uso de novas tecnologias aplicadas à segurança mostra-se fundamental como ferramenta estratégica para a preservação dos bens públicos, conferindo maior proteção e tranquilidade aos servidores e cidadãos que diariamente frequentam as repartições municipais. Ademais, a implantação de um sistema de segurança eletrônica moderno e integrado representa uma potencial ferramenta para a administração pública, pois permite reduzir significativamente os custos operacionais e a necessidade de alocação de recursos humanos exclusivamente para atividades de vigilância presencial, otimizando o contingente de servidores para funções finalísticas. A tecnologia de monitoramento por câmeras, sensores de alarme e controle de acesso possibilita uma vigilância contínua e eficaz, com capacidade de gerar alertas em tempo real e armazenar evidências para posterior apuração.</w:t>
      </w:r>
    </w:p>
    <w:p w14:paraId="59676125" w14:textId="77777777" w:rsidR="00525471" w:rsidRPr="00F7017C" w:rsidRDefault="00525471" w:rsidP="00F7017C">
      <w:pPr>
        <w:pStyle w:val="ds-markdown-paragraph"/>
        <w:shd w:val="clear" w:color="auto" w:fill="FFFFFF"/>
        <w:spacing w:before="0" w:beforeAutospacing="0" w:after="0" w:afterAutospacing="0" w:line="360" w:lineRule="auto"/>
        <w:jc w:val="both"/>
        <w:rPr>
          <w:color w:val="FF0000"/>
        </w:rPr>
      </w:pPr>
    </w:p>
    <w:p w14:paraId="6E06B0F7"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b/>
          <w:bCs/>
        </w:rPr>
        <w:t>1.3 Especificações Técnicas</w:t>
      </w:r>
    </w:p>
    <w:p w14:paraId="11BFDC7C"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1.3.1. Para a Instalação do Sistema de Segurança Eletrônica, a empresa deverá:</w:t>
      </w:r>
    </w:p>
    <w:p w14:paraId="087A3221"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lastRenderedPageBreak/>
        <w:t xml:space="preserve">1.3.1.1. Realizar visita técnica prévia em todas as unidades para definição precisa dos pontos de instalação, respeitando as particularidades de cada local. </w:t>
      </w:r>
    </w:p>
    <w:p w14:paraId="52E1CE7D"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1.3.1.2. Instalar os equipamentos (sensores e câmeras) em locais estratégicos, garantindo a total cobertura dos ambientes internos e externos. </w:t>
      </w:r>
    </w:p>
    <w:p w14:paraId="3BBB7B96"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1.3.1.3. Fornecer e instalar DVR/NVR com armazenamento mínimo de 30 (trinta) dias, em HD apropriado para gravação contínua. </w:t>
      </w:r>
    </w:p>
    <w:p w14:paraId="2280EBBB"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1.3.1.4. Fornecer e instalar nobreaks dimensionados para garantir funcionamento do sistema em caso de falta de energia. </w:t>
      </w:r>
    </w:p>
    <w:p w14:paraId="46E02E4A"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1.3.1.5. Garantir cabeamento estruturado com dutos e canaletas adequados, mantendo o padrão estético e de segurança. </w:t>
      </w:r>
    </w:p>
    <w:p w14:paraId="215CA00E"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1.3.1.6. Disponibilizar aplicativo e/ou software de monitoramento remoto, permitindo visualização em tempo real e acesso às gravações por computadores e dispositivos móveis autorizados. </w:t>
      </w:r>
    </w:p>
    <w:p w14:paraId="79750463"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1.3.1.7. Instalar placas de sinalização informando que o ambiente está sendo monitorado por câmeras de segurança. </w:t>
      </w:r>
    </w:p>
    <w:p w14:paraId="193638DD"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1.3.2. Os equipamentos a serem utilizados serão fornecidos pela empresa contratada à Prefeitura Municipal regime de </w:t>
      </w:r>
      <w:r w:rsidRPr="00F7017C">
        <w:rPr>
          <w:rStyle w:val="nfaseforte"/>
          <w:color w:val="000000"/>
          <w:sz w:val="24"/>
          <w:szCs w:val="24"/>
        </w:rPr>
        <w:t>comodato</w:t>
      </w:r>
      <w:r w:rsidRPr="00F7017C">
        <w:rPr>
          <w:color w:val="000000"/>
          <w:sz w:val="24"/>
          <w:szCs w:val="24"/>
        </w:rPr>
        <w:t>, sem qualquer custo adicional ou ônus financeiro para Prefeitura Municipal pelo uso dos bens, durante toda a vigência do contrato principal.</w:t>
      </w:r>
    </w:p>
    <w:p w14:paraId="5030232B"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1.3.3. Para a manutenção dos Sistemas de Segurança Eletrônica, a empresa será responsável por:</w:t>
      </w:r>
    </w:p>
    <w:p w14:paraId="61C1FAE4"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1.3.3.1. Substituição imediata de peças e equipamentos defeituosos, sem custo adicional para a contratante durante o período de garantia. </w:t>
      </w:r>
    </w:p>
    <w:p w14:paraId="69C2E799"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 xml:space="preserve">1.3.3.2. Atualização de software e firmware dos equipamentos, quando necessário. </w:t>
      </w:r>
    </w:p>
    <w:p w14:paraId="753BD290"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1.3.3.3. Suporte técnico remoto, quando possível, para solução de problemas sem necessidade de deslocamento. </w:t>
      </w:r>
    </w:p>
    <w:p w14:paraId="1309D36E"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1.3.4. Para o comodato dos equipamentos a empresa deverá ofertar equipamentos com especificações mínimas conforme, a seguir:</w:t>
      </w:r>
    </w:p>
    <w:p w14:paraId="7B00D2D6"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1.3.4.1. Sensores de Movimento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8"/>
      </w:tblGrid>
      <w:tr w:rsidR="00F7017C" w:rsidRPr="00EC1357" w14:paraId="0829C037" w14:textId="77777777" w:rsidTr="00EC1357">
        <w:trPr>
          <w:trHeight w:val="336"/>
          <w:jc w:val="center"/>
        </w:trPr>
        <w:tc>
          <w:tcPr>
            <w:tcW w:w="6028" w:type="dxa"/>
          </w:tcPr>
          <w:p w14:paraId="69A55E91" w14:textId="77777777" w:rsidR="00F7017C" w:rsidRPr="00EC1357" w:rsidRDefault="00F7017C" w:rsidP="00EC1357">
            <w:pPr>
              <w:pStyle w:val="Corpodetexto"/>
              <w:tabs>
                <w:tab w:val="left" w:pos="0"/>
              </w:tabs>
              <w:overflowPunct w:val="0"/>
              <w:rPr>
                <w:color w:val="000000"/>
                <w:sz w:val="24"/>
                <w:szCs w:val="24"/>
              </w:rPr>
            </w:pPr>
            <w:r w:rsidRPr="00EC1357">
              <w:rPr>
                <w:color w:val="000000"/>
                <w:sz w:val="24"/>
                <w:szCs w:val="24"/>
              </w:rPr>
              <w:t>Tecnologia infravermelho passivo (PIR) ou superior.</w:t>
            </w:r>
          </w:p>
        </w:tc>
      </w:tr>
      <w:tr w:rsidR="00F7017C" w:rsidRPr="00EC1357" w14:paraId="06AEE235" w14:textId="77777777" w:rsidTr="00EC1357">
        <w:trPr>
          <w:trHeight w:val="336"/>
          <w:jc w:val="center"/>
        </w:trPr>
        <w:tc>
          <w:tcPr>
            <w:tcW w:w="6028" w:type="dxa"/>
          </w:tcPr>
          <w:p w14:paraId="44BFA1CC" w14:textId="77777777" w:rsidR="00F7017C" w:rsidRPr="00EC1357" w:rsidRDefault="00F7017C" w:rsidP="00EC1357">
            <w:pPr>
              <w:pStyle w:val="Corpodetexto"/>
              <w:tabs>
                <w:tab w:val="left" w:pos="0"/>
              </w:tabs>
              <w:overflowPunct w:val="0"/>
              <w:rPr>
                <w:color w:val="000000"/>
                <w:sz w:val="24"/>
                <w:szCs w:val="24"/>
              </w:rPr>
            </w:pPr>
            <w:r w:rsidRPr="00EC1357">
              <w:rPr>
                <w:color w:val="000000"/>
                <w:sz w:val="24"/>
                <w:szCs w:val="24"/>
              </w:rPr>
              <w:t>Alcance mínimo de 12 metros.</w:t>
            </w:r>
          </w:p>
        </w:tc>
      </w:tr>
      <w:tr w:rsidR="00F7017C" w:rsidRPr="00EC1357" w14:paraId="7EB0A081" w14:textId="77777777" w:rsidTr="00EC1357">
        <w:trPr>
          <w:trHeight w:val="336"/>
          <w:jc w:val="center"/>
        </w:trPr>
        <w:tc>
          <w:tcPr>
            <w:tcW w:w="6028" w:type="dxa"/>
          </w:tcPr>
          <w:p w14:paraId="7E28CF96"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Ângulo de detecção de no mínimo 90°. </w:t>
            </w:r>
          </w:p>
        </w:tc>
      </w:tr>
      <w:tr w:rsidR="00F7017C" w:rsidRPr="00EC1357" w14:paraId="00316AD3" w14:textId="77777777" w:rsidTr="00EC1357">
        <w:trPr>
          <w:trHeight w:val="326"/>
          <w:jc w:val="center"/>
        </w:trPr>
        <w:tc>
          <w:tcPr>
            <w:tcW w:w="6028" w:type="dxa"/>
          </w:tcPr>
          <w:p w14:paraId="590A6E2C"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Sistema com aviso sonoro e integração ao DVR/NVR. </w:t>
            </w:r>
          </w:p>
        </w:tc>
      </w:tr>
    </w:tbl>
    <w:p w14:paraId="02DBD628" w14:textId="77777777" w:rsidR="00F7017C" w:rsidRPr="00F7017C" w:rsidRDefault="00F7017C" w:rsidP="00F7017C">
      <w:pPr>
        <w:pStyle w:val="Corpodetexto"/>
        <w:tabs>
          <w:tab w:val="left" w:pos="0"/>
        </w:tabs>
        <w:overflowPunct w:val="0"/>
        <w:spacing w:line="360" w:lineRule="auto"/>
        <w:rPr>
          <w:color w:val="000000"/>
          <w:sz w:val="24"/>
          <w:szCs w:val="24"/>
        </w:rPr>
      </w:pPr>
    </w:p>
    <w:p w14:paraId="46B3642B"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lastRenderedPageBreak/>
        <w:t>1.3.4.2. Câmeras Externas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8"/>
      </w:tblGrid>
      <w:tr w:rsidR="00F7017C" w:rsidRPr="00EC1357" w14:paraId="609911DF" w14:textId="77777777" w:rsidTr="00EC1357">
        <w:trPr>
          <w:trHeight w:val="336"/>
          <w:jc w:val="center"/>
        </w:trPr>
        <w:tc>
          <w:tcPr>
            <w:tcW w:w="6028" w:type="dxa"/>
          </w:tcPr>
          <w:p w14:paraId="6B16B134"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Resolução mínima Full HD (1080p). </w:t>
            </w:r>
          </w:p>
        </w:tc>
      </w:tr>
      <w:tr w:rsidR="00F7017C" w:rsidRPr="00EC1357" w14:paraId="3E077364" w14:textId="77777777" w:rsidTr="00EC1357">
        <w:trPr>
          <w:trHeight w:val="336"/>
          <w:jc w:val="center"/>
        </w:trPr>
        <w:tc>
          <w:tcPr>
            <w:tcW w:w="6028" w:type="dxa"/>
          </w:tcPr>
          <w:p w14:paraId="6B4F8D1F"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Lente de 2.8mm a 3.6mm (grande angular). </w:t>
            </w:r>
          </w:p>
          <w:p w14:paraId="65E5DACA"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Infravermelho para visão noturna de até 30 metros. </w:t>
            </w:r>
          </w:p>
        </w:tc>
      </w:tr>
      <w:tr w:rsidR="00F7017C" w:rsidRPr="00EC1357" w14:paraId="147E05C6" w14:textId="77777777" w:rsidTr="00EC1357">
        <w:trPr>
          <w:trHeight w:val="336"/>
          <w:jc w:val="center"/>
        </w:trPr>
        <w:tc>
          <w:tcPr>
            <w:tcW w:w="6028" w:type="dxa"/>
          </w:tcPr>
          <w:p w14:paraId="3EE28E68"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Proteção IP67. </w:t>
            </w:r>
          </w:p>
        </w:tc>
      </w:tr>
    </w:tbl>
    <w:p w14:paraId="41B0362D" w14:textId="77777777" w:rsidR="00F7017C" w:rsidRPr="00F7017C" w:rsidRDefault="00F7017C" w:rsidP="00F7017C">
      <w:pPr>
        <w:pStyle w:val="Corpodetexto"/>
        <w:tabs>
          <w:tab w:val="left" w:pos="0"/>
        </w:tabs>
        <w:overflowPunct w:val="0"/>
        <w:spacing w:line="360" w:lineRule="auto"/>
        <w:rPr>
          <w:color w:val="000000"/>
          <w:sz w:val="24"/>
          <w:szCs w:val="24"/>
        </w:rPr>
      </w:pPr>
    </w:p>
    <w:p w14:paraId="201B2D7F"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1.3.4.3. Câmeras Internas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8"/>
      </w:tblGrid>
      <w:tr w:rsidR="00F7017C" w:rsidRPr="00EC1357" w14:paraId="081B8D40" w14:textId="77777777" w:rsidTr="00EC1357">
        <w:trPr>
          <w:trHeight w:val="336"/>
          <w:jc w:val="center"/>
        </w:trPr>
        <w:tc>
          <w:tcPr>
            <w:tcW w:w="6028" w:type="dxa"/>
          </w:tcPr>
          <w:p w14:paraId="4DAD301C"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Resolução mínima Full HD (1080p). </w:t>
            </w:r>
          </w:p>
        </w:tc>
      </w:tr>
      <w:tr w:rsidR="00F7017C" w:rsidRPr="00EC1357" w14:paraId="26774515" w14:textId="77777777" w:rsidTr="00EC1357">
        <w:trPr>
          <w:trHeight w:val="336"/>
          <w:jc w:val="center"/>
        </w:trPr>
        <w:tc>
          <w:tcPr>
            <w:tcW w:w="6028" w:type="dxa"/>
          </w:tcPr>
          <w:p w14:paraId="24067305"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Lente fixa, visão ampla. </w:t>
            </w:r>
          </w:p>
        </w:tc>
      </w:tr>
      <w:tr w:rsidR="00F7017C" w:rsidRPr="00EC1357" w14:paraId="0C0B4105" w14:textId="77777777" w:rsidTr="00EC1357">
        <w:trPr>
          <w:trHeight w:val="336"/>
          <w:jc w:val="center"/>
        </w:trPr>
        <w:tc>
          <w:tcPr>
            <w:tcW w:w="6028" w:type="dxa"/>
          </w:tcPr>
          <w:p w14:paraId="48A20E4B"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Infravermelho para ambientes internos. </w:t>
            </w:r>
          </w:p>
        </w:tc>
      </w:tr>
      <w:tr w:rsidR="00F7017C" w:rsidRPr="00EC1357" w14:paraId="31783811" w14:textId="77777777" w:rsidTr="00EC1357">
        <w:trPr>
          <w:trHeight w:val="336"/>
          <w:jc w:val="center"/>
        </w:trPr>
        <w:tc>
          <w:tcPr>
            <w:tcW w:w="6028" w:type="dxa"/>
          </w:tcPr>
          <w:p w14:paraId="26CA1444"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Montagem discreta, estética compatível com ambientes de saúde. </w:t>
            </w:r>
          </w:p>
        </w:tc>
      </w:tr>
    </w:tbl>
    <w:p w14:paraId="6C0BA2F7" w14:textId="77777777" w:rsidR="00F7017C" w:rsidRPr="00F7017C" w:rsidRDefault="00F7017C" w:rsidP="00F7017C">
      <w:pPr>
        <w:pStyle w:val="Corpodetexto"/>
        <w:tabs>
          <w:tab w:val="left" w:pos="0"/>
        </w:tabs>
        <w:overflowPunct w:val="0"/>
        <w:spacing w:line="360" w:lineRule="auto"/>
        <w:rPr>
          <w:color w:val="000000"/>
          <w:sz w:val="24"/>
          <w:szCs w:val="24"/>
        </w:rPr>
      </w:pPr>
    </w:p>
    <w:p w14:paraId="1577BFD1"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1.3.4.4. Gravador Digital (DVR/NVR)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8"/>
      </w:tblGrid>
      <w:tr w:rsidR="00F7017C" w:rsidRPr="00EC1357" w14:paraId="458CD85A" w14:textId="77777777" w:rsidTr="00EC1357">
        <w:trPr>
          <w:trHeight w:val="336"/>
          <w:jc w:val="center"/>
        </w:trPr>
        <w:tc>
          <w:tcPr>
            <w:tcW w:w="6028" w:type="dxa"/>
          </w:tcPr>
          <w:p w14:paraId="2E065F90"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Suporte para todas as câmeras instaladas com expansão futura. </w:t>
            </w:r>
          </w:p>
        </w:tc>
      </w:tr>
      <w:tr w:rsidR="00F7017C" w:rsidRPr="00EC1357" w14:paraId="1995C5B0" w14:textId="77777777" w:rsidTr="00EC1357">
        <w:trPr>
          <w:trHeight w:val="336"/>
          <w:jc w:val="center"/>
        </w:trPr>
        <w:tc>
          <w:tcPr>
            <w:tcW w:w="6028" w:type="dxa"/>
          </w:tcPr>
          <w:p w14:paraId="4754C1A6"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Armazenamento de imagens em HD próprio para CFTV. </w:t>
            </w:r>
          </w:p>
        </w:tc>
      </w:tr>
      <w:tr w:rsidR="00F7017C" w:rsidRPr="00EC1357" w14:paraId="6BD56966" w14:textId="77777777" w:rsidTr="00EC1357">
        <w:trPr>
          <w:trHeight w:val="336"/>
          <w:jc w:val="center"/>
        </w:trPr>
        <w:tc>
          <w:tcPr>
            <w:tcW w:w="6028" w:type="dxa"/>
          </w:tcPr>
          <w:p w14:paraId="21CDB640"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Gravação contínua por, no mínimo, 30 dias. </w:t>
            </w:r>
          </w:p>
        </w:tc>
      </w:tr>
      <w:tr w:rsidR="00F7017C" w:rsidRPr="00EC1357" w14:paraId="33F4D201" w14:textId="77777777" w:rsidTr="00EC1357">
        <w:trPr>
          <w:trHeight w:val="336"/>
          <w:jc w:val="center"/>
        </w:trPr>
        <w:tc>
          <w:tcPr>
            <w:tcW w:w="6028" w:type="dxa"/>
          </w:tcPr>
          <w:p w14:paraId="75395813"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Acesso remoto via aplicativo e software. </w:t>
            </w:r>
          </w:p>
        </w:tc>
      </w:tr>
      <w:tr w:rsidR="00F7017C" w:rsidRPr="00EC1357" w14:paraId="14E280A2" w14:textId="77777777" w:rsidTr="00EC1357">
        <w:trPr>
          <w:trHeight w:val="336"/>
          <w:jc w:val="center"/>
        </w:trPr>
        <w:tc>
          <w:tcPr>
            <w:tcW w:w="6028" w:type="dxa"/>
          </w:tcPr>
          <w:p w14:paraId="52294901"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Permitir backup via USB ou rede. </w:t>
            </w:r>
          </w:p>
        </w:tc>
      </w:tr>
    </w:tbl>
    <w:p w14:paraId="506D9573" w14:textId="77777777" w:rsidR="00F7017C" w:rsidRPr="00F7017C" w:rsidRDefault="00F7017C" w:rsidP="00F7017C">
      <w:pPr>
        <w:pStyle w:val="Corpodetexto"/>
        <w:tabs>
          <w:tab w:val="left" w:pos="0"/>
        </w:tabs>
        <w:overflowPunct w:val="0"/>
        <w:spacing w:line="360" w:lineRule="auto"/>
        <w:rPr>
          <w:color w:val="000000"/>
          <w:sz w:val="24"/>
          <w:szCs w:val="24"/>
        </w:rPr>
      </w:pPr>
    </w:p>
    <w:p w14:paraId="170B4B60"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1.3.4.5. Outros Itens Necessários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8"/>
      </w:tblGrid>
      <w:tr w:rsidR="00F7017C" w:rsidRPr="00EC1357" w14:paraId="5D07A8A4" w14:textId="77777777" w:rsidTr="00EC1357">
        <w:trPr>
          <w:trHeight w:val="336"/>
          <w:jc w:val="center"/>
        </w:trPr>
        <w:tc>
          <w:tcPr>
            <w:tcW w:w="6028" w:type="dxa"/>
          </w:tcPr>
          <w:p w14:paraId="27575940"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Fonte de energia estabilizada. </w:t>
            </w:r>
          </w:p>
        </w:tc>
      </w:tr>
      <w:tr w:rsidR="00F7017C" w:rsidRPr="00EC1357" w14:paraId="123E80E8" w14:textId="77777777" w:rsidTr="00EC1357">
        <w:trPr>
          <w:trHeight w:val="336"/>
          <w:jc w:val="center"/>
        </w:trPr>
        <w:tc>
          <w:tcPr>
            <w:tcW w:w="6028" w:type="dxa"/>
          </w:tcPr>
          <w:p w14:paraId="09DD84DB"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Nobreak com autonomia mínima de 30 minutos. </w:t>
            </w:r>
          </w:p>
        </w:tc>
      </w:tr>
      <w:tr w:rsidR="00F7017C" w:rsidRPr="00EC1357" w14:paraId="7DD5A875" w14:textId="77777777" w:rsidTr="00EC1357">
        <w:trPr>
          <w:trHeight w:val="336"/>
          <w:jc w:val="center"/>
        </w:trPr>
        <w:tc>
          <w:tcPr>
            <w:tcW w:w="6028" w:type="dxa"/>
          </w:tcPr>
          <w:p w14:paraId="02E3F25E"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Cabeamento de qualidade (UTP Cat 5e ou superior). </w:t>
            </w:r>
          </w:p>
        </w:tc>
      </w:tr>
      <w:tr w:rsidR="00F7017C" w:rsidRPr="00EC1357" w14:paraId="5DA02ACB" w14:textId="77777777" w:rsidTr="00EC1357">
        <w:trPr>
          <w:trHeight w:val="336"/>
          <w:jc w:val="center"/>
        </w:trPr>
        <w:tc>
          <w:tcPr>
            <w:tcW w:w="6028" w:type="dxa"/>
          </w:tcPr>
          <w:p w14:paraId="08AC8613"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 xml:space="preserve">Canaletas e acessórios de fixação. </w:t>
            </w:r>
          </w:p>
        </w:tc>
      </w:tr>
      <w:tr w:rsidR="00F7017C" w:rsidRPr="00EC1357" w14:paraId="7DE4F6C6" w14:textId="77777777" w:rsidTr="00EC1357">
        <w:trPr>
          <w:trHeight w:val="336"/>
          <w:jc w:val="center"/>
        </w:trPr>
        <w:tc>
          <w:tcPr>
            <w:tcW w:w="6028" w:type="dxa"/>
          </w:tcPr>
          <w:p w14:paraId="649687CF" w14:textId="77777777" w:rsidR="00F7017C" w:rsidRPr="00EC1357" w:rsidRDefault="00F7017C" w:rsidP="00EC1357">
            <w:pPr>
              <w:pStyle w:val="Corpodetexto"/>
              <w:tabs>
                <w:tab w:val="left" w:pos="0"/>
              </w:tabs>
              <w:rPr>
                <w:color w:val="000000"/>
                <w:sz w:val="24"/>
                <w:szCs w:val="24"/>
              </w:rPr>
            </w:pPr>
            <w:r w:rsidRPr="00EC1357">
              <w:rPr>
                <w:color w:val="000000"/>
                <w:sz w:val="24"/>
                <w:szCs w:val="24"/>
              </w:rPr>
              <w:t>Sinalização informativa sobre monitoramento por câmeras.</w:t>
            </w:r>
          </w:p>
        </w:tc>
      </w:tr>
    </w:tbl>
    <w:p w14:paraId="53DBFD52" w14:textId="77777777" w:rsidR="00F7017C" w:rsidRPr="00F7017C" w:rsidRDefault="00F7017C" w:rsidP="00F7017C">
      <w:pPr>
        <w:pStyle w:val="Corpodetexto"/>
        <w:tabs>
          <w:tab w:val="left" w:pos="0"/>
        </w:tabs>
        <w:overflowPunct w:val="0"/>
        <w:spacing w:line="360" w:lineRule="auto"/>
        <w:rPr>
          <w:color w:val="000000"/>
          <w:sz w:val="24"/>
          <w:szCs w:val="24"/>
        </w:rPr>
      </w:pPr>
    </w:p>
    <w:p w14:paraId="39920224" w14:textId="77777777" w:rsidR="00F7017C" w:rsidRPr="00F7017C" w:rsidRDefault="00F7017C" w:rsidP="00F7017C">
      <w:pPr>
        <w:pStyle w:val="Corpodetexto"/>
        <w:spacing w:line="360" w:lineRule="auto"/>
        <w:rPr>
          <w:color w:val="000000"/>
          <w:sz w:val="24"/>
          <w:szCs w:val="24"/>
        </w:rPr>
      </w:pPr>
      <w:r w:rsidRPr="00F7017C">
        <w:rPr>
          <w:color w:val="000000"/>
          <w:sz w:val="24"/>
          <w:szCs w:val="24"/>
        </w:rPr>
        <w:t xml:space="preserve">1.3.5. A empresa deverá capacitar servidores indicados pela Secretaria competente acerca das principais funcionalidades, como acesso às imagens em tempo real, recuperação de gravações e operação básica do sistema. </w:t>
      </w:r>
    </w:p>
    <w:p w14:paraId="3168E044" w14:textId="77777777" w:rsidR="00F7017C" w:rsidRPr="00F7017C" w:rsidRDefault="00F7017C" w:rsidP="00F7017C">
      <w:pPr>
        <w:pStyle w:val="Corpodetexto"/>
        <w:tabs>
          <w:tab w:val="left" w:pos="0"/>
        </w:tabs>
        <w:overflowPunct w:val="0"/>
        <w:spacing w:line="360" w:lineRule="auto"/>
        <w:rPr>
          <w:color w:val="000000"/>
          <w:sz w:val="24"/>
          <w:szCs w:val="24"/>
        </w:rPr>
      </w:pPr>
      <w:r w:rsidRPr="00F7017C">
        <w:rPr>
          <w:color w:val="000000"/>
          <w:sz w:val="24"/>
          <w:szCs w:val="24"/>
        </w:rPr>
        <w:t xml:space="preserve">1.3.6. O prazo de manutenção preventiva e corretiva será contado a partir da entrega e funcionamento do sistema. </w:t>
      </w:r>
    </w:p>
    <w:p w14:paraId="1F706B98"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1.3.7. A empresa especializada deverá:</w:t>
      </w:r>
    </w:p>
    <w:p w14:paraId="36DC665C"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1.3.7.1. Manter sigilo absoluto sobre imagens e dados acessados durante a manutenção, atendendo a Lei Geral de Proteção de Dados (LGPD).</w:t>
      </w:r>
    </w:p>
    <w:p w14:paraId="404F9D7B"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lastRenderedPageBreak/>
        <w:t>1.3.7.2. Respeitar as normas técnicas da ABNT e normas de segurança de trabalho.</w:t>
      </w:r>
    </w:p>
    <w:p w14:paraId="49594B27"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1.3.7.3. Fornecer mão de obra qualificada e especializada.</w:t>
      </w:r>
    </w:p>
    <w:p w14:paraId="01A4FE59"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1.3.7.4. Entregar Relatório Final da Instalação com localização dos equipamentos, senhas de acesso e instruções de uso do Sistema.</w:t>
      </w:r>
    </w:p>
    <w:p w14:paraId="31BE5461" w14:textId="77777777" w:rsidR="00F7017C" w:rsidRPr="00F7017C" w:rsidRDefault="00F7017C" w:rsidP="00F7017C">
      <w:pPr>
        <w:pStyle w:val="Default"/>
        <w:rPr>
          <w:rFonts w:ascii="Times New Roman" w:hAnsi="Times New Roman" w:cs="Times New Roman"/>
          <w:b/>
        </w:rPr>
      </w:pPr>
    </w:p>
    <w:p w14:paraId="6DB7E1FB" w14:textId="77777777" w:rsidR="00F7017C" w:rsidRPr="00F7017C" w:rsidRDefault="00F7017C" w:rsidP="00F7017C">
      <w:pPr>
        <w:pStyle w:val="Default"/>
        <w:rPr>
          <w:rFonts w:ascii="Times New Roman" w:hAnsi="Times New Roman" w:cs="Times New Roman"/>
        </w:rPr>
      </w:pPr>
      <w:r w:rsidRPr="00F7017C">
        <w:rPr>
          <w:rFonts w:ascii="Times New Roman" w:hAnsi="Times New Roman" w:cs="Times New Roman"/>
          <w:b/>
        </w:rPr>
        <w:t xml:space="preserve">1.4. Das condições de efetivação do serviço. </w:t>
      </w:r>
    </w:p>
    <w:p w14:paraId="4265503C"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1.4.1. A Contratação de Empresa Especializada para Fornecimento, Instalação, Configuração e Manutenção Preventiva e Corretiva de Sistema de Segurança Eletrônica para as Secretarias e Setores que compõem a estrutura da Prefeitura Municipal possuem natureza comum, tendo em vista que seus padrões de desempenho e qualidade podem ser objetivamente definidos por edital, por meio de especificações usuais de mercado, nos termos, da Lei Federal n° 14.133/2021.</w:t>
      </w:r>
    </w:p>
    <w:p w14:paraId="43C3DB33"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1.4.2. O critério de seleção do fornecedor se dará pelo menor valor para o lote constante no Pregão Eletrônico.</w:t>
      </w:r>
    </w:p>
    <w:p w14:paraId="4BBCFF5B"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1.4.3. Não será exigida garantia contratual para a execução do objeto, nos termos do art. 96 da Lei nº 14.133/2021, considerando tratar-se de serviço comum, de natureza continuada, cujo risco é mitigado por meio da definição de níveis de serviço, fiscalização contratual e aplicação de sanções administrativas.</w:t>
      </w:r>
    </w:p>
    <w:p w14:paraId="2C9D1901" w14:textId="77777777" w:rsidR="00F7017C" w:rsidRPr="00F7017C" w:rsidRDefault="00F7017C" w:rsidP="00F7017C">
      <w:pPr>
        <w:pStyle w:val="Default"/>
        <w:spacing w:line="360" w:lineRule="auto"/>
        <w:jc w:val="both"/>
        <w:rPr>
          <w:rFonts w:ascii="Times New Roman" w:hAnsi="Times New Roman" w:cs="Times New Roman"/>
        </w:rPr>
      </w:pPr>
    </w:p>
    <w:p w14:paraId="21D51820" w14:textId="77777777" w:rsidR="00F7017C" w:rsidRPr="00F7017C" w:rsidRDefault="00F7017C" w:rsidP="00F7017C">
      <w:pPr>
        <w:pStyle w:val="Default"/>
        <w:rPr>
          <w:rFonts w:ascii="Times New Roman" w:hAnsi="Times New Roman" w:cs="Times New Roman"/>
          <w:b/>
        </w:rPr>
      </w:pPr>
      <w:r w:rsidRPr="00F7017C">
        <w:rPr>
          <w:rFonts w:ascii="Times New Roman" w:hAnsi="Times New Roman" w:cs="Times New Roman"/>
          <w:b/>
        </w:rPr>
        <w:t xml:space="preserve">1.5. Descrição do item e a quantidade da contratação: </w:t>
      </w:r>
    </w:p>
    <w:p w14:paraId="070B5886" w14:textId="77777777" w:rsidR="00F7017C" w:rsidRPr="00F7017C" w:rsidRDefault="00F7017C" w:rsidP="00F7017C">
      <w:pPr>
        <w:pStyle w:val="Default"/>
        <w:rPr>
          <w:rFonts w:ascii="Times New Roman" w:hAnsi="Times New Roman" w:cs="Times New Roman"/>
          <w:b/>
        </w:rPr>
      </w:pPr>
    </w:p>
    <w:tbl>
      <w:tblPr>
        <w:tblW w:w="9072" w:type="dxa"/>
        <w:tblInd w:w="55" w:type="dxa"/>
        <w:tblLayout w:type="fixed"/>
        <w:tblCellMar>
          <w:top w:w="55" w:type="dxa"/>
          <w:left w:w="55" w:type="dxa"/>
          <w:bottom w:w="55" w:type="dxa"/>
          <w:right w:w="55" w:type="dxa"/>
        </w:tblCellMar>
        <w:tblLook w:val="04A0" w:firstRow="1" w:lastRow="0" w:firstColumn="1" w:lastColumn="0" w:noHBand="0" w:noVBand="1"/>
      </w:tblPr>
      <w:tblGrid>
        <w:gridCol w:w="567"/>
        <w:gridCol w:w="567"/>
        <w:gridCol w:w="2835"/>
        <w:gridCol w:w="3261"/>
        <w:gridCol w:w="1134"/>
        <w:gridCol w:w="708"/>
      </w:tblGrid>
      <w:tr w:rsidR="00F7017C" w:rsidRPr="00525471" w14:paraId="602BFC3E" w14:textId="77777777" w:rsidTr="004F5749">
        <w:tc>
          <w:tcPr>
            <w:tcW w:w="567" w:type="dxa"/>
            <w:tcBorders>
              <w:top w:val="single" w:sz="4" w:space="0" w:color="000000"/>
              <w:left w:val="single" w:sz="4" w:space="0" w:color="000000"/>
              <w:bottom w:val="single" w:sz="4" w:space="0" w:color="auto"/>
            </w:tcBorders>
            <w:vAlign w:val="center"/>
          </w:tcPr>
          <w:p w14:paraId="594FB870" w14:textId="77777777" w:rsidR="00F7017C" w:rsidRPr="00525471" w:rsidRDefault="00F7017C" w:rsidP="00F7017C">
            <w:pPr>
              <w:pStyle w:val="Contedodatabela"/>
              <w:jc w:val="center"/>
              <w:rPr>
                <w:rFonts w:ascii="Times New Roman" w:hAnsi="Times New Roman" w:cs="Times New Roman"/>
                <w:b/>
                <w:bCs/>
                <w:color w:val="000000"/>
                <w:sz w:val="20"/>
                <w:szCs w:val="20"/>
              </w:rPr>
            </w:pPr>
            <w:r w:rsidRPr="00525471">
              <w:rPr>
                <w:rFonts w:ascii="Times New Roman" w:hAnsi="Times New Roman" w:cs="Times New Roman"/>
                <w:b/>
                <w:bCs/>
                <w:color w:val="000000"/>
                <w:sz w:val="20"/>
                <w:szCs w:val="20"/>
              </w:rPr>
              <w:t>Lote</w:t>
            </w:r>
          </w:p>
        </w:tc>
        <w:tc>
          <w:tcPr>
            <w:tcW w:w="567" w:type="dxa"/>
            <w:tcBorders>
              <w:top w:val="single" w:sz="4" w:space="0" w:color="000000"/>
              <w:left w:val="single" w:sz="4" w:space="0" w:color="000000"/>
              <w:bottom w:val="single" w:sz="4" w:space="0" w:color="auto"/>
              <w:right w:val="single" w:sz="4" w:space="0" w:color="000000"/>
            </w:tcBorders>
            <w:vAlign w:val="center"/>
          </w:tcPr>
          <w:p w14:paraId="62637D86" w14:textId="77777777" w:rsidR="00F7017C" w:rsidRPr="00525471" w:rsidRDefault="00F7017C" w:rsidP="00F7017C">
            <w:pPr>
              <w:pStyle w:val="Contedodatabela"/>
              <w:jc w:val="center"/>
              <w:rPr>
                <w:rFonts w:ascii="Times New Roman" w:hAnsi="Times New Roman" w:cs="Times New Roman"/>
                <w:b/>
                <w:bCs/>
                <w:color w:val="000000"/>
                <w:sz w:val="20"/>
                <w:szCs w:val="20"/>
              </w:rPr>
            </w:pPr>
            <w:r w:rsidRPr="00525471">
              <w:rPr>
                <w:rFonts w:ascii="Times New Roman" w:hAnsi="Times New Roman" w:cs="Times New Roman"/>
                <w:b/>
                <w:bCs/>
                <w:color w:val="000000"/>
                <w:sz w:val="20"/>
                <w:szCs w:val="20"/>
              </w:rPr>
              <w:t>Item</w:t>
            </w:r>
          </w:p>
        </w:tc>
        <w:tc>
          <w:tcPr>
            <w:tcW w:w="2835" w:type="dxa"/>
            <w:tcBorders>
              <w:top w:val="single" w:sz="4" w:space="0" w:color="000000"/>
              <w:left w:val="single" w:sz="4" w:space="0" w:color="000000"/>
              <w:bottom w:val="single" w:sz="4" w:space="0" w:color="auto"/>
              <w:right w:val="single" w:sz="4" w:space="0" w:color="000000"/>
            </w:tcBorders>
            <w:vAlign w:val="center"/>
          </w:tcPr>
          <w:p w14:paraId="1DD3598B" w14:textId="77777777" w:rsidR="00F7017C" w:rsidRPr="00525471" w:rsidRDefault="00F7017C" w:rsidP="007D07C2">
            <w:pPr>
              <w:pStyle w:val="Contedodatabela"/>
              <w:ind w:right="87"/>
              <w:jc w:val="center"/>
              <w:rPr>
                <w:rFonts w:ascii="Times New Roman" w:hAnsi="Times New Roman" w:cs="Times New Roman"/>
                <w:b/>
                <w:bCs/>
                <w:color w:val="000000"/>
                <w:sz w:val="20"/>
                <w:szCs w:val="20"/>
              </w:rPr>
            </w:pPr>
            <w:r w:rsidRPr="00525471">
              <w:rPr>
                <w:rFonts w:ascii="Times New Roman" w:hAnsi="Times New Roman" w:cs="Times New Roman"/>
                <w:b/>
                <w:bCs/>
                <w:color w:val="000000"/>
                <w:sz w:val="20"/>
                <w:szCs w:val="20"/>
              </w:rPr>
              <w:t>Descrição</w:t>
            </w:r>
          </w:p>
        </w:tc>
        <w:tc>
          <w:tcPr>
            <w:tcW w:w="3261" w:type="dxa"/>
            <w:tcBorders>
              <w:top w:val="single" w:sz="4" w:space="0" w:color="000000"/>
              <w:left w:val="single" w:sz="4" w:space="0" w:color="000000"/>
              <w:bottom w:val="single" w:sz="4" w:space="0" w:color="auto"/>
            </w:tcBorders>
            <w:vAlign w:val="center"/>
          </w:tcPr>
          <w:p w14:paraId="501EF77F" w14:textId="77777777" w:rsidR="00F7017C" w:rsidRPr="00525471" w:rsidRDefault="00F7017C" w:rsidP="00F7017C">
            <w:pPr>
              <w:pStyle w:val="Contedodatabela"/>
              <w:jc w:val="center"/>
              <w:rPr>
                <w:rFonts w:ascii="Times New Roman" w:hAnsi="Times New Roman" w:cs="Times New Roman"/>
                <w:b/>
                <w:bCs/>
                <w:sz w:val="20"/>
                <w:szCs w:val="20"/>
              </w:rPr>
            </w:pPr>
            <w:r w:rsidRPr="00525471">
              <w:rPr>
                <w:rFonts w:ascii="Times New Roman" w:hAnsi="Times New Roman" w:cs="Times New Roman"/>
                <w:b/>
                <w:bCs/>
                <w:sz w:val="20"/>
                <w:szCs w:val="20"/>
              </w:rPr>
              <w:t>Especificação</w:t>
            </w:r>
          </w:p>
        </w:tc>
        <w:tc>
          <w:tcPr>
            <w:tcW w:w="1134" w:type="dxa"/>
            <w:tcBorders>
              <w:top w:val="single" w:sz="4" w:space="0" w:color="000000"/>
              <w:left w:val="single" w:sz="4" w:space="0" w:color="000000"/>
              <w:bottom w:val="single" w:sz="4" w:space="0" w:color="auto"/>
            </w:tcBorders>
            <w:vAlign w:val="center"/>
          </w:tcPr>
          <w:p w14:paraId="4F09A059" w14:textId="77777777" w:rsidR="00F7017C" w:rsidRPr="00525471" w:rsidRDefault="00F7017C" w:rsidP="00F7017C">
            <w:pPr>
              <w:pStyle w:val="Contedodatabela"/>
              <w:jc w:val="center"/>
              <w:rPr>
                <w:rFonts w:ascii="Times New Roman" w:hAnsi="Times New Roman" w:cs="Times New Roman"/>
                <w:b/>
                <w:bCs/>
                <w:sz w:val="20"/>
                <w:szCs w:val="20"/>
              </w:rPr>
            </w:pPr>
            <w:r w:rsidRPr="00525471">
              <w:rPr>
                <w:rFonts w:ascii="Times New Roman" w:hAnsi="Times New Roman" w:cs="Times New Roman"/>
                <w:b/>
                <w:bCs/>
                <w:sz w:val="20"/>
                <w:szCs w:val="20"/>
              </w:rPr>
              <w:t>Unidade de Medida</w:t>
            </w:r>
          </w:p>
        </w:tc>
        <w:tc>
          <w:tcPr>
            <w:tcW w:w="708" w:type="dxa"/>
            <w:tcBorders>
              <w:top w:val="single" w:sz="4" w:space="0" w:color="000000"/>
              <w:left w:val="single" w:sz="4" w:space="0" w:color="000000"/>
              <w:bottom w:val="single" w:sz="4" w:space="0" w:color="auto"/>
              <w:right w:val="single" w:sz="4" w:space="0" w:color="000000"/>
            </w:tcBorders>
            <w:vAlign w:val="center"/>
          </w:tcPr>
          <w:p w14:paraId="3F594EAC" w14:textId="77777777" w:rsidR="00F7017C" w:rsidRPr="00525471" w:rsidRDefault="00F7017C" w:rsidP="00F7017C">
            <w:pPr>
              <w:pStyle w:val="Contedodatabela"/>
              <w:jc w:val="center"/>
              <w:rPr>
                <w:rFonts w:ascii="Times New Roman" w:hAnsi="Times New Roman" w:cs="Times New Roman"/>
                <w:b/>
                <w:bCs/>
                <w:color w:val="000000"/>
                <w:sz w:val="20"/>
                <w:szCs w:val="20"/>
              </w:rPr>
            </w:pPr>
            <w:r w:rsidRPr="00525471">
              <w:rPr>
                <w:rFonts w:ascii="Times New Roman" w:hAnsi="Times New Roman" w:cs="Times New Roman"/>
                <w:b/>
                <w:bCs/>
                <w:color w:val="000000"/>
                <w:sz w:val="20"/>
                <w:szCs w:val="20"/>
              </w:rPr>
              <w:t>Quant.</w:t>
            </w:r>
          </w:p>
        </w:tc>
      </w:tr>
      <w:tr w:rsidR="00F7017C" w:rsidRPr="00525471" w14:paraId="2ABDAB80" w14:textId="77777777" w:rsidTr="004F5749">
        <w:tc>
          <w:tcPr>
            <w:tcW w:w="567" w:type="dxa"/>
            <w:vMerge w:val="restart"/>
            <w:tcBorders>
              <w:top w:val="single" w:sz="4" w:space="0" w:color="auto"/>
              <w:left w:val="single" w:sz="4" w:space="0" w:color="auto"/>
              <w:right w:val="single" w:sz="4" w:space="0" w:color="auto"/>
            </w:tcBorders>
            <w:vAlign w:val="center"/>
          </w:tcPr>
          <w:p w14:paraId="1278B59C"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3BDBE868"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w:t>
            </w:r>
          </w:p>
        </w:tc>
        <w:tc>
          <w:tcPr>
            <w:tcW w:w="2835" w:type="dxa"/>
            <w:tcBorders>
              <w:top w:val="single" w:sz="4" w:space="0" w:color="auto"/>
              <w:left w:val="single" w:sz="4" w:space="0" w:color="auto"/>
              <w:bottom w:val="single" w:sz="4" w:space="0" w:color="auto"/>
              <w:right w:val="single" w:sz="4" w:space="0" w:color="auto"/>
            </w:tcBorders>
            <w:vAlign w:val="center"/>
          </w:tcPr>
          <w:p w14:paraId="7E6FA33C"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Centro Administrativo Celestino Goulart</w:t>
            </w:r>
          </w:p>
        </w:tc>
        <w:tc>
          <w:tcPr>
            <w:tcW w:w="3261" w:type="dxa"/>
            <w:tcBorders>
              <w:top w:val="single" w:sz="4" w:space="0" w:color="auto"/>
              <w:left w:val="single" w:sz="4" w:space="0" w:color="auto"/>
              <w:bottom w:val="single" w:sz="4" w:space="0" w:color="auto"/>
              <w:right w:val="single" w:sz="4" w:space="0" w:color="auto"/>
            </w:tcBorders>
            <w:vAlign w:val="center"/>
          </w:tcPr>
          <w:p w14:paraId="1BD6439D"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- 3 (três) Câmeras Internas.</w:t>
            </w:r>
          </w:p>
          <w:p w14:paraId="05EC999B"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 (quatro) Câmeras Externas.</w:t>
            </w:r>
          </w:p>
          <w:p w14:paraId="60CD924B"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xml:space="preserve">- </w:t>
            </w:r>
            <w:r w:rsidRPr="00525471">
              <w:rPr>
                <w:rFonts w:eastAsia="Arial"/>
                <w:color w:val="000000"/>
                <w:sz w:val="20"/>
                <w:szCs w:val="20"/>
              </w:rPr>
              <w:t>8 (oito)</w:t>
            </w:r>
            <w:r w:rsidRPr="00525471">
              <w:rPr>
                <w:rFonts w:eastAsia="Arial"/>
                <w:color w:val="00000A"/>
                <w:sz w:val="20"/>
                <w:szCs w:val="20"/>
              </w:rPr>
              <w:t xml:space="preserv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9722FEC"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3CA5410F"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12</w:t>
            </w:r>
          </w:p>
        </w:tc>
      </w:tr>
      <w:tr w:rsidR="00F7017C" w:rsidRPr="00525471" w14:paraId="12A5A280" w14:textId="77777777" w:rsidTr="004F5749">
        <w:tc>
          <w:tcPr>
            <w:tcW w:w="567" w:type="dxa"/>
            <w:vMerge/>
            <w:tcBorders>
              <w:left w:val="single" w:sz="4" w:space="0" w:color="auto"/>
              <w:right w:val="single" w:sz="4" w:space="0" w:color="auto"/>
            </w:tcBorders>
            <w:vAlign w:val="center"/>
          </w:tcPr>
          <w:p w14:paraId="4969192D"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FF7BEB8"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w:t>
            </w:r>
          </w:p>
        </w:tc>
        <w:tc>
          <w:tcPr>
            <w:tcW w:w="2835" w:type="dxa"/>
            <w:tcBorders>
              <w:top w:val="single" w:sz="4" w:space="0" w:color="auto"/>
              <w:left w:val="single" w:sz="4" w:space="0" w:color="auto"/>
              <w:bottom w:val="single" w:sz="4" w:space="0" w:color="auto"/>
              <w:right w:val="single" w:sz="4" w:space="0" w:color="auto"/>
            </w:tcBorders>
            <w:vAlign w:val="center"/>
          </w:tcPr>
          <w:p w14:paraId="3E5C7DD9"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Centro Municipal Multidisciplinar Interação</w:t>
            </w:r>
          </w:p>
        </w:tc>
        <w:tc>
          <w:tcPr>
            <w:tcW w:w="3261" w:type="dxa"/>
            <w:tcBorders>
              <w:top w:val="single" w:sz="4" w:space="0" w:color="auto"/>
              <w:left w:val="single" w:sz="4" w:space="0" w:color="auto"/>
              <w:bottom w:val="single" w:sz="4" w:space="0" w:color="auto"/>
              <w:right w:val="single" w:sz="4" w:space="0" w:color="auto"/>
            </w:tcBorders>
            <w:vAlign w:val="center"/>
          </w:tcPr>
          <w:p w14:paraId="7D54C1F9"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- 3 (três) Câmeras Internas.</w:t>
            </w:r>
          </w:p>
          <w:p w14:paraId="37A26CFC"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- 3 (três) Câmeras Externas.</w:t>
            </w:r>
          </w:p>
          <w:p w14:paraId="6D3BDF61"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w:t>
            </w:r>
            <w:r w:rsidRPr="00525471">
              <w:rPr>
                <w:rFonts w:eastAsia="Arial"/>
                <w:color w:val="000000"/>
                <w:sz w:val="20"/>
                <w:szCs w:val="20"/>
              </w:rPr>
              <w:t xml:space="preserve"> (quatro)</w:t>
            </w:r>
            <w:r w:rsidRPr="00525471">
              <w:rPr>
                <w:rFonts w:eastAsia="Arial"/>
                <w:color w:val="00000A"/>
                <w:sz w:val="20"/>
                <w:szCs w:val="20"/>
              </w:rPr>
              <w:t xml:space="preserv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CF5724B"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5F2E6A01"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12</w:t>
            </w:r>
          </w:p>
        </w:tc>
      </w:tr>
      <w:tr w:rsidR="00F7017C" w:rsidRPr="00525471" w14:paraId="08ED4BE1" w14:textId="77777777" w:rsidTr="004F5749">
        <w:tc>
          <w:tcPr>
            <w:tcW w:w="567" w:type="dxa"/>
            <w:vMerge/>
            <w:tcBorders>
              <w:left w:val="single" w:sz="4" w:space="0" w:color="auto"/>
              <w:right w:val="single" w:sz="4" w:space="0" w:color="auto"/>
            </w:tcBorders>
            <w:vAlign w:val="center"/>
          </w:tcPr>
          <w:p w14:paraId="7757BED2"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C407293"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w:t>
            </w:r>
          </w:p>
        </w:tc>
        <w:tc>
          <w:tcPr>
            <w:tcW w:w="2835" w:type="dxa"/>
            <w:tcBorders>
              <w:top w:val="single" w:sz="4" w:space="0" w:color="auto"/>
              <w:left w:val="single" w:sz="4" w:space="0" w:color="auto"/>
              <w:bottom w:val="single" w:sz="4" w:space="0" w:color="auto"/>
              <w:right w:val="single" w:sz="4" w:space="0" w:color="auto"/>
            </w:tcBorders>
            <w:vAlign w:val="center"/>
          </w:tcPr>
          <w:p w14:paraId="4F786E02"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E.M.E.B. Profa. Eliana Bassi de Melo</w:t>
            </w:r>
          </w:p>
        </w:tc>
        <w:tc>
          <w:tcPr>
            <w:tcW w:w="3261" w:type="dxa"/>
            <w:tcBorders>
              <w:top w:val="single" w:sz="4" w:space="0" w:color="auto"/>
              <w:left w:val="single" w:sz="4" w:space="0" w:color="auto"/>
              <w:bottom w:val="single" w:sz="4" w:space="0" w:color="auto"/>
              <w:right w:val="single" w:sz="4" w:space="0" w:color="auto"/>
            </w:tcBorders>
            <w:vAlign w:val="center"/>
          </w:tcPr>
          <w:p w14:paraId="5A211F43"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- 5 (cinco) Câmeras Internas.</w:t>
            </w:r>
          </w:p>
          <w:p w14:paraId="43B933B1"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- 8 (oito) Câmeras Externas.</w:t>
            </w:r>
          </w:p>
          <w:p w14:paraId="3300EBC9" w14:textId="77777777" w:rsidR="00F7017C" w:rsidRPr="00525471" w:rsidRDefault="00F7017C" w:rsidP="00F7017C">
            <w:pPr>
              <w:spacing w:line="360" w:lineRule="auto"/>
              <w:jc w:val="both"/>
              <w:rPr>
                <w:rFonts w:eastAsia="Arial"/>
                <w:color w:val="FF0000"/>
                <w:sz w:val="20"/>
                <w:szCs w:val="20"/>
              </w:rPr>
            </w:pPr>
            <w:r w:rsidRPr="00525471">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56259BB"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6919415C"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12</w:t>
            </w:r>
          </w:p>
        </w:tc>
      </w:tr>
      <w:tr w:rsidR="00F7017C" w:rsidRPr="00525471" w14:paraId="0B95F9D2" w14:textId="77777777" w:rsidTr="004F5749">
        <w:tc>
          <w:tcPr>
            <w:tcW w:w="567" w:type="dxa"/>
            <w:vMerge/>
            <w:tcBorders>
              <w:left w:val="single" w:sz="4" w:space="0" w:color="auto"/>
              <w:right w:val="single" w:sz="4" w:space="0" w:color="auto"/>
            </w:tcBorders>
            <w:vAlign w:val="center"/>
          </w:tcPr>
          <w:p w14:paraId="1284A7F8"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62C9589"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4</w:t>
            </w:r>
          </w:p>
        </w:tc>
        <w:tc>
          <w:tcPr>
            <w:tcW w:w="2835" w:type="dxa"/>
            <w:tcBorders>
              <w:top w:val="single" w:sz="4" w:space="0" w:color="auto"/>
              <w:left w:val="single" w:sz="4" w:space="0" w:color="auto"/>
              <w:bottom w:val="single" w:sz="4" w:space="0" w:color="auto"/>
              <w:right w:val="single" w:sz="4" w:space="0" w:color="auto"/>
            </w:tcBorders>
            <w:vAlign w:val="center"/>
          </w:tcPr>
          <w:p w14:paraId="77716456" w14:textId="77777777" w:rsidR="00F7017C" w:rsidRPr="00525471" w:rsidRDefault="00F7017C" w:rsidP="007D07C2">
            <w:pPr>
              <w:pStyle w:val="Default"/>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I.M.E.F. Profa. Augusta Maria de Lima Marques</w:t>
            </w:r>
          </w:p>
        </w:tc>
        <w:tc>
          <w:tcPr>
            <w:tcW w:w="3261" w:type="dxa"/>
            <w:tcBorders>
              <w:top w:val="single" w:sz="4" w:space="0" w:color="auto"/>
              <w:left w:val="single" w:sz="4" w:space="0" w:color="auto"/>
              <w:bottom w:val="single" w:sz="4" w:space="0" w:color="auto"/>
              <w:right w:val="single" w:sz="4" w:space="0" w:color="auto"/>
            </w:tcBorders>
            <w:vAlign w:val="center"/>
          </w:tcPr>
          <w:p w14:paraId="54232097"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- 10 (dez) Câmeras Internas.</w:t>
            </w:r>
          </w:p>
          <w:p w14:paraId="62A629AE"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- 8 (oito) Câmeras Externas.</w:t>
            </w:r>
          </w:p>
          <w:p w14:paraId="1B99D679" w14:textId="77777777" w:rsidR="00F7017C" w:rsidRPr="00525471" w:rsidRDefault="00F7017C" w:rsidP="00F7017C">
            <w:pPr>
              <w:spacing w:line="360" w:lineRule="auto"/>
              <w:jc w:val="both"/>
              <w:rPr>
                <w:rFonts w:eastAsia="Arial"/>
                <w:color w:val="FF0000"/>
                <w:sz w:val="20"/>
                <w:szCs w:val="20"/>
              </w:rPr>
            </w:pPr>
            <w:r w:rsidRPr="00525471">
              <w:rPr>
                <w:rFonts w:eastAsia="Arial"/>
                <w:color w:val="000000"/>
                <w:sz w:val="20"/>
                <w:szCs w:val="20"/>
              </w:rPr>
              <w:t>- 5 (cinco)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7C5A6C3"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749B79A1"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74B5D20F" w14:textId="77777777" w:rsidTr="004F5749">
        <w:tc>
          <w:tcPr>
            <w:tcW w:w="567" w:type="dxa"/>
            <w:vMerge/>
            <w:tcBorders>
              <w:left w:val="single" w:sz="4" w:space="0" w:color="auto"/>
              <w:right w:val="single" w:sz="4" w:space="0" w:color="auto"/>
            </w:tcBorders>
            <w:vAlign w:val="center"/>
          </w:tcPr>
          <w:p w14:paraId="139DA929"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26F4265"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5</w:t>
            </w:r>
          </w:p>
        </w:tc>
        <w:tc>
          <w:tcPr>
            <w:tcW w:w="2835" w:type="dxa"/>
            <w:tcBorders>
              <w:top w:val="single" w:sz="4" w:space="0" w:color="auto"/>
              <w:left w:val="single" w:sz="4" w:space="0" w:color="auto"/>
              <w:bottom w:val="single" w:sz="4" w:space="0" w:color="auto"/>
              <w:right w:val="single" w:sz="4" w:space="0" w:color="auto"/>
            </w:tcBorders>
            <w:vAlign w:val="center"/>
          </w:tcPr>
          <w:p w14:paraId="2152CE85"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E.M.E.I. Pedacinho de Gente</w:t>
            </w:r>
          </w:p>
        </w:tc>
        <w:tc>
          <w:tcPr>
            <w:tcW w:w="3261" w:type="dxa"/>
            <w:tcBorders>
              <w:top w:val="single" w:sz="4" w:space="0" w:color="auto"/>
              <w:left w:val="single" w:sz="4" w:space="0" w:color="auto"/>
              <w:bottom w:val="single" w:sz="4" w:space="0" w:color="auto"/>
              <w:right w:val="single" w:sz="4" w:space="0" w:color="auto"/>
            </w:tcBorders>
            <w:vAlign w:val="center"/>
          </w:tcPr>
          <w:p w14:paraId="00C99624"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- 7 (sete) Câmeras Internas.</w:t>
            </w:r>
          </w:p>
          <w:p w14:paraId="5091A40A"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 (quatro) Câmeras Externas.</w:t>
            </w:r>
          </w:p>
          <w:p w14:paraId="7E4EFFFA"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xml:space="preserve">- </w:t>
            </w:r>
            <w:r w:rsidRPr="00525471">
              <w:rPr>
                <w:rFonts w:eastAsia="Arial"/>
                <w:color w:val="000000"/>
                <w:sz w:val="20"/>
                <w:szCs w:val="20"/>
              </w:rPr>
              <w:t>7 (sete)</w:t>
            </w:r>
            <w:r w:rsidRPr="00525471">
              <w:rPr>
                <w:rFonts w:eastAsia="Arial"/>
                <w:color w:val="00000A"/>
                <w:sz w:val="20"/>
                <w:szCs w:val="20"/>
              </w:rPr>
              <w:t xml:space="preserv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7BF1826"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390E4D3C"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2D462E84" w14:textId="77777777" w:rsidTr="004F5749">
        <w:tc>
          <w:tcPr>
            <w:tcW w:w="567" w:type="dxa"/>
            <w:vMerge/>
            <w:tcBorders>
              <w:left w:val="single" w:sz="4" w:space="0" w:color="auto"/>
              <w:right w:val="single" w:sz="4" w:space="0" w:color="auto"/>
            </w:tcBorders>
            <w:vAlign w:val="center"/>
          </w:tcPr>
          <w:p w14:paraId="7E486C6D"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B748FDA"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6</w:t>
            </w:r>
          </w:p>
        </w:tc>
        <w:tc>
          <w:tcPr>
            <w:tcW w:w="2835" w:type="dxa"/>
            <w:tcBorders>
              <w:top w:val="single" w:sz="4" w:space="0" w:color="auto"/>
              <w:left w:val="single" w:sz="4" w:space="0" w:color="auto"/>
              <w:bottom w:val="single" w:sz="4" w:space="0" w:color="auto"/>
              <w:right w:val="single" w:sz="4" w:space="0" w:color="auto"/>
            </w:tcBorders>
            <w:vAlign w:val="center"/>
          </w:tcPr>
          <w:p w14:paraId="01BF7A96"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E.M.E.I. Dr. Alfredo Duarte</w:t>
            </w:r>
          </w:p>
        </w:tc>
        <w:tc>
          <w:tcPr>
            <w:tcW w:w="3261" w:type="dxa"/>
            <w:tcBorders>
              <w:top w:val="single" w:sz="4" w:space="0" w:color="auto"/>
              <w:left w:val="single" w:sz="4" w:space="0" w:color="auto"/>
              <w:bottom w:val="single" w:sz="4" w:space="0" w:color="auto"/>
              <w:right w:val="single" w:sz="4" w:space="0" w:color="auto"/>
            </w:tcBorders>
            <w:vAlign w:val="center"/>
          </w:tcPr>
          <w:p w14:paraId="29CE7E8C"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- 2 (duas) Câmeras Internas.</w:t>
            </w:r>
          </w:p>
          <w:p w14:paraId="71D98139"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- 9 (nove) Câmeras Externas.</w:t>
            </w:r>
          </w:p>
          <w:p w14:paraId="403F59AC" w14:textId="77777777" w:rsidR="00F7017C" w:rsidRPr="00525471" w:rsidRDefault="00F7017C" w:rsidP="00F7017C">
            <w:pPr>
              <w:spacing w:line="360" w:lineRule="auto"/>
              <w:jc w:val="both"/>
              <w:rPr>
                <w:rFonts w:eastAsia="Arial"/>
                <w:color w:val="FF0000"/>
                <w:sz w:val="20"/>
                <w:szCs w:val="20"/>
              </w:rPr>
            </w:pPr>
            <w:r w:rsidRPr="00525471">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95FFFF6"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52EB7076"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7650DF75" w14:textId="77777777" w:rsidTr="004F5749">
        <w:tc>
          <w:tcPr>
            <w:tcW w:w="567" w:type="dxa"/>
            <w:vMerge/>
            <w:tcBorders>
              <w:left w:val="single" w:sz="4" w:space="0" w:color="auto"/>
              <w:right w:val="single" w:sz="4" w:space="0" w:color="auto"/>
            </w:tcBorders>
            <w:vAlign w:val="center"/>
          </w:tcPr>
          <w:p w14:paraId="78735B03"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C7772DB"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7</w:t>
            </w:r>
          </w:p>
        </w:tc>
        <w:tc>
          <w:tcPr>
            <w:tcW w:w="2835" w:type="dxa"/>
            <w:tcBorders>
              <w:top w:val="single" w:sz="4" w:space="0" w:color="auto"/>
              <w:left w:val="single" w:sz="4" w:space="0" w:color="auto"/>
              <w:bottom w:val="single" w:sz="4" w:space="0" w:color="auto"/>
              <w:right w:val="single" w:sz="4" w:space="0" w:color="auto"/>
            </w:tcBorders>
            <w:vAlign w:val="center"/>
          </w:tcPr>
          <w:p w14:paraId="0D7E23A3"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 Nossa Senhora das Graças</w:t>
            </w:r>
          </w:p>
        </w:tc>
        <w:tc>
          <w:tcPr>
            <w:tcW w:w="3261" w:type="dxa"/>
            <w:tcBorders>
              <w:top w:val="single" w:sz="4" w:space="0" w:color="auto"/>
              <w:left w:val="single" w:sz="4" w:space="0" w:color="auto"/>
              <w:bottom w:val="single" w:sz="4" w:space="0" w:color="auto"/>
              <w:right w:val="single" w:sz="4" w:space="0" w:color="auto"/>
            </w:tcBorders>
            <w:vAlign w:val="center"/>
          </w:tcPr>
          <w:p w14:paraId="3B29E33B"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- 4 (quatro) Câmeras Internas.</w:t>
            </w:r>
          </w:p>
          <w:p w14:paraId="50FF1F0E"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- 7 (sete) Câmeras Externas.</w:t>
            </w:r>
          </w:p>
          <w:p w14:paraId="66574702" w14:textId="77777777" w:rsidR="00F7017C" w:rsidRPr="00525471" w:rsidRDefault="00F7017C" w:rsidP="00F7017C">
            <w:pPr>
              <w:spacing w:line="360" w:lineRule="auto"/>
              <w:jc w:val="both"/>
              <w:rPr>
                <w:rFonts w:eastAsia="Arial"/>
                <w:color w:val="FF0000"/>
                <w:sz w:val="20"/>
                <w:szCs w:val="20"/>
              </w:rPr>
            </w:pPr>
            <w:r w:rsidRPr="00525471">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D4BF949"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26A72C07"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351D1AB9" w14:textId="77777777" w:rsidTr="004F5749">
        <w:tc>
          <w:tcPr>
            <w:tcW w:w="567" w:type="dxa"/>
            <w:vMerge/>
            <w:tcBorders>
              <w:left w:val="single" w:sz="4" w:space="0" w:color="auto"/>
              <w:right w:val="single" w:sz="4" w:space="0" w:color="auto"/>
            </w:tcBorders>
            <w:vAlign w:val="center"/>
          </w:tcPr>
          <w:p w14:paraId="17998052"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6DC8428"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8</w:t>
            </w:r>
          </w:p>
        </w:tc>
        <w:tc>
          <w:tcPr>
            <w:tcW w:w="2835" w:type="dxa"/>
            <w:tcBorders>
              <w:top w:val="single" w:sz="4" w:space="0" w:color="auto"/>
              <w:left w:val="single" w:sz="4" w:space="0" w:color="auto"/>
              <w:bottom w:val="single" w:sz="4" w:space="0" w:color="auto"/>
              <w:right w:val="single" w:sz="4" w:space="0" w:color="auto"/>
            </w:tcBorders>
            <w:vAlign w:val="center"/>
          </w:tcPr>
          <w:p w14:paraId="04C6DF7B"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E.M.E.I. Dionéa Soares</w:t>
            </w:r>
          </w:p>
        </w:tc>
        <w:tc>
          <w:tcPr>
            <w:tcW w:w="3261" w:type="dxa"/>
            <w:tcBorders>
              <w:top w:val="single" w:sz="4" w:space="0" w:color="auto"/>
              <w:left w:val="single" w:sz="4" w:space="0" w:color="auto"/>
              <w:bottom w:val="single" w:sz="4" w:space="0" w:color="auto"/>
              <w:right w:val="single" w:sz="4" w:space="0" w:color="auto"/>
            </w:tcBorders>
            <w:vAlign w:val="center"/>
          </w:tcPr>
          <w:p w14:paraId="5C78295B"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Internas.</w:t>
            </w:r>
          </w:p>
          <w:p w14:paraId="08D76054"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- 6 (seis) Câmeras Externas.</w:t>
            </w:r>
          </w:p>
          <w:p w14:paraId="499728F1" w14:textId="77777777" w:rsidR="00F7017C" w:rsidRPr="00525471" w:rsidRDefault="00F7017C" w:rsidP="00F7017C">
            <w:pPr>
              <w:spacing w:line="360" w:lineRule="auto"/>
              <w:jc w:val="both"/>
              <w:rPr>
                <w:rFonts w:eastAsia="Arial"/>
                <w:color w:val="FF0000"/>
                <w:sz w:val="20"/>
                <w:szCs w:val="20"/>
              </w:rPr>
            </w:pPr>
            <w:r w:rsidRPr="00525471">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70A88C1"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7A2D40D5"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57EF290F" w14:textId="77777777" w:rsidTr="004F5749">
        <w:tc>
          <w:tcPr>
            <w:tcW w:w="567" w:type="dxa"/>
            <w:vMerge/>
            <w:tcBorders>
              <w:left w:val="single" w:sz="4" w:space="0" w:color="auto"/>
              <w:right w:val="single" w:sz="4" w:space="0" w:color="auto"/>
            </w:tcBorders>
            <w:vAlign w:val="center"/>
          </w:tcPr>
          <w:p w14:paraId="3897020D"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4367435"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9</w:t>
            </w:r>
          </w:p>
        </w:tc>
        <w:tc>
          <w:tcPr>
            <w:tcW w:w="2835" w:type="dxa"/>
            <w:tcBorders>
              <w:top w:val="single" w:sz="4" w:space="0" w:color="auto"/>
              <w:left w:val="single" w:sz="4" w:space="0" w:color="auto"/>
              <w:bottom w:val="single" w:sz="4" w:space="0" w:color="auto"/>
              <w:right w:val="single" w:sz="4" w:space="0" w:color="auto"/>
            </w:tcBorders>
            <w:vAlign w:val="center"/>
          </w:tcPr>
          <w:p w14:paraId="0814D3AC"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E.M.E.F.T.I. Patrício Dias Ferreira</w:t>
            </w:r>
          </w:p>
        </w:tc>
        <w:tc>
          <w:tcPr>
            <w:tcW w:w="3261" w:type="dxa"/>
            <w:tcBorders>
              <w:top w:val="single" w:sz="4" w:space="0" w:color="auto"/>
              <w:left w:val="single" w:sz="4" w:space="0" w:color="auto"/>
              <w:bottom w:val="single" w:sz="4" w:space="0" w:color="auto"/>
              <w:right w:val="single" w:sz="4" w:space="0" w:color="auto"/>
            </w:tcBorders>
            <w:vAlign w:val="center"/>
          </w:tcPr>
          <w:p w14:paraId="22092CBA"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- 7 (sete) Câmeras Internas.</w:t>
            </w:r>
          </w:p>
          <w:p w14:paraId="55059ABC"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- 7 (sete) Câmeras Externas.</w:t>
            </w:r>
          </w:p>
          <w:p w14:paraId="530DFCDB"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AAA403D"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506F4677"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7E0E6C6B" w14:textId="77777777" w:rsidTr="004F5749">
        <w:tc>
          <w:tcPr>
            <w:tcW w:w="567" w:type="dxa"/>
            <w:vMerge/>
            <w:tcBorders>
              <w:left w:val="single" w:sz="4" w:space="0" w:color="auto"/>
              <w:right w:val="single" w:sz="4" w:space="0" w:color="auto"/>
            </w:tcBorders>
            <w:vAlign w:val="center"/>
          </w:tcPr>
          <w:p w14:paraId="0D06F886"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F78D883"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10</w:t>
            </w:r>
          </w:p>
        </w:tc>
        <w:tc>
          <w:tcPr>
            <w:tcW w:w="2835" w:type="dxa"/>
            <w:tcBorders>
              <w:top w:val="single" w:sz="4" w:space="0" w:color="auto"/>
              <w:left w:val="single" w:sz="4" w:space="0" w:color="auto"/>
              <w:bottom w:val="single" w:sz="4" w:space="0" w:color="auto"/>
              <w:right w:val="single" w:sz="4" w:space="0" w:color="auto"/>
            </w:tcBorders>
            <w:vAlign w:val="center"/>
          </w:tcPr>
          <w:p w14:paraId="3A16FD65"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E.M.E.I. Nilza Torres Dorneles</w:t>
            </w:r>
          </w:p>
        </w:tc>
        <w:tc>
          <w:tcPr>
            <w:tcW w:w="3261" w:type="dxa"/>
            <w:tcBorders>
              <w:top w:val="single" w:sz="4" w:space="0" w:color="auto"/>
              <w:left w:val="single" w:sz="4" w:space="0" w:color="auto"/>
              <w:bottom w:val="single" w:sz="4" w:space="0" w:color="auto"/>
              <w:right w:val="single" w:sz="4" w:space="0" w:color="auto"/>
            </w:tcBorders>
            <w:vAlign w:val="center"/>
          </w:tcPr>
          <w:p w14:paraId="1F03E36F"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- 3 (três) Câmeras Internas.</w:t>
            </w:r>
          </w:p>
          <w:p w14:paraId="7338E7B2"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- 2 (duas) Câmeras Externas.</w:t>
            </w:r>
          </w:p>
          <w:p w14:paraId="691D97B7"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xml:space="preserve">- </w:t>
            </w:r>
            <w:r w:rsidRPr="00525471">
              <w:rPr>
                <w:rFonts w:eastAsia="Arial"/>
                <w:color w:val="000000"/>
                <w:sz w:val="20"/>
                <w:szCs w:val="20"/>
              </w:rPr>
              <w:t>3 (três)</w:t>
            </w:r>
            <w:r w:rsidRPr="00525471">
              <w:rPr>
                <w:rFonts w:eastAsia="Arial"/>
                <w:color w:val="00000A"/>
                <w:sz w:val="20"/>
                <w:szCs w:val="20"/>
              </w:rPr>
              <w:t xml:space="preserv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F5231A8"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7F47BC44"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3346D20C" w14:textId="77777777" w:rsidTr="004F5749">
        <w:tc>
          <w:tcPr>
            <w:tcW w:w="567" w:type="dxa"/>
            <w:vMerge/>
            <w:tcBorders>
              <w:left w:val="single" w:sz="4" w:space="0" w:color="auto"/>
              <w:right w:val="single" w:sz="4" w:space="0" w:color="auto"/>
            </w:tcBorders>
            <w:vAlign w:val="center"/>
          </w:tcPr>
          <w:p w14:paraId="0A623E7C"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603C707"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11</w:t>
            </w:r>
          </w:p>
        </w:tc>
        <w:tc>
          <w:tcPr>
            <w:tcW w:w="2835" w:type="dxa"/>
            <w:tcBorders>
              <w:top w:val="single" w:sz="4" w:space="0" w:color="auto"/>
              <w:left w:val="single" w:sz="4" w:space="0" w:color="auto"/>
              <w:bottom w:val="single" w:sz="4" w:space="0" w:color="auto"/>
              <w:right w:val="single" w:sz="4" w:space="0" w:color="auto"/>
            </w:tcBorders>
            <w:vAlign w:val="center"/>
          </w:tcPr>
          <w:p w14:paraId="09F7494A"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 São João Batista</w:t>
            </w:r>
          </w:p>
        </w:tc>
        <w:tc>
          <w:tcPr>
            <w:tcW w:w="3261" w:type="dxa"/>
            <w:tcBorders>
              <w:top w:val="single" w:sz="4" w:space="0" w:color="auto"/>
              <w:left w:val="single" w:sz="4" w:space="0" w:color="auto"/>
              <w:bottom w:val="single" w:sz="4" w:space="0" w:color="auto"/>
              <w:right w:val="single" w:sz="4" w:space="0" w:color="auto"/>
            </w:tcBorders>
            <w:vAlign w:val="center"/>
          </w:tcPr>
          <w:p w14:paraId="6EC3452A"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Internas.</w:t>
            </w:r>
          </w:p>
          <w:p w14:paraId="54415FAE"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- 7 (sete) Câmeras Externas.</w:t>
            </w:r>
          </w:p>
          <w:p w14:paraId="6B008720"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0E4CCC91"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3350868E"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6A564989" w14:textId="77777777" w:rsidTr="004F5749">
        <w:tc>
          <w:tcPr>
            <w:tcW w:w="567" w:type="dxa"/>
            <w:vMerge/>
            <w:tcBorders>
              <w:left w:val="single" w:sz="4" w:space="0" w:color="auto"/>
              <w:right w:val="single" w:sz="4" w:space="0" w:color="auto"/>
            </w:tcBorders>
            <w:vAlign w:val="center"/>
          </w:tcPr>
          <w:p w14:paraId="3EF4F5BE"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6845CA1"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12</w:t>
            </w:r>
          </w:p>
        </w:tc>
        <w:tc>
          <w:tcPr>
            <w:tcW w:w="2835" w:type="dxa"/>
            <w:tcBorders>
              <w:top w:val="single" w:sz="4" w:space="0" w:color="auto"/>
              <w:left w:val="single" w:sz="4" w:space="0" w:color="auto"/>
              <w:bottom w:val="single" w:sz="4" w:space="0" w:color="auto"/>
              <w:right w:val="single" w:sz="4" w:space="0" w:color="auto"/>
            </w:tcBorders>
            <w:vAlign w:val="center"/>
          </w:tcPr>
          <w:p w14:paraId="2EE267D4"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E.M.E.I. Eva Saldanha</w:t>
            </w:r>
          </w:p>
        </w:tc>
        <w:tc>
          <w:tcPr>
            <w:tcW w:w="3261" w:type="dxa"/>
            <w:tcBorders>
              <w:top w:val="single" w:sz="4" w:space="0" w:color="auto"/>
              <w:left w:val="single" w:sz="4" w:space="0" w:color="auto"/>
              <w:bottom w:val="single" w:sz="4" w:space="0" w:color="auto"/>
              <w:right w:val="single" w:sz="4" w:space="0" w:color="auto"/>
            </w:tcBorders>
            <w:vAlign w:val="center"/>
          </w:tcPr>
          <w:p w14:paraId="3EB5F39A"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- 3 (três) Câmeras Internas.</w:t>
            </w:r>
          </w:p>
          <w:p w14:paraId="654F2EA3"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- 5 (cinco) Câmeras Externas.</w:t>
            </w:r>
          </w:p>
          <w:p w14:paraId="29BD1F4C"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xml:space="preserve">- </w:t>
            </w:r>
            <w:r w:rsidRPr="00525471">
              <w:rPr>
                <w:rFonts w:eastAsia="Arial"/>
                <w:color w:val="000000"/>
                <w:sz w:val="20"/>
                <w:szCs w:val="20"/>
              </w:rPr>
              <w:t xml:space="preserve">5 (cinco) </w:t>
            </w:r>
            <w:r w:rsidRPr="00525471">
              <w:rPr>
                <w:rFonts w:eastAsia="Arial"/>
                <w:color w:val="00000A"/>
                <w:sz w:val="20"/>
                <w:szCs w:val="20"/>
              </w:rPr>
              <w:t>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76678A8"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112F9AE7"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0E06FA5F" w14:textId="77777777" w:rsidTr="004F5749">
        <w:tc>
          <w:tcPr>
            <w:tcW w:w="567" w:type="dxa"/>
            <w:vMerge/>
            <w:tcBorders>
              <w:left w:val="single" w:sz="4" w:space="0" w:color="auto"/>
              <w:right w:val="single" w:sz="4" w:space="0" w:color="auto"/>
            </w:tcBorders>
            <w:vAlign w:val="center"/>
          </w:tcPr>
          <w:p w14:paraId="0B5000C3"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739F336"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13</w:t>
            </w:r>
          </w:p>
        </w:tc>
        <w:tc>
          <w:tcPr>
            <w:tcW w:w="2835" w:type="dxa"/>
            <w:tcBorders>
              <w:top w:val="single" w:sz="4" w:space="0" w:color="auto"/>
              <w:left w:val="single" w:sz="4" w:space="0" w:color="auto"/>
              <w:bottom w:val="single" w:sz="4" w:space="0" w:color="auto"/>
              <w:right w:val="single" w:sz="4" w:space="0" w:color="auto"/>
            </w:tcBorders>
            <w:vAlign w:val="center"/>
          </w:tcPr>
          <w:p w14:paraId="25342534"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E.M.E.I. Iracema Cidade</w:t>
            </w:r>
          </w:p>
        </w:tc>
        <w:tc>
          <w:tcPr>
            <w:tcW w:w="3261" w:type="dxa"/>
            <w:tcBorders>
              <w:top w:val="single" w:sz="4" w:space="0" w:color="auto"/>
              <w:left w:val="single" w:sz="4" w:space="0" w:color="auto"/>
              <w:bottom w:val="single" w:sz="4" w:space="0" w:color="auto"/>
              <w:right w:val="single" w:sz="4" w:space="0" w:color="auto"/>
            </w:tcBorders>
            <w:vAlign w:val="center"/>
          </w:tcPr>
          <w:p w14:paraId="5C83F369"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- 4 (quatro) Sensores de Movimentos.</w:t>
            </w:r>
          </w:p>
          <w:p w14:paraId="4D1DF3D6"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Escola já possui os equipamentos (Câmeras).</w:t>
            </w:r>
          </w:p>
        </w:tc>
        <w:tc>
          <w:tcPr>
            <w:tcW w:w="1134" w:type="dxa"/>
            <w:tcBorders>
              <w:top w:val="single" w:sz="4" w:space="0" w:color="auto"/>
              <w:left w:val="single" w:sz="4" w:space="0" w:color="auto"/>
              <w:bottom w:val="single" w:sz="4" w:space="0" w:color="auto"/>
              <w:right w:val="single" w:sz="4" w:space="0" w:color="auto"/>
            </w:tcBorders>
            <w:vAlign w:val="center"/>
          </w:tcPr>
          <w:p w14:paraId="112039C7"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1C554363"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24B0CA3C" w14:textId="77777777" w:rsidTr="004F5749">
        <w:tc>
          <w:tcPr>
            <w:tcW w:w="567" w:type="dxa"/>
            <w:vMerge/>
            <w:tcBorders>
              <w:left w:val="single" w:sz="4" w:space="0" w:color="auto"/>
              <w:right w:val="single" w:sz="4" w:space="0" w:color="auto"/>
            </w:tcBorders>
            <w:vAlign w:val="center"/>
          </w:tcPr>
          <w:p w14:paraId="3CBFB3FA"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16850C5"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14</w:t>
            </w:r>
          </w:p>
        </w:tc>
        <w:tc>
          <w:tcPr>
            <w:tcW w:w="2835" w:type="dxa"/>
            <w:tcBorders>
              <w:top w:val="single" w:sz="4" w:space="0" w:color="auto"/>
              <w:left w:val="single" w:sz="4" w:space="0" w:color="auto"/>
              <w:bottom w:val="single" w:sz="4" w:space="0" w:color="auto"/>
              <w:right w:val="single" w:sz="4" w:space="0" w:color="auto"/>
            </w:tcBorders>
            <w:vAlign w:val="center"/>
          </w:tcPr>
          <w:p w14:paraId="39EF4BF7"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 Inocêncio Prates Chaves</w:t>
            </w:r>
          </w:p>
        </w:tc>
        <w:tc>
          <w:tcPr>
            <w:tcW w:w="3261" w:type="dxa"/>
            <w:tcBorders>
              <w:top w:val="single" w:sz="4" w:space="0" w:color="auto"/>
              <w:left w:val="single" w:sz="4" w:space="0" w:color="auto"/>
              <w:bottom w:val="single" w:sz="4" w:space="0" w:color="auto"/>
              <w:right w:val="single" w:sz="4" w:space="0" w:color="auto"/>
            </w:tcBorders>
            <w:vAlign w:val="center"/>
          </w:tcPr>
          <w:p w14:paraId="2C4217A0"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- 6 (seis) Câmeras Internas.</w:t>
            </w:r>
          </w:p>
          <w:p w14:paraId="7E91273E"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- 8 (oito) Câmeras Externas.</w:t>
            </w:r>
          </w:p>
          <w:p w14:paraId="219B78BA"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64732D24"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3197B969"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3C3514F8" w14:textId="77777777" w:rsidTr="004F5749">
        <w:tc>
          <w:tcPr>
            <w:tcW w:w="567" w:type="dxa"/>
            <w:vMerge/>
            <w:tcBorders>
              <w:left w:val="single" w:sz="4" w:space="0" w:color="auto"/>
              <w:right w:val="single" w:sz="4" w:space="0" w:color="auto"/>
            </w:tcBorders>
            <w:vAlign w:val="center"/>
          </w:tcPr>
          <w:p w14:paraId="2D4B3883"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9C3D5D4"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15</w:t>
            </w:r>
          </w:p>
        </w:tc>
        <w:tc>
          <w:tcPr>
            <w:tcW w:w="2835" w:type="dxa"/>
            <w:tcBorders>
              <w:top w:val="single" w:sz="4" w:space="0" w:color="auto"/>
              <w:left w:val="single" w:sz="4" w:space="0" w:color="auto"/>
              <w:bottom w:val="single" w:sz="4" w:space="0" w:color="auto"/>
              <w:right w:val="single" w:sz="4" w:space="0" w:color="auto"/>
            </w:tcBorders>
            <w:vAlign w:val="center"/>
          </w:tcPr>
          <w:p w14:paraId="28EEF07F"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 Dona Maria José da Rosa</w:t>
            </w:r>
          </w:p>
        </w:tc>
        <w:tc>
          <w:tcPr>
            <w:tcW w:w="3261" w:type="dxa"/>
            <w:tcBorders>
              <w:top w:val="single" w:sz="4" w:space="0" w:color="auto"/>
              <w:left w:val="single" w:sz="4" w:space="0" w:color="auto"/>
              <w:bottom w:val="single" w:sz="4" w:space="0" w:color="auto"/>
              <w:right w:val="single" w:sz="4" w:space="0" w:color="auto"/>
            </w:tcBorders>
            <w:vAlign w:val="center"/>
          </w:tcPr>
          <w:p w14:paraId="718D00BD"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- 2 (duas) Câmeras Internas.</w:t>
            </w:r>
          </w:p>
          <w:p w14:paraId="4962533D"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- 4 (quatro) Câmeras Externas.</w:t>
            </w:r>
          </w:p>
          <w:p w14:paraId="5C20194F"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677D6D8"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4E7A12EE"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72C33409" w14:textId="77777777" w:rsidTr="004F5749">
        <w:tc>
          <w:tcPr>
            <w:tcW w:w="567" w:type="dxa"/>
            <w:vMerge/>
            <w:tcBorders>
              <w:left w:val="single" w:sz="4" w:space="0" w:color="auto"/>
              <w:right w:val="single" w:sz="4" w:space="0" w:color="auto"/>
            </w:tcBorders>
            <w:vAlign w:val="center"/>
          </w:tcPr>
          <w:p w14:paraId="5B724622"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9F97099"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16</w:t>
            </w:r>
          </w:p>
        </w:tc>
        <w:tc>
          <w:tcPr>
            <w:tcW w:w="2835" w:type="dxa"/>
            <w:tcBorders>
              <w:top w:val="single" w:sz="4" w:space="0" w:color="auto"/>
              <w:left w:val="single" w:sz="4" w:space="0" w:color="auto"/>
              <w:bottom w:val="single" w:sz="4" w:space="0" w:color="auto"/>
              <w:right w:val="single" w:sz="4" w:space="0" w:color="auto"/>
            </w:tcBorders>
            <w:vAlign w:val="center"/>
          </w:tcPr>
          <w:p w14:paraId="01618D28"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 xml:space="preserve">Sistema de Monitoramento e Segurança Eletrônica na </w:t>
            </w:r>
            <w:r w:rsidRPr="00525471">
              <w:rPr>
                <w:rFonts w:ascii="Times New Roman" w:hAnsi="Times New Roman" w:cs="Times New Roman"/>
                <w:sz w:val="20"/>
                <w:szCs w:val="20"/>
              </w:rPr>
              <w:lastRenderedPageBreak/>
              <w:t>E.M.E.I. Otoni de Freitas Vivian</w:t>
            </w:r>
          </w:p>
        </w:tc>
        <w:tc>
          <w:tcPr>
            <w:tcW w:w="3261" w:type="dxa"/>
            <w:tcBorders>
              <w:top w:val="single" w:sz="4" w:space="0" w:color="auto"/>
              <w:left w:val="single" w:sz="4" w:space="0" w:color="auto"/>
              <w:bottom w:val="single" w:sz="4" w:space="0" w:color="auto"/>
              <w:right w:val="single" w:sz="4" w:space="0" w:color="auto"/>
            </w:tcBorders>
            <w:vAlign w:val="center"/>
          </w:tcPr>
          <w:p w14:paraId="1670D668"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lastRenderedPageBreak/>
              <w:t>- 8 (oito) Sensores de Movimentos.</w:t>
            </w:r>
          </w:p>
          <w:p w14:paraId="01DE00F8"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lastRenderedPageBreak/>
              <w:t>- Escola já possui os equipamentos (Câmeras).</w:t>
            </w:r>
          </w:p>
        </w:tc>
        <w:tc>
          <w:tcPr>
            <w:tcW w:w="1134" w:type="dxa"/>
            <w:tcBorders>
              <w:top w:val="single" w:sz="4" w:space="0" w:color="auto"/>
              <w:left w:val="single" w:sz="4" w:space="0" w:color="auto"/>
              <w:bottom w:val="single" w:sz="4" w:space="0" w:color="auto"/>
              <w:right w:val="single" w:sz="4" w:space="0" w:color="auto"/>
            </w:tcBorders>
            <w:vAlign w:val="center"/>
          </w:tcPr>
          <w:p w14:paraId="3CD7D704" w14:textId="77777777" w:rsidR="00F7017C" w:rsidRPr="00525471" w:rsidRDefault="00F7017C" w:rsidP="00F7017C">
            <w:pPr>
              <w:jc w:val="center"/>
              <w:rPr>
                <w:sz w:val="20"/>
                <w:szCs w:val="20"/>
              </w:rPr>
            </w:pPr>
            <w:r w:rsidRPr="00525471">
              <w:rPr>
                <w:color w:val="000000"/>
                <w:sz w:val="20"/>
                <w:szCs w:val="20"/>
              </w:rPr>
              <w:lastRenderedPageBreak/>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3F607708"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09C760D5" w14:textId="77777777" w:rsidTr="004F5749">
        <w:tc>
          <w:tcPr>
            <w:tcW w:w="567" w:type="dxa"/>
            <w:vMerge/>
            <w:tcBorders>
              <w:left w:val="single" w:sz="4" w:space="0" w:color="auto"/>
              <w:right w:val="single" w:sz="4" w:space="0" w:color="auto"/>
            </w:tcBorders>
            <w:vAlign w:val="center"/>
          </w:tcPr>
          <w:p w14:paraId="45B03E12"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54A1BAC"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17</w:t>
            </w:r>
          </w:p>
        </w:tc>
        <w:tc>
          <w:tcPr>
            <w:tcW w:w="2835" w:type="dxa"/>
            <w:tcBorders>
              <w:top w:val="single" w:sz="4" w:space="0" w:color="auto"/>
              <w:left w:val="single" w:sz="4" w:space="0" w:color="auto"/>
              <w:bottom w:val="single" w:sz="4" w:space="0" w:color="auto"/>
              <w:right w:val="single" w:sz="4" w:space="0" w:color="auto"/>
            </w:tcBorders>
            <w:vAlign w:val="center"/>
          </w:tcPr>
          <w:p w14:paraId="571454DF"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E.M.E.I. Vilmar Antônio Madeira</w:t>
            </w:r>
          </w:p>
        </w:tc>
        <w:tc>
          <w:tcPr>
            <w:tcW w:w="3261" w:type="dxa"/>
            <w:tcBorders>
              <w:top w:val="single" w:sz="4" w:space="0" w:color="auto"/>
              <w:left w:val="single" w:sz="4" w:space="0" w:color="auto"/>
              <w:bottom w:val="single" w:sz="4" w:space="0" w:color="auto"/>
              <w:right w:val="single" w:sz="4" w:space="0" w:color="auto"/>
            </w:tcBorders>
            <w:vAlign w:val="center"/>
          </w:tcPr>
          <w:p w14:paraId="4208E27A"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Internas.</w:t>
            </w:r>
          </w:p>
          <w:p w14:paraId="69E538A3"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- 4 (quatro) Câmeras Externas.</w:t>
            </w:r>
          </w:p>
          <w:p w14:paraId="19BAA8A6"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8E49D35"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656FB6DE"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7BDA7848" w14:textId="77777777" w:rsidTr="004F5749">
        <w:tc>
          <w:tcPr>
            <w:tcW w:w="567" w:type="dxa"/>
            <w:vMerge/>
            <w:tcBorders>
              <w:left w:val="single" w:sz="4" w:space="0" w:color="auto"/>
              <w:right w:val="single" w:sz="4" w:space="0" w:color="auto"/>
            </w:tcBorders>
            <w:vAlign w:val="center"/>
          </w:tcPr>
          <w:p w14:paraId="40DA7A5C"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894F0FE"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18</w:t>
            </w:r>
          </w:p>
        </w:tc>
        <w:tc>
          <w:tcPr>
            <w:tcW w:w="2835" w:type="dxa"/>
            <w:tcBorders>
              <w:top w:val="single" w:sz="4" w:space="0" w:color="auto"/>
              <w:left w:val="single" w:sz="4" w:space="0" w:color="auto"/>
              <w:bottom w:val="single" w:sz="4" w:space="0" w:color="auto"/>
              <w:right w:val="single" w:sz="4" w:space="0" w:color="auto"/>
            </w:tcBorders>
            <w:vAlign w:val="center"/>
          </w:tcPr>
          <w:p w14:paraId="24EE0463"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 São Judas Tadeu</w:t>
            </w:r>
          </w:p>
        </w:tc>
        <w:tc>
          <w:tcPr>
            <w:tcW w:w="3261" w:type="dxa"/>
            <w:tcBorders>
              <w:top w:val="single" w:sz="4" w:space="0" w:color="auto"/>
              <w:left w:val="single" w:sz="4" w:space="0" w:color="auto"/>
              <w:bottom w:val="single" w:sz="4" w:space="0" w:color="auto"/>
              <w:right w:val="single" w:sz="4" w:space="0" w:color="auto"/>
            </w:tcBorders>
            <w:vAlign w:val="center"/>
          </w:tcPr>
          <w:p w14:paraId="5A2B01B6"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Internas.</w:t>
            </w:r>
          </w:p>
          <w:p w14:paraId="3EED825A"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- 2 (duas) Câmeras Externas.</w:t>
            </w:r>
          </w:p>
          <w:p w14:paraId="38AE8B5D"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1B25525E"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01D5A2FD"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5685E13F" w14:textId="77777777" w:rsidTr="004F5749">
        <w:tc>
          <w:tcPr>
            <w:tcW w:w="567" w:type="dxa"/>
            <w:vMerge/>
            <w:tcBorders>
              <w:left w:val="single" w:sz="4" w:space="0" w:color="auto"/>
              <w:right w:val="single" w:sz="4" w:space="0" w:color="auto"/>
            </w:tcBorders>
            <w:vAlign w:val="center"/>
          </w:tcPr>
          <w:p w14:paraId="07456117"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BAA6E60"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19</w:t>
            </w:r>
          </w:p>
        </w:tc>
        <w:tc>
          <w:tcPr>
            <w:tcW w:w="2835" w:type="dxa"/>
            <w:tcBorders>
              <w:top w:val="single" w:sz="4" w:space="0" w:color="auto"/>
              <w:left w:val="single" w:sz="4" w:space="0" w:color="auto"/>
              <w:bottom w:val="single" w:sz="4" w:space="0" w:color="auto"/>
              <w:right w:val="single" w:sz="4" w:space="0" w:color="auto"/>
            </w:tcBorders>
            <w:vAlign w:val="center"/>
          </w:tcPr>
          <w:p w14:paraId="24590323"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 Dagoberto Barcellos</w:t>
            </w:r>
          </w:p>
        </w:tc>
        <w:tc>
          <w:tcPr>
            <w:tcW w:w="3261" w:type="dxa"/>
            <w:tcBorders>
              <w:top w:val="single" w:sz="4" w:space="0" w:color="auto"/>
              <w:left w:val="single" w:sz="4" w:space="0" w:color="auto"/>
              <w:bottom w:val="single" w:sz="4" w:space="0" w:color="auto"/>
              <w:right w:val="single" w:sz="4" w:space="0" w:color="auto"/>
            </w:tcBorders>
            <w:vAlign w:val="center"/>
          </w:tcPr>
          <w:p w14:paraId="05DA1A47"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Internas.</w:t>
            </w:r>
          </w:p>
          <w:p w14:paraId="1B2ED0FD"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Externas.</w:t>
            </w:r>
          </w:p>
          <w:p w14:paraId="6E14406A"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- 4 (quatro) Sensores de Movimentos.</w:t>
            </w:r>
          </w:p>
          <w:p w14:paraId="19F81FCA"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xml:space="preserve"> - A Escola já possui outras Câmeras que deverão serem inseridas no Sistema de Monitoramento.</w:t>
            </w:r>
          </w:p>
        </w:tc>
        <w:tc>
          <w:tcPr>
            <w:tcW w:w="1134" w:type="dxa"/>
            <w:tcBorders>
              <w:top w:val="single" w:sz="4" w:space="0" w:color="auto"/>
              <w:left w:val="single" w:sz="4" w:space="0" w:color="auto"/>
              <w:bottom w:val="single" w:sz="4" w:space="0" w:color="auto"/>
              <w:right w:val="single" w:sz="4" w:space="0" w:color="auto"/>
            </w:tcBorders>
            <w:vAlign w:val="center"/>
          </w:tcPr>
          <w:p w14:paraId="5EE856D5"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12580A0A" w14:textId="77777777" w:rsidR="00F7017C" w:rsidRPr="00525471" w:rsidRDefault="004F5749" w:rsidP="004F5749">
            <w:pPr>
              <w:rPr>
                <w:sz w:val="20"/>
                <w:szCs w:val="20"/>
              </w:rPr>
            </w:pPr>
            <w:r>
              <w:rPr>
                <w:color w:val="000000"/>
                <w:sz w:val="20"/>
                <w:szCs w:val="20"/>
              </w:rPr>
              <w:t xml:space="preserve">   </w:t>
            </w:r>
            <w:r w:rsidR="00F7017C" w:rsidRPr="00525471">
              <w:rPr>
                <w:color w:val="000000"/>
                <w:sz w:val="20"/>
                <w:szCs w:val="20"/>
              </w:rPr>
              <w:t>12</w:t>
            </w:r>
          </w:p>
        </w:tc>
      </w:tr>
      <w:tr w:rsidR="00F7017C" w:rsidRPr="00525471" w14:paraId="4E4B685D" w14:textId="77777777" w:rsidTr="004F5749">
        <w:tc>
          <w:tcPr>
            <w:tcW w:w="567" w:type="dxa"/>
            <w:vMerge/>
            <w:tcBorders>
              <w:left w:val="single" w:sz="4" w:space="0" w:color="auto"/>
              <w:right w:val="single" w:sz="4" w:space="0" w:color="auto"/>
            </w:tcBorders>
            <w:vAlign w:val="center"/>
          </w:tcPr>
          <w:p w14:paraId="691F0FE4"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7B18E25"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20</w:t>
            </w:r>
          </w:p>
        </w:tc>
        <w:tc>
          <w:tcPr>
            <w:tcW w:w="2835" w:type="dxa"/>
            <w:tcBorders>
              <w:top w:val="single" w:sz="4" w:space="0" w:color="auto"/>
              <w:left w:val="single" w:sz="4" w:space="0" w:color="auto"/>
              <w:bottom w:val="single" w:sz="4" w:space="0" w:color="auto"/>
              <w:right w:val="single" w:sz="4" w:space="0" w:color="auto"/>
            </w:tcBorders>
            <w:vAlign w:val="center"/>
          </w:tcPr>
          <w:p w14:paraId="21A705FF"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 Augusto Vitor Costa</w:t>
            </w:r>
          </w:p>
        </w:tc>
        <w:tc>
          <w:tcPr>
            <w:tcW w:w="3261" w:type="dxa"/>
            <w:tcBorders>
              <w:top w:val="single" w:sz="4" w:space="0" w:color="auto"/>
              <w:left w:val="single" w:sz="4" w:space="0" w:color="auto"/>
              <w:bottom w:val="single" w:sz="4" w:space="0" w:color="auto"/>
              <w:right w:val="single" w:sz="4" w:space="0" w:color="auto"/>
            </w:tcBorders>
            <w:vAlign w:val="center"/>
          </w:tcPr>
          <w:p w14:paraId="1F9DD856"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- 5 (cinco) Câmeras Internas.</w:t>
            </w:r>
          </w:p>
          <w:p w14:paraId="058126C6"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- 10 (dez) Câmeras Externas.</w:t>
            </w:r>
          </w:p>
          <w:p w14:paraId="46B93100"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999BA3F"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298AD649"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0F4C7A9A" w14:textId="77777777" w:rsidTr="004F5749">
        <w:tc>
          <w:tcPr>
            <w:tcW w:w="567" w:type="dxa"/>
            <w:vMerge/>
            <w:tcBorders>
              <w:left w:val="single" w:sz="4" w:space="0" w:color="auto"/>
              <w:right w:val="single" w:sz="4" w:space="0" w:color="auto"/>
            </w:tcBorders>
            <w:vAlign w:val="center"/>
          </w:tcPr>
          <w:p w14:paraId="3DEF9A51"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BFFE9CC"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21</w:t>
            </w:r>
          </w:p>
        </w:tc>
        <w:tc>
          <w:tcPr>
            <w:tcW w:w="2835" w:type="dxa"/>
            <w:tcBorders>
              <w:top w:val="single" w:sz="4" w:space="0" w:color="auto"/>
              <w:left w:val="single" w:sz="4" w:space="0" w:color="auto"/>
              <w:bottom w:val="single" w:sz="4" w:space="0" w:color="auto"/>
              <w:right w:val="single" w:sz="4" w:space="0" w:color="auto"/>
            </w:tcBorders>
            <w:vAlign w:val="center"/>
          </w:tcPr>
          <w:p w14:paraId="13B8FED2"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 José Luis Moreira</w:t>
            </w:r>
          </w:p>
        </w:tc>
        <w:tc>
          <w:tcPr>
            <w:tcW w:w="3261" w:type="dxa"/>
            <w:tcBorders>
              <w:top w:val="single" w:sz="4" w:space="0" w:color="auto"/>
              <w:left w:val="single" w:sz="4" w:space="0" w:color="auto"/>
              <w:bottom w:val="single" w:sz="4" w:space="0" w:color="auto"/>
              <w:right w:val="single" w:sz="4" w:space="0" w:color="auto"/>
            </w:tcBorders>
            <w:vAlign w:val="center"/>
          </w:tcPr>
          <w:p w14:paraId="3B146B3F"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- 2 (câmeras) Câmeras Internas.</w:t>
            </w:r>
          </w:p>
          <w:p w14:paraId="19632921"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 (quatro) Câmeras Externas.</w:t>
            </w:r>
          </w:p>
          <w:p w14:paraId="0C2D9748"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xml:space="preserve">- </w:t>
            </w:r>
            <w:r w:rsidRPr="00525471">
              <w:rPr>
                <w:rFonts w:eastAsia="Arial"/>
                <w:color w:val="000000"/>
                <w:sz w:val="20"/>
                <w:szCs w:val="20"/>
              </w:rPr>
              <w:t xml:space="preserve">2 (dois) </w:t>
            </w:r>
            <w:r w:rsidRPr="00525471">
              <w:rPr>
                <w:rFonts w:eastAsia="Arial"/>
                <w:color w:val="00000A"/>
                <w:sz w:val="20"/>
                <w:szCs w:val="20"/>
              </w:rPr>
              <w:t>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C1152CA"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4FA1DA9C"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13284205" w14:textId="77777777" w:rsidTr="004F5749">
        <w:tc>
          <w:tcPr>
            <w:tcW w:w="567" w:type="dxa"/>
            <w:vMerge/>
            <w:tcBorders>
              <w:left w:val="single" w:sz="4" w:space="0" w:color="auto"/>
              <w:right w:val="single" w:sz="4" w:space="0" w:color="auto"/>
            </w:tcBorders>
            <w:vAlign w:val="center"/>
          </w:tcPr>
          <w:p w14:paraId="040816F4"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5653A2D"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22</w:t>
            </w:r>
          </w:p>
        </w:tc>
        <w:tc>
          <w:tcPr>
            <w:tcW w:w="2835" w:type="dxa"/>
            <w:tcBorders>
              <w:top w:val="single" w:sz="4" w:space="0" w:color="auto"/>
              <w:left w:val="single" w:sz="4" w:space="0" w:color="auto"/>
              <w:bottom w:val="single" w:sz="4" w:space="0" w:color="auto"/>
              <w:right w:val="single" w:sz="4" w:space="0" w:color="auto"/>
            </w:tcBorders>
            <w:vAlign w:val="center"/>
          </w:tcPr>
          <w:p w14:paraId="57759847"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E.M.E.F. Lino Azambuja</w:t>
            </w:r>
          </w:p>
        </w:tc>
        <w:tc>
          <w:tcPr>
            <w:tcW w:w="3261" w:type="dxa"/>
            <w:tcBorders>
              <w:top w:val="single" w:sz="4" w:space="0" w:color="auto"/>
              <w:left w:val="single" w:sz="4" w:space="0" w:color="auto"/>
              <w:bottom w:val="single" w:sz="4" w:space="0" w:color="auto"/>
              <w:right w:val="single" w:sz="4" w:space="0" w:color="auto"/>
            </w:tcBorders>
            <w:vAlign w:val="center"/>
          </w:tcPr>
          <w:p w14:paraId="555FC404"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- 1 (uma) Câmeras Internas.</w:t>
            </w:r>
          </w:p>
          <w:p w14:paraId="55EFC0B1"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- 3 (três) Câmeras Externas.</w:t>
            </w:r>
          </w:p>
          <w:p w14:paraId="69C02E13"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xml:space="preserve">- </w:t>
            </w:r>
            <w:r w:rsidRPr="00525471">
              <w:rPr>
                <w:rFonts w:eastAsia="Arial"/>
                <w:color w:val="000000"/>
                <w:sz w:val="20"/>
                <w:szCs w:val="20"/>
              </w:rPr>
              <w:t xml:space="preserve">1 (um) </w:t>
            </w:r>
            <w:r w:rsidRPr="00525471">
              <w:rPr>
                <w:rFonts w:eastAsia="Arial"/>
                <w:color w:val="00000A"/>
                <w:sz w:val="20"/>
                <w:szCs w:val="20"/>
              </w:rPr>
              <w:t>Sensor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0CB47EB3"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036D4CCF"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0CE1C5C2" w14:textId="77777777" w:rsidTr="004F5749">
        <w:tc>
          <w:tcPr>
            <w:tcW w:w="567" w:type="dxa"/>
            <w:vMerge/>
            <w:tcBorders>
              <w:left w:val="single" w:sz="4" w:space="0" w:color="auto"/>
              <w:right w:val="single" w:sz="4" w:space="0" w:color="auto"/>
            </w:tcBorders>
            <w:vAlign w:val="center"/>
          </w:tcPr>
          <w:p w14:paraId="0A7982BA"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298C2EE"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23</w:t>
            </w:r>
          </w:p>
        </w:tc>
        <w:tc>
          <w:tcPr>
            <w:tcW w:w="2835" w:type="dxa"/>
            <w:tcBorders>
              <w:top w:val="single" w:sz="4" w:space="0" w:color="auto"/>
              <w:left w:val="single" w:sz="4" w:space="0" w:color="auto"/>
              <w:bottom w:val="single" w:sz="4" w:space="0" w:color="auto"/>
              <w:right w:val="single" w:sz="4" w:space="0" w:color="auto"/>
            </w:tcBorders>
            <w:vAlign w:val="center"/>
          </w:tcPr>
          <w:p w14:paraId="697B087D"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CRAS Sul</w:t>
            </w:r>
          </w:p>
        </w:tc>
        <w:tc>
          <w:tcPr>
            <w:tcW w:w="3261" w:type="dxa"/>
            <w:tcBorders>
              <w:top w:val="single" w:sz="4" w:space="0" w:color="auto"/>
              <w:left w:val="single" w:sz="4" w:space="0" w:color="auto"/>
              <w:bottom w:val="single" w:sz="4" w:space="0" w:color="auto"/>
              <w:right w:val="single" w:sz="4" w:space="0" w:color="auto"/>
            </w:tcBorders>
            <w:vAlign w:val="center"/>
          </w:tcPr>
          <w:p w14:paraId="30019022"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Internas.</w:t>
            </w:r>
          </w:p>
          <w:p w14:paraId="47033155"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- 2 (duas) Câmeras Externas.</w:t>
            </w:r>
          </w:p>
          <w:p w14:paraId="60886092"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6AEDA0F2"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394450EF"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0754E9CF" w14:textId="77777777" w:rsidTr="004F5749">
        <w:tc>
          <w:tcPr>
            <w:tcW w:w="567" w:type="dxa"/>
            <w:vMerge/>
            <w:tcBorders>
              <w:left w:val="single" w:sz="4" w:space="0" w:color="auto"/>
              <w:right w:val="single" w:sz="4" w:space="0" w:color="auto"/>
            </w:tcBorders>
            <w:vAlign w:val="center"/>
          </w:tcPr>
          <w:p w14:paraId="4C6C4A4A"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16AD62A"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24</w:t>
            </w:r>
          </w:p>
        </w:tc>
        <w:tc>
          <w:tcPr>
            <w:tcW w:w="2835" w:type="dxa"/>
            <w:tcBorders>
              <w:top w:val="single" w:sz="4" w:space="0" w:color="auto"/>
              <w:left w:val="single" w:sz="4" w:space="0" w:color="auto"/>
              <w:bottom w:val="single" w:sz="4" w:space="0" w:color="auto"/>
              <w:right w:val="single" w:sz="4" w:space="0" w:color="auto"/>
            </w:tcBorders>
            <w:vAlign w:val="center"/>
          </w:tcPr>
          <w:p w14:paraId="2AA70EEE"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CRAS Floresta</w:t>
            </w:r>
          </w:p>
        </w:tc>
        <w:tc>
          <w:tcPr>
            <w:tcW w:w="3261" w:type="dxa"/>
            <w:tcBorders>
              <w:top w:val="single" w:sz="4" w:space="0" w:color="auto"/>
              <w:left w:val="single" w:sz="4" w:space="0" w:color="auto"/>
              <w:bottom w:val="single" w:sz="4" w:space="0" w:color="auto"/>
              <w:right w:val="single" w:sz="4" w:space="0" w:color="auto"/>
            </w:tcBorders>
            <w:vAlign w:val="center"/>
          </w:tcPr>
          <w:p w14:paraId="65F49C19"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- 2 (duas) Câmeras Internas.</w:t>
            </w:r>
          </w:p>
          <w:p w14:paraId="74154A8A"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- 4 (quatro) Câmeras Externas.</w:t>
            </w:r>
          </w:p>
          <w:p w14:paraId="6FD979B4"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051EEC0D"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0E52535E"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3DC1F778" w14:textId="77777777" w:rsidTr="004F5749">
        <w:tc>
          <w:tcPr>
            <w:tcW w:w="567" w:type="dxa"/>
            <w:vMerge/>
            <w:tcBorders>
              <w:left w:val="single" w:sz="4" w:space="0" w:color="auto"/>
              <w:right w:val="single" w:sz="4" w:space="0" w:color="auto"/>
            </w:tcBorders>
            <w:vAlign w:val="center"/>
          </w:tcPr>
          <w:p w14:paraId="5F9A6790"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183F673"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25</w:t>
            </w:r>
          </w:p>
        </w:tc>
        <w:tc>
          <w:tcPr>
            <w:tcW w:w="2835" w:type="dxa"/>
            <w:tcBorders>
              <w:top w:val="single" w:sz="4" w:space="0" w:color="auto"/>
              <w:left w:val="single" w:sz="4" w:space="0" w:color="auto"/>
              <w:bottom w:val="single" w:sz="4" w:space="0" w:color="auto"/>
              <w:right w:val="single" w:sz="4" w:space="0" w:color="auto"/>
            </w:tcBorders>
            <w:vAlign w:val="center"/>
          </w:tcPr>
          <w:p w14:paraId="7E926C45"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CREAS</w:t>
            </w:r>
          </w:p>
        </w:tc>
        <w:tc>
          <w:tcPr>
            <w:tcW w:w="3261" w:type="dxa"/>
            <w:tcBorders>
              <w:top w:val="single" w:sz="4" w:space="0" w:color="auto"/>
              <w:left w:val="single" w:sz="4" w:space="0" w:color="auto"/>
              <w:bottom w:val="single" w:sz="4" w:space="0" w:color="auto"/>
              <w:right w:val="single" w:sz="4" w:space="0" w:color="auto"/>
            </w:tcBorders>
            <w:vAlign w:val="center"/>
          </w:tcPr>
          <w:p w14:paraId="525092BE"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- 1 (um) Câmeras Internas.</w:t>
            </w:r>
          </w:p>
          <w:p w14:paraId="781A70A4"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Externas.</w:t>
            </w:r>
          </w:p>
          <w:p w14:paraId="296039D1"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- 2 (dois)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6B96D2AD"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141D2931"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347AE6E0" w14:textId="77777777" w:rsidTr="004F5749">
        <w:tc>
          <w:tcPr>
            <w:tcW w:w="567" w:type="dxa"/>
            <w:vMerge/>
            <w:tcBorders>
              <w:left w:val="single" w:sz="4" w:space="0" w:color="auto"/>
              <w:right w:val="single" w:sz="4" w:space="0" w:color="auto"/>
            </w:tcBorders>
            <w:vAlign w:val="center"/>
          </w:tcPr>
          <w:p w14:paraId="553F990C"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3DF5521"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26</w:t>
            </w:r>
          </w:p>
        </w:tc>
        <w:tc>
          <w:tcPr>
            <w:tcW w:w="2835" w:type="dxa"/>
            <w:tcBorders>
              <w:top w:val="single" w:sz="4" w:space="0" w:color="auto"/>
              <w:left w:val="single" w:sz="4" w:space="0" w:color="auto"/>
              <w:bottom w:val="single" w:sz="4" w:space="0" w:color="auto"/>
              <w:right w:val="single" w:sz="4" w:space="0" w:color="auto"/>
            </w:tcBorders>
            <w:vAlign w:val="center"/>
          </w:tcPr>
          <w:p w14:paraId="29D17874"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Abrigo Bem-Me-Quer</w:t>
            </w:r>
          </w:p>
        </w:tc>
        <w:tc>
          <w:tcPr>
            <w:tcW w:w="3261" w:type="dxa"/>
            <w:tcBorders>
              <w:top w:val="single" w:sz="4" w:space="0" w:color="auto"/>
              <w:left w:val="single" w:sz="4" w:space="0" w:color="auto"/>
              <w:bottom w:val="single" w:sz="4" w:space="0" w:color="auto"/>
              <w:right w:val="single" w:sz="4" w:space="0" w:color="auto"/>
            </w:tcBorders>
            <w:vAlign w:val="center"/>
          </w:tcPr>
          <w:p w14:paraId="6406CD16"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- 5 (cinco) Câmeras Internas.</w:t>
            </w:r>
          </w:p>
          <w:p w14:paraId="73F6A1C0"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- 4 (quatro) Câmeras Externas.</w:t>
            </w:r>
          </w:p>
          <w:p w14:paraId="57A83E02"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6C5FA4EC"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2C46D58A"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0ADE90F3" w14:textId="77777777" w:rsidTr="004F5749">
        <w:tc>
          <w:tcPr>
            <w:tcW w:w="567" w:type="dxa"/>
            <w:vMerge/>
            <w:tcBorders>
              <w:left w:val="single" w:sz="4" w:space="0" w:color="auto"/>
              <w:right w:val="single" w:sz="4" w:space="0" w:color="auto"/>
            </w:tcBorders>
            <w:vAlign w:val="center"/>
          </w:tcPr>
          <w:p w14:paraId="69F7EDBF"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768B870"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27</w:t>
            </w:r>
          </w:p>
        </w:tc>
        <w:tc>
          <w:tcPr>
            <w:tcW w:w="2835" w:type="dxa"/>
            <w:tcBorders>
              <w:top w:val="single" w:sz="4" w:space="0" w:color="auto"/>
              <w:left w:val="single" w:sz="4" w:space="0" w:color="auto"/>
              <w:bottom w:val="single" w:sz="4" w:space="0" w:color="auto"/>
              <w:right w:val="single" w:sz="4" w:space="0" w:color="auto"/>
            </w:tcBorders>
            <w:vAlign w:val="center"/>
          </w:tcPr>
          <w:p w14:paraId="37788AC9"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Albergue Municipal</w:t>
            </w:r>
          </w:p>
        </w:tc>
        <w:tc>
          <w:tcPr>
            <w:tcW w:w="3261" w:type="dxa"/>
            <w:tcBorders>
              <w:top w:val="single" w:sz="4" w:space="0" w:color="auto"/>
              <w:left w:val="single" w:sz="4" w:space="0" w:color="auto"/>
              <w:bottom w:val="single" w:sz="4" w:space="0" w:color="auto"/>
              <w:right w:val="single" w:sz="4" w:space="0" w:color="auto"/>
            </w:tcBorders>
            <w:vAlign w:val="center"/>
          </w:tcPr>
          <w:p w14:paraId="267122A7"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Internas.</w:t>
            </w:r>
          </w:p>
          <w:p w14:paraId="5D4B2E24"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- 3 (três) Câmeras Externas.</w:t>
            </w:r>
          </w:p>
          <w:p w14:paraId="2836143D"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DB336FC"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1F513EAF"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183B3BFE" w14:textId="77777777" w:rsidTr="004F5749">
        <w:tc>
          <w:tcPr>
            <w:tcW w:w="567" w:type="dxa"/>
            <w:vMerge/>
            <w:tcBorders>
              <w:left w:val="single" w:sz="4" w:space="0" w:color="auto"/>
              <w:right w:val="single" w:sz="4" w:space="0" w:color="auto"/>
            </w:tcBorders>
            <w:vAlign w:val="center"/>
          </w:tcPr>
          <w:p w14:paraId="176B77CC"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0DF8575"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28</w:t>
            </w:r>
          </w:p>
        </w:tc>
        <w:tc>
          <w:tcPr>
            <w:tcW w:w="2835" w:type="dxa"/>
            <w:tcBorders>
              <w:top w:val="single" w:sz="4" w:space="0" w:color="auto"/>
              <w:left w:val="single" w:sz="4" w:space="0" w:color="auto"/>
              <w:bottom w:val="single" w:sz="4" w:space="0" w:color="auto"/>
              <w:right w:val="single" w:sz="4" w:space="0" w:color="auto"/>
            </w:tcBorders>
            <w:vAlign w:val="center"/>
          </w:tcPr>
          <w:p w14:paraId="6A0FA3C1"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Conselho Tutelar</w:t>
            </w:r>
          </w:p>
        </w:tc>
        <w:tc>
          <w:tcPr>
            <w:tcW w:w="3261" w:type="dxa"/>
            <w:tcBorders>
              <w:top w:val="single" w:sz="4" w:space="0" w:color="auto"/>
              <w:left w:val="single" w:sz="4" w:space="0" w:color="auto"/>
              <w:bottom w:val="single" w:sz="4" w:space="0" w:color="auto"/>
              <w:right w:val="single" w:sz="4" w:space="0" w:color="auto"/>
            </w:tcBorders>
            <w:vAlign w:val="center"/>
          </w:tcPr>
          <w:p w14:paraId="750A238A"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- 2 (duas) Câmeras Internas.</w:t>
            </w:r>
          </w:p>
          <w:p w14:paraId="21024BB6"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- 2 (duas) Câmeras Externas.</w:t>
            </w:r>
          </w:p>
          <w:p w14:paraId="701F5237"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CA204A8"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6E99AAD2"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03379382" w14:textId="77777777" w:rsidTr="004F5749">
        <w:tc>
          <w:tcPr>
            <w:tcW w:w="567" w:type="dxa"/>
            <w:vMerge/>
            <w:tcBorders>
              <w:left w:val="single" w:sz="4" w:space="0" w:color="auto"/>
              <w:right w:val="single" w:sz="4" w:space="0" w:color="auto"/>
            </w:tcBorders>
            <w:vAlign w:val="center"/>
          </w:tcPr>
          <w:p w14:paraId="337942EF"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E09A57D"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29</w:t>
            </w:r>
          </w:p>
        </w:tc>
        <w:tc>
          <w:tcPr>
            <w:tcW w:w="2835" w:type="dxa"/>
            <w:tcBorders>
              <w:top w:val="single" w:sz="4" w:space="0" w:color="auto"/>
              <w:left w:val="single" w:sz="4" w:space="0" w:color="auto"/>
              <w:bottom w:val="single" w:sz="4" w:space="0" w:color="auto"/>
              <w:right w:val="single" w:sz="4" w:space="0" w:color="auto"/>
            </w:tcBorders>
            <w:vAlign w:val="center"/>
          </w:tcPr>
          <w:p w14:paraId="631E7E01"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Clube Idade Melhor Vivência</w:t>
            </w:r>
          </w:p>
        </w:tc>
        <w:tc>
          <w:tcPr>
            <w:tcW w:w="3261" w:type="dxa"/>
            <w:tcBorders>
              <w:top w:val="single" w:sz="4" w:space="0" w:color="auto"/>
              <w:left w:val="single" w:sz="4" w:space="0" w:color="auto"/>
              <w:bottom w:val="single" w:sz="4" w:space="0" w:color="auto"/>
              <w:right w:val="single" w:sz="4" w:space="0" w:color="auto"/>
            </w:tcBorders>
            <w:vAlign w:val="center"/>
          </w:tcPr>
          <w:p w14:paraId="23D4E526"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- 2 (duas) Câmeras Internas.</w:t>
            </w:r>
          </w:p>
          <w:p w14:paraId="3967B527"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- 2 (duas) Câmeras Externas.</w:t>
            </w:r>
          </w:p>
          <w:p w14:paraId="5A9D648B"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0"/>
                <w:sz w:val="20"/>
                <w:szCs w:val="20"/>
              </w:rPr>
              <w:t>- 2 (dois)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63271E5B"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6EC47E8B"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57C739BA" w14:textId="77777777" w:rsidTr="004F5749">
        <w:tc>
          <w:tcPr>
            <w:tcW w:w="567" w:type="dxa"/>
            <w:vMerge/>
            <w:tcBorders>
              <w:left w:val="single" w:sz="4" w:space="0" w:color="auto"/>
              <w:right w:val="single" w:sz="4" w:space="0" w:color="auto"/>
            </w:tcBorders>
            <w:vAlign w:val="center"/>
          </w:tcPr>
          <w:p w14:paraId="0622A331"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9DB54C8"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30</w:t>
            </w:r>
          </w:p>
        </w:tc>
        <w:tc>
          <w:tcPr>
            <w:tcW w:w="2835" w:type="dxa"/>
            <w:tcBorders>
              <w:top w:val="single" w:sz="4" w:space="0" w:color="auto"/>
              <w:left w:val="single" w:sz="4" w:space="0" w:color="auto"/>
              <w:bottom w:val="single" w:sz="4" w:space="0" w:color="auto"/>
              <w:right w:val="single" w:sz="4" w:space="0" w:color="auto"/>
            </w:tcBorders>
            <w:vAlign w:val="center"/>
          </w:tcPr>
          <w:p w14:paraId="6E508683"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ESF 1</w:t>
            </w:r>
          </w:p>
        </w:tc>
        <w:tc>
          <w:tcPr>
            <w:tcW w:w="3261" w:type="dxa"/>
            <w:tcBorders>
              <w:top w:val="single" w:sz="4" w:space="0" w:color="auto"/>
              <w:left w:val="single" w:sz="4" w:space="0" w:color="auto"/>
              <w:bottom w:val="single" w:sz="4" w:space="0" w:color="auto"/>
              <w:right w:val="single" w:sz="4" w:space="0" w:color="auto"/>
            </w:tcBorders>
            <w:vAlign w:val="center"/>
          </w:tcPr>
          <w:p w14:paraId="2245490D"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- 1 (uma) Câmera Interna.</w:t>
            </w:r>
          </w:p>
          <w:p w14:paraId="57103C22"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 (quatro) Câmeras Externas.</w:t>
            </w:r>
          </w:p>
          <w:p w14:paraId="24DFB7F9"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5A19A35"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13A5B96D"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2B879862" w14:textId="77777777" w:rsidTr="004F5749">
        <w:tc>
          <w:tcPr>
            <w:tcW w:w="567" w:type="dxa"/>
            <w:vMerge/>
            <w:tcBorders>
              <w:left w:val="single" w:sz="4" w:space="0" w:color="auto"/>
              <w:right w:val="single" w:sz="4" w:space="0" w:color="auto"/>
            </w:tcBorders>
            <w:vAlign w:val="center"/>
          </w:tcPr>
          <w:p w14:paraId="10FE7814"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D515323"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31</w:t>
            </w:r>
          </w:p>
        </w:tc>
        <w:tc>
          <w:tcPr>
            <w:tcW w:w="2835" w:type="dxa"/>
            <w:tcBorders>
              <w:top w:val="single" w:sz="4" w:space="0" w:color="auto"/>
              <w:left w:val="single" w:sz="4" w:space="0" w:color="auto"/>
              <w:bottom w:val="single" w:sz="4" w:space="0" w:color="auto"/>
              <w:right w:val="single" w:sz="4" w:space="0" w:color="auto"/>
            </w:tcBorders>
            <w:vAlign w:val="center"/>
          </w:tcPr>
          <w:p w14:paraId="03EF1E37" w14:textId="77777777" w:rsidR="00F7017C" w:rsidRPr="00525471" w:rsidRDefault="00F7017C" w:rsidP="007D07C2">
            <w:pPr>
              <w:pStyle w:val="Default"/>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ESF 2</w:t>
            </w:r>
          </w:p>
        </w:tc>
        <w:tc>
          <w:tcPr>
            <w:tcW w:w="3261" w:type="dxa"/>
            <w:tcBorders>
              <w:top w:val="single" w:sz="4" w:space="0" w:color="auto"/>
              <w:left w:val="single" w:sz="4" w:space="0" w:color="auto"/>
              <w:bottom w:val="single" w:sz="4" w:space="0" w:color="auto"/>
              <w:right w:val="single" w:sz="4" w:space="0" w:color="auto"/>
            </w:tcBorders>
            <w:vAlign w:val="center"/>
          </w:tcPr>
          <w:p w14:paraId="0766D5D0"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- 1 (uma) Câmera Interna.</w:t>
            </w:r>
          </w:p>
          <w:p w14:paraId="0F253806"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- 2 (duas) Câmeras Externas.</w:t>
            </w:r>
          </w:p>
          <w:p w14:paraId="21E2FF25" w14:textId="77777777" w:rsidR="00F7017C" w:rsidRPr="00525471" w:rsidRDefault="00F7017C" w:rsidP="00F7017C">
            <w:pPr>
              <w:pStyle w:val="Default"/>
              <w:spacing w:line="360" w:lineRule="auto"/>
              <w:jc w:val="both"/>
              <w:rPr>
                <w:rFonts w:ascii="Times New Roman" w:hAnsi="Times New Roman" w:cs="Times New Roman"/>
                <w:sz w:val="20"/>
                <w:szCs w:val="20"/>
                <w:shd w:val="clear" w:color="auto" w:fill="FFFFFF"/>
              </w:rPr>
            </w:pPr>
            <w:r w:rsidRPr="00525471">
              <w:rPr>
                <w:rFonts w:ascii="Times New Roman" w:eastAsia="Arial" w:hAnsi="Times New Roman" w:cs="Times New Roman"/>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1C62F46D"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1B47C61A"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139870AF" w14:textId="77777777" w:rsidTr="004F5749">
        <w:tc>
          <w:tcPr>
            <w:tcW w:w="567" w:type="dxa"/>
            <w:vMerge/>
            <w:tcBorders>
              <w:left w:val="single" w:sz="4" w:space="0" w:color="auto"/>
              <w:right w:val="single" w:sz="4" w:space="0" w:color="auto"/>
            </w:tcBorders>
            <w:vAlign w:val="center"/>
          </w:tcPr>
          <w:p w14:paraId="0BED9F47"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60418B2"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32</w:t>
            </w:r>
          </w:p>
        </w:tc>
        <w:tc>
          <w:tcPr>
            <w:tcW w:w="2835" w:type="dxa"/>
            <w:tcBorders>
              <w:top w:val="single" w:sz="4" w:space="0" w:color="auto"/>
              <w:left w:val="single" w:sz="4" w:space="0" w:color="auto"/>
              <w:bottom w:val="single" w:sz="4" w:space="0" w:color="auto"/>
              <w:right w:val="single" w:sz="4" w:space="0" w:color="auto"/>
            </w:tcBorders>
            <w:vAlign w:val="center"/>
          </w:tcPr>
          <w:p w14:paraId="56343D74"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ESF 3</w:t>
            </w:r>
          </w:p>
        </w:tc>
        <w:tc>
          <w:tcPr>
            <w:tcW w:w="3261" w:type="dxa"/>
            <w:tcBorders>
              <w:top w:val="single" w:sz="4" w:space="0" w:color="auto"/>
              <w:left w:val="single" w:sz="4" w:space="0" w:color="auto"/>
              <w:bottom w:val="single" w:sz="4" w:space="0" w:color="auto"/>
              <w:right w:val="single" w:sz="4" w:space="0" w:color="auto"/>
            </w:tcBorders>
            <w:vAlign w:val="center"/>
          </w:tcPr>
          <w:p w14:paraId="2D266E59"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- 1 (uma) Câmera Interna.</w:t>
            </w:r>
          </w:p>
          <w:p w14:paraId="366412B1"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- 3 (três) Câmeras Externas.</w:t>
            </w:r>
          </w:p>
          <w:p w14:paraId="382DD948"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1F575D9"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50B6E5BD"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3DED1649" w14:textId="77777777" w:rsidTr="004F5749">
        <w:tc>
          <w:tcPr>
            <w:tcW w:w="567" w:type="dxa"/>
            <w:vMerge/>
            <w:tcBorders>
              <w:left w:val="single" w:sz="4" w:space="0" w:color="auto"/>
              <w:right w:val="single" w:sz="4" w:space="0" w:color="auto"/>
            </w:tcBorders>
            <w:vAlign w:val="center"/>
          </w:tcPr>
          <w:p w14:paraId="5A27A810"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E675A62"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33</w:t>
            </w:r>
          </w:p>
        </w:tc>
        <w:tc>
          <w:tcPr>
            <w:tcW w:w="2835" w:type="dxa"/>
            <w:tcBorders>
              <w:top w:val="single" w:sz="4" w:space="0" w:color="auto"/>
              <w:left w:val="single" w:sz="4" w:space="0" w:color="auto"/>
              <w:bottom w:val="single" w:sz="4" w:space="0" w:color="auto"/>
              <w:right w:val="single" w:sz="4" w:space="0" w:color="auto"/>
            </w:tcBorders>
            <w:vAlign w:val="center"/>
          </w:tcPr>
          <w:p w14:paraId="1E034303"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ESF 4</w:t>
            </w:r>
          </w:p>
        </w:tc>
        <w:tc>
          <w:tcPr>
            <w:tcW w:w="3261" w:type="dxa"/>
            <w:tcBorders>
              <w:top w:val="single" w:sz="4" w:space="0" w:color="auto"/>
              <w:left w:val="single" w:sz="4" w:space="0" w:color="auto"/>
              <w:bottom w:val="single" w:sz="4" w:space="0" w:color="auto"/>
              <w:right w:val="single" w:sz="4" w:space="0" w:color="auto"/>
            </w:tcBorders>
            <w:vAlign w:val="center"/>
          </w:tcPr>
          <w:p w14:paraId="7E2E82A8"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- 1 (uma) Câmera Interna.</w:t>
            </w:r>
          </w:p>
          <w:p w14:paraId="59576C8D"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- 3 (três) Câmeras Externas.</w:t>
            </w:r>
          </w:p>
          <w:p w14:paraId="09EC5171"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9FD04F6"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0AB431F4"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18119D21" w14:textId="77777777" w:rsidTr="004F5749">
        <w:tc>
          <w:tcPr>
            <w:tcW w:w="567" w:type="dxa"/>
            <w:vMerge/>
            <w:tcBorders>
              <w:left w:val="single" w:sz="4" w:space="0" w:color="auto"/>
              <w:right w:val="single" w:sz="4" w:space="0" w:color="auto"/>
            </w:tcBorders>
            <w:vAlign w:val="center"/>
          </w:tcPr>
          <w:p w14:paraId="4B7CD4A5"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EF6ADE3"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34</w:t>
            </w:r>
          </w:p>
        </w:tc>
        <w:tc>
          <w:tcPr>
            <w:tcW w:w="2835" w:type="dxa"/>
            <w:tcBorders>
              <w:top w:val="single" w:sz="4" w:space="0" w:color="auto"/>
              <w:left w:val="single" w:sz="4" w:space="0" w:color="auto"/>
              <w:bottom w:val="single" w:sz="4" w:space="0" w:color="auto"/>
              <w:right w:val="single" w:sz="4" w:space="0" w:color="auto"/>
            </w:tcBorders>
            <w:vAlign w:val="center"/>
          </w:tcPr>
          <w:p w14:paraId="28799F2E"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ESF 5</w:t>
            </w:r>
          </w:p>
        </w:tc>
        <w:tc>
          <w:tcPr>
            <w:tcW w:w="3261" w:type="dxa"/>
            <w:tcBorders>
              <w:top w:val="single" w:sz="4" w:space="0" w:color="auto"/>
              <w:left w:val="single" w:sz="4" w:space="0" w:color="auto"/>
              <w:bottom w:val="single" w:sz="4" w:space="0" w:color="auto"/>
              <w:right w:val="single" w:sz="4" w:space="0" w:color="auto"/>
            </w:tcBorders>
            <w:vAlign w:val="center"/>
          </w:tcPr>
          <w:p w14:paraId="5CDC66A6"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- 1 (uma) Câmera Interna.</w:t>
            </w:r>
          </w:p>
          <w:p w14:paraId="0E5ADE53"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 (quatro) Câmeras Externas.</w:t>
            </w:r>
          </w:p>
          <w:p w14:paraId="4F0FDED5"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EE47290" w14:textId="77777777" w:rsidR="00F7017C" w:rsidRPr="00525471" w:rsidRDefault="00F7017C" w:rsidP="00F7017C">
            <w:pP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0D0BC858"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35232FA0" w14:textId="77777777" w:rsidTr="004F5749">
        <w:tc>
          <w:tcPr>
            <w:tcW w:w="567" w:type="dxa"/>
            <w:vMerge/>
            <w:tcBorders>
              <w:left w:val="single" w:sz="4" w:space="0" w:color="auto"/>
              <w:right w:val="single" w:sz="4" w:space="0" w:color="auto"/>
            </w:tcBorders>
            <w:vAlign w:val="center"/>
          </w:tcPr>
          <w:p w14:paraId="76C5C790"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C85D195"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35</w:t>
            </w:r>
          </w:p>
        </w:tc>
        <w:tc>
          <w:tcPr>
            <w:tcW w:w="2835" w:type="dxa"/>
            <w:tcBorders>
              <w:top w:val="single" w:sz="4" w:space="0" w:color="auto"/>
              <w:left w:val="single" w:sz="4" w:space="0" w:color="auto"/>
              <w:bottom w:val="single" w:sz="4" w:space="0" w:color="auto"/>
              <w:right w:val="single" w:sz="4" w:space="0" w:color="auto"/>
            </w:tcBorders>
            <w:vAlign w:val="center"/>
          </w:tcPr>
          <w:p w14:paraId="54C5F4C1"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Base do SAMU</w:t>
            </w:r>
          </w:p>
        </w:tc>
        <w:tc>
          <w:tcPr>
            <w:tcW w:w="3261" w:type="dxa"/>
            <w:tcBorders>
              <w:top w:val="single" w:sz="4" w:space="0" w:color="auto"/>
              <w:left w:val="single" w:sz="4" w:space="0" w:color="auto"/>
              <w:bottom w:val="single" w:sz="4" w:space="0" w:color="auto"/>
              <w:right w:val="single" w:sz="4" w:space="0" w:color="auto"/>
            </w:tcBorders>
            <w:vAlign w:val="center"/>
          </w:tcPr>
          <w:p w14:paraId="494B6FB9"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- 2 (duas) Câmera Interna.</w:t>
            </w:r>
          </w:p>
          <w:p w14:paraId="6E09DD5A"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 (quatro) Câmeras Externas.</w:t>
            </w:r>
          </w:p>
          <w:p w14:paraId="0B7DBB09"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17D0D20"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656D820E"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797374D3" w14:textId="77777777" w:rsidTr="004F5749">
        <w:tc>
          <w:tcPr>
            <w:tcW w:w="567" w:type="dxa"/>
            <w:vMerge/>
            <w:tcBorders>
              <w:left w:val="single" w:sz="4" w:space="0" w:color="auto"/>
              <w:right w:val="single" w:sz="4" w:space="0" w:color="auto"/>
            </w:tcBorders>
            <w:vAlign w:val="center"/>
          </w:tcPr>
          <w:p w14:paraId="21E6CD1E"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E57B005"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36</w:t>
            </w:r>
          </w:p>
        </w:tc>
        <w:tc>
          <w:tcPr>
            <w:tcW w:w="2835" w:type="dxa"/>
            <w:tcBorders>
              <w:top w:val="single" w:sz="4" w:space="0" w:color="auto"/>
              <w:left w:val="single" w:sz="4" w:space="0" w:color="auto"/>
              <w:bottom w:val="single" w:sz="4" w:space="0" w:color="auto"/>
              <w:right w:val="single" w:sz="4" w:space="0" w:color="auto"/>
            </w:tcBorders>
            <w:vAlign w:val="center"/>
          </w:tcPr>
          <w:p w14:paraId="75088B87"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Policlínica Municipal</w:t>
            </w:r>
          </w:p>
        </w:tc>
        <w:tc>
          <w:tcPr>
            <w:tcW w:w="3261" w:type="dxa"/>
            <w:tcBorders>
              <w:top w:val="single" w:sz="4" w:space="0" w:color="auto"/>
              <w:left w:val="single" w:sz="4" w:space="0" w:color="auto"/>
              <w:bottom w:val="single" w:sz="4" w:space="0" w:color="auto"/>
              <w:right w:val="single" w:sz="4" w:space="0" w:color="auto"/>
            </w:tcBorders>
            <w:vAlign w:val="center"/>
          </w:tcPr>
          <w:p w14:paraId="63DDA078"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- 5 (cinco) Câmera Interna.</w:t>
            </w:r>
          </w:p>
          <w:p w14:paraId="4862011F"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- 5 (cinco) Câmeras Externas.</w:t>
            </w:r>
          </w:p>
          <w:p w14:paraId="72D1E0D2"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- 11 (onze)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8AABAF7"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48D39E79"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0A5F161E" w14:textId="77777777" w:rsidTr="004F5749">
        <w:tc>
          <w:tcPr>
            <w:tcW w:w="567" w:type="dxa"/>
            <w:vMerge/>
            <w:tcBorders>
              <w:left w:val="single" w:sz="4" w:space="0" w:color="auto"/>
              <w:right w:val="single" w:sz="4" w:space="0" w:color="auto"/>
            </w:tcBorders>
            <w:vAlign w:val="center"/>
          </w:tcPr>
          <w:p w14:paraId="5D55BFEE"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DB10246"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37</w:t>
            </w:r>
          </w:p>
        </w:tc>
        <w:tc>
          <w:tcPr>
            <w:tcW w:w="2835" w:type="dxa"/>
            <w:tcBorders>
              <w:top w:val="single" w:sz="4" w:space="0" w:color="auto"/>
              <w:left w:val="single" w:sz="4" w:space="0" w:color="auto"/>
              <w:bottom w:val="single" w:sz="4" w:space="0" w:color="auto"/>
              <w:right w:val="single" w:sz="4" w:space="0" w:color="auto"/>
            </w:tcBorders>
            <w:vAlign w:val="center"/>
          </w:tcPr>
          <w:p w14:paraId="4AB11816"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Farmácia Municipal</w:t>
            </w:r>
          </w:p>
        </w:tc>
        <w:tc>
          <w:tcPr>
            <w:tcW w:w="3261" w:type="dxa"/>
            <w:tcBorders>
              <w:top w:val="single" w:sz="4" w:space="0" w:color="auto"/>
              <w:left w:val="single" w:sz="4" w:space="0" w:color="auto"/>
              <w:bottom w:val="single" w:sz="4" w:space="0" w:color="auto"/>
              <w:right w:val="single" w:sz="4" w:space="0" w:color="auto"/>
            </w:tcBorders>
            <w:vAlign w:val="center"/>
          </w:tcPr>
          <w:p w14:paraId="06F5E9F9"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- 2 (duas) Câmera Interna.</w:t>
            </w:r>
          </w:p>
          <w:p w14:paraId="231DB11A"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 (quatro) Câmeras Externas.</w:t>
            </w:r>
          </w:p>
          <w:p w14:paraId="451FFC66"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722B99B"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0A376660"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77798298" w14:textId="77777777" w:rsidTr="004F5749">
        <w:tc>
          <w:tcPr>
            <w:tcW w:w="567" w:type="dxa"/>
            <w:vMerge/>
            <w:tcBorders>
              <w:left w:val="single" w:sz="4" w:space="0" w:color="auto"/>
              <w:right w:val="single" w:sz="4" w:space="0" w:color="auto"/>
            </w:tcBorders>
            <w:vAlign w:val="center"/>
          </w:tcPr>
          <w:p w14:paraId="7CE03AF0"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141F250"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38</w:t>
            </w:r>
          </w:p>
        </w:tc>
        <w:tc>
          <w:tcPr>
            <w:tcW w:w="2835" w:type="dxa"/>
            <w:tcBorders>
              <w:top w:val="single" w:sz="4" w:space="0" w:color="auto"/>
              <w:left w:val="single" w:sz="4" w:space="0" w:color="auto"/>
              <w:bottom w:val="single" w:sz="4" w:space="0" w:color="auto"/>
              <w:right w:val="single" w:sz="4" w:space="0" w:color="auto"/>
            </w:tcBorders>
            <w:vAlign w:val="center"/>
          </w:tcPr>
          <w:p w14:paraId="19F9BAE9"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 xml:space="preserve">Sistema de Monitoramento e Segurança Eletrônica no Centro </w:t>
            </w:r>
            <w:r w:rsidRPr="00525471">
              <w:rPr>
                <w:rFonts w:ascii="Times New Roman" w:hAnsi="Times New Roman" w:cs="Times New Roman"/>
                <w:sz w:val="20"/>
                <w:szCs w:val="20"/>
              </w:rPr>
              <w:lastRenderedPageBreak/>
              <w:t>Materno Infantil</w:t>
            </w:r>
          </w:p>
        </w:tc>
        <w:tc>
          <w:tcPr>
            <w:tcW w:w="3261" w:type="dxa"/>
            <w:tcBorders>
              <w:top w:val="single" w:sz="4" w:space="0" w:color="auto"/>
              <w:left w:val="single" w:sz="4" w:space="0" w:color="auto"/>
              <w:bottom w:val="single" w:sz="4" w:space="0" w:color="auto"/>
              <w:right w:val="single" w:sz="4" w:space="0" w:color="auto"/>
            </w:tcBorders>
            <w:vAlign w:val="center"/>
          </w:tcPr>
          <w:p w14:paraId="1C8439F0"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lastRenderedPageBreak/>
              <w:t>- 1 (uma) Câmera Interna.</w:t>
            </w:r>
          </w:p>
          <w:p w14:paraId="17AF75FF"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lastRenderedPageBreak/>
              <w:t>- 2 (duas) Câmeras Externas.</w:t>
            </w:r>
          </w:p>
          <w:p w14:paraId="414E67E4"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7F46EC4" w14:textId="77777777" w:rsidR="00F7017C" w:rsidRPr="00525471" w:rsidRDefault="00F7017C" w:rsidP="00F7017C">
            <w:pPr>
              <w:jc w:val="center"/>
              <w:rPr>
                <w:sz w:val="20"/>
                <w:szCs w:val="20"/>
              </w:rPr>
            </w:pPr>
            <w:r w:rsidRPr="00525471">
              <w:rPr>
                <w:color w:val="000000"/>
                <w:sz w:val="20"/>
                <w:szCs w:val="20"/>
              </w:rPr>
              <w:lastRenderedPageBreak/>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774A4658"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390BBDD2" w14:textId="77777777" w:rsidTr="004F5749">
        <w:tc>
          <w:tcPr>
            <w:tcW w:w="567" w:type="dxa"/>
            <w:vMerge/>
            <w:tcBorders>
              <w:left w:val="single" w:sz="4" w:space="0" w:color="auto"/>
              <w:right w:val="single" w:sz="4" w:space="0" w:color="auto"/>
            </w:tcBorders>
            <w:vAlign w:val="center"/>
          </w:tcPr>
          <w:p w14:paraId="0B93FF54"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7B6E19A"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39</w:t>
            </w:r>
          </w:p>
        </w:tc>
        <w:tc>
          <w:tcPr>
            <w:tcW w:w="2835" w:type="dxa"/>
            <w:tcBorders>
              <w:top w:val="single" w:sz="4" w:space="0" w:color="auto"/>
              <w:left w:val="single" w:sz="4" w:space="0" w:color="auto"/>
              <w:bottom w:val="single" w:sz="4" w:space="0" w:color="auto"/>
              <w:right w:val="single" w:sz="4" w:space="0" w:color="auto"/>
            </w:tcBorders>
            <w:vAlign w:val="center"/>
          </w:tcPr>
          <w:p w14:paraId="4DF9B19A"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Centro de Reabilitação</w:t>
            </w:r>
          </w:p>
        </w:tc>
        <w:tc>
          <w:tcPr>
            <w:tcW w:w="3261" w:type="dxa"/>
            <w:tcBorders>
              <w:top w:val="single" w:sz="4" w:space="0" w:color="auto"/>
              <w:left w:val="single" w:sz="4" w:space="0" w:color="auto"/>
              <w:bottom w:val="single" w:sz="4" w:space="0" w:color="auto"/>
              <w:right w:val="single" w:sz="4" w:space="0" w:color="auto"/>
            </w:tcBorders>
            <w:vAlign w:val="center"/>
          </w:tcPr>
          <w:p w14:paraId="7F1F46EB"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- 1 (uma) Câmera Interna.</w:t>
            </w:r>
          </w:p>
          <w:p w14:paraId="6DF0ADBD"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- 2 (duas) Câmeras Externas.</w:t>
            </w:r>
          </w:p>
          <w:p w14:paraId="45461BFA"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DAC2A73"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40E55572"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33DE1F77" w14:textId="77777777" w:rsidTr="004F5749">
        <w:tc>
          <w:tcPr>
            <w:tcW w:w="567" w:type="dxa"/>
            <w:vMerge/>
            <w:tcBorders>
              <w:left w:val="single" w:sz="4" w:space="0" w:color="auto"/>
              <w:right w:val="single" w:sz="4" w:space="0" w:color="auto"/>
            </w:tcBorders>
            <w:vAlign w:val="center"/>
          </w:tcPr>
          <w:p w14:paraId="127DFF1A"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6B04BCF"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40</w:t>
            </w:r>
          </w:p>
        </w:tc>
        <w:tc>
          <w:tcPr>
            <w:tcW w:w="2835" w:type="dxa"/>
            <w:tcBorders>
              <w:top w:val="single" w:sz="4" w:space="0" w:color="auto"/>
              <w:left w:val="single" w:sz="4" w:space="0" w:color="auto"/>
              <w:bottom w:val="single" w:sz="4" w:space="0" w:color="auto"/>
              <w:right w:val="single" w:sz="4" w:space="0" w:color="auto"/>
            </w:tcBorders>
            <w:vAlign w:val="center"/>
          </w:tcPr>
          <w:p w14:paraId="345902FD"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CAPS</w:t>
            </w:r>
          </w:p>
        </w:tc>
        <w:tc>
          <w:tcPr>
            <w:tcW w:w="3261" w:type="dxa"/>
            <w:tcBorders>
              <w:top w:val="single" w:sz="4" w:space="0" w:color="auto"/>
              <w:left w:val="single" w:sz="4" w:space="0" w:color="auto"/>
              <w:bottom w:val="single" w:sz="4" w:space="0" w:color="auto"/>
              <w:right w:val="single" w:sz="4" w:space="0" w:color="auto"/>
            </w:tcBorders>
            <w:vAlign w:val="center"/>
          </w:tcPr>
          <w:p w14:paraId="55D485FE"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- 5 (cinco) Câmera Interna.</w:t>
            </w:r>
          </w:p>
          <w:p w14:paraId="55253232"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- 3 (três) Câmeras Externas.</w:t>
            </w:r>
          </w:p>
          <w:p w14:paraId="0F03889A"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159C26A8"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2283C30A"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799A0825" w14:textId="77777777" w:rsidTr="004F5749">
        <w:tc>
          <w:tcPr>
            <w:tcW w:w="567" w:type="dxa"/>
            <w:vMerge/>
            <w:tcBorders>
              <w:left w:val="single" w:sz="4" w:space="0" w:color="auto"/>
              <w:right w:val="single" w:sz="4" w:space="0" w:color="auto"/>
            </w:tcBorders>
            <w:vAlign w:val="center"/>
          </w:tcPr>
          <w:p w14:paraId="6B69E0FC"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7E90BB2"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41</w:t>
            </w:r>
          </w:p>
        </w:tc>
        <w:tc>
          <w:tcPr>
            <w:tcW w:w="2835" w:type="dxa"/>
            <w:tcBorders>
              <w:top w:val="single" w:sz="4" w:space="0" w:color="auto"/>
              <w:left w:val="single" w:sz="4" w:space="0" w:color="auto"/>
              <w:bottom w:val="single" w:sz="4" w:space="0" w:color="auto"/>
              <w:right w:val="single" w:sz="4" w:space="0" w:color="auto"/>
            </w:tcBorders>
            <w:vAlign w:val="center"/>
          </w:tcPr>
          <w:p w14:paraId="22729816"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Sede da Secretaria da Saúde</w:t>
            </w:r>
          </w:p>
        </w:tc>
        <w:tc>
          <w:tcPr>
            <w:tcW w:w="3261" w:type="dxa"/>
            <w:tcBorders>
              <w:top w:val="single" w:sz="4" w:space="0" w:color="auto"/>
              <w:left w:val="single" w:sz="4" w:space="0" w:color="auto"/>
              <w:bottom w:val="single" w:sz="4" w:space="0" w:color="auto"/>
              <w:right w:val="single" w:sz="4" w:space="0" w:color="auto"/>
            </w:tcBorders>
            <w:vAlign w:val="center"/>
          </w:tcPr>
          <w:p w14:paraId="21415777"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- 6 (seis) Câmera Interna.</w:t>
            </w:r>
          </w:p>
          <w:p w14:paraId="62C5310B"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- 2 (duas) Câmeras Externas.</w:t>
            </w:r>
          </w:p>
          <w:p w14:paraId="41F75168"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- 15 (quinze)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7FAD786"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7D2B1A39"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50728C7A" w14:textId="77777777" w:rsidTr="004F5749">
        <w:tc>
          <w:tcPr>
            <w:tcW w:w="567" w:type="dxa"/>
            <w:vMerge/>
            <w:tcBorders>
              <w:left w:val="single" w:sz="4" w:space="0" w:color="auto"/>
              <w:right w:val="single" w:sz="4" w:space="0" w:color="auto"/>
            </w:tcBorders>
            <w:vAlign w:val="center"/>
          </w:tcPr>
          <w:p w14:paraId="253774FF"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B90105C"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42</w:t>
            </w:r>
          </w:p>
        </w:tc>
        <w:tc>
          <w:tcPr>
            <w:tcW w:w="2835" w:type="dxa"/>
            <w:tcBorders>
              <w:top w:val="single" w:sz="4" w:space="0" w:color="auto"/>
              <w:left w:val="single" w:sz="4" w:space="0" w:color="auto"/>
              <w:bottom w:val="single" w:sz="4" w:space="0" w:color="auto"/>
              <w:right w:val="single" w:sz="4" w:space="0" w:color="auto"/>
            </w:tcBorders>
            <w:vAlign w:val="center"/>
          </w:tcPr>
          <w:p w14:paraId="40D07C54"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no CBEA</w:t>
            </w:r>
          </w:p>
        </w:tc>
        <w:tc>
          <w:tcPr>
            <w:tcW w:w="3261" w:type="dxa"/>
            <w:tcBorders>
              <w:top w:val="single" w:sz="4" w:space="0" w:color="auto"/>
              <w:left w:val="single" w:sz="4" w:space="0" w:color="auto"/>
              <w:bottom w:val="single" w:sz="4" w:space="0" w:color="auto"/>
              <w:right w:val="single" w:sz="4" w:space="0" w:color="auto"/>
            </w:tcBorders>
            <w:vAlign w:val="center"/>
          </w:tcPr>
          <w:p w14:paraId="193E735E"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- 1 (uma) Câmera Interna.</w:t>
            </w:r>
          </w:p>
          <w:p w14:paraId="0BDC9041" w14:textId="77777777" w:rsidR="00F7017C" w:rsidRPr="00525471" w:rsidRDefault="00F7017C" w:rsidP="00F7017C">
            <w:pPr>
              <w:spacing w:line="360" w:lineRule="auto"/>
              <w:jc w:val="both"/>
              <w:rPr>
                <w:rFonts w:eastAsia="Arial"/>
                <w:color w:val="00000A"/>
                <w:sz w:val="20"/>
                <w:szCs w:val="20"/>
              </w:rPr>
            </w:pPr>
            <w:r w:rsidRPr="00525471">
              <w:rPr>
                <w:rFonts w:eastAsia="Arial"/>
                <w:color w:val="00000A"/>
                <w:sz w:val="20"/>
                <w:szCs w:val="20"/>
              </w:rPr>
              <w:t>- 4 (quatro) Câmeras Externas.</w:t>
            </w:r>
          </w:p>
          <w:p w14:paraId="2796BC72"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CC8290B"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05DB7DB7" w14:textId="77777777" w:rsidR="00F7017C" w:rsidRPr="00525471" w:rsidRDefault="00F7017C" w:rsidP="00F7017C">
            <w:pPr>
              <w:jc w:val="center"/>
              <w:rPr>
                <w:sz w:val="20"/>
                <w:szCs w:val="20"/>
              </w:rPr>
            </w:pPr>
            <w:r w:rsidRPr="00525471">
              <w:rPr>
                <w:color w:val="000000"/>
                <w:sz w:val="20"/>
                <w:szCs w:val="20"/>
              </w:rPr>
              <w:t>12</w:t>
            </w:r>
          </w:p>
        </w:tc>
      </w:tr>
      <w:tr w:rsidR="00F7017C" w:rsidRPr="00525471" w14:paraId="6ADCCF01" w14:textId="77777777" w:rsidTr="004F5749">
        <w:tc>
          <w:tcPr>
            <w:tcW w:w="567" w:type="dxa"/>
            <w:tcBorders>
              <w:left w:val="single" w:sz="4" w:space="0" w:color="auto"/>
              <w:bottom w:val="single" w:sz="4" w:space="0" w:color="auto"/>
              <w:right w:val="single" w:sz="4" w:space="0" w:color="auto"/>
            </w:tcBorders>
            <w:vAlign w:val="center"/>
          </w:tcPr>
          <w:p w14:paraId="55840A99" w14:textId="77777777" w:rsidR="00F7017C" w:rsidRPr="00525471"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5976719" w14:textId="77777777" w:rsidR="00F7017C" w:rsidRPr="00525471" w:rsidRDefault="00F7017C" w:rsidP="00F7017C">
            <w:pPr>
              <w:pStyle w:val="Contedodatabela"/>
              <w:jc w:val="center"/>
              <w:rPr>
                <w:rFonts w:ascii="Times New Roman" w:hAnsi="Times New Roman" w:cs="Times New Roman"/>
                <w:color w:val="000000"/>
                <w:sz w:val="20"/>
                <w:szCs w:val="20"/>
              </w:rPr>
            </w:pPr>
            <w:r w:rsidRPr="00525471">
              <w:rPr>
                <w:rFonts w:ascii="Times New Roman" w:hAnsi="Times New Roman" w:cs="Times New Roman"/>
                <w:color w:val="000000"/>
                <w:sz w:val="20"/>
                <w:szCs w:val="20"/>
              </w:rPr>
              <w:t>43</w:t>
            </w:r>
          </w:p>
        </w:tc>
        <w:tc>
          <w:tcPr>
            <w:tcW w:w="2835" w:type="dxa"/>
            <w:tcBorders>
              <w:top w:val="single" w:sz="4" w:space="0" w:color="auto"/>
              <w:left w:val="single" w:sz="4" w:space="0" w:color="auto"/>
              <w:bottom w:val="single" w:sz="4" w:space="0" w:color="auto"/>
              <w:right w:val="single" w:sz="4" w:space="0" w:color="auto"/>
            </w:tcBorders>
            <w:vAlign w:val="center"/>
          </w:tcPr>
          <w:p w14:paraId="5C5B09EA" w14:textId="77777777" w:rsidR="00F7017C" w:rsidRPr="00525471" w:rsidRDefault="00F7017C" w:rsidP="007D07C2">
            <w:pPr>
              <w:pStyle w:val="Contedodatabela"/>
              <w:ind w:right="87"/>
              <w:jc w:val="both"/>
              <w:rPr>
                <w:rFonts w:ascii="Times New Roman" w:hAnsi="Times New Roman" w:cs="Times New Roman"/>
                <w:sz w:val="20"/>
                <w:szCs w:val="20"/>
              </w:rPr>
            </w:pPr>
            <w:r w:rsidRPr="00525471">
              <w:rPr>
                <w:rFonts w:ascii="Times New Roman" w:hAnsi="Times New Roman" w:cs="Times New Roman"/>
                <w:sz w:val="20"/>
                <w:szCs w:val="20"/>
              </w:rPr>
              <w:t>Sistema de Monitoramento e Segurança Eletrônica na Sede da Secretaria da Fazenda</w:t>
            </w:r>
          </w:p>
        </w:tc>
        <w:tc>
          <w:tcPr>
            <w:tcW w:w="3261" w:type="dxa"/>
            <w:tcBorders>
              <w:top w:val="single" w:sz="4" w:space="0" w:color="auto"/>
              <w:left w:val="single" w:sz="4" w:space="0" w:color="auto"/>
              <w:bottom w:val="single" w:sz="4" w:space="0" w:color="auto"/>
              <w:right w:val="single" w:sz="4" w:space="0" w:color="auto"/>
            </w:tcBorders>
            <w:vAlign w:val="center"/>
          </w:tcPr>
          <w:p w14:paraId="2B983C10" w14:textId="77777777" w:rsidR="00F7017C" w:rsidRPr="00525471" w:rsidRDefault="00F7017C" w:rsidP="00F7017C">
            <w:pPr>
              <w:spacing w:line="360" w:lineRule="auto"/>
              <w:jc w:val="both"/>
              <w:rPr>
                <w:rFonts w:eastAsia="Arial"/>
                <w:color w:val="000000"/>
                <w:sz w:val="20"/>
                <w:szCs w:val="20"/>
              </w:rPr>
            </w:pPr>
            <w:r w:rsidRPr="00525471">
              <w:rPr>
                <w:rFonts w:eastAsia="Arial"/>
                <w:color w:val="000000"/>
                <w:sz w:val="20"/>
                <w:szCs w:val="20"/>
              </w:rPr>
              <w:t>- 1 (uma) Câmera Interna.</w:t>
            </w:r>
          </w:p>
          <w:p w14:paraId="0A44F46D" w14:textId="77777777" w:rsidR="00F7017C" w:rsidRPr="00525471" w:rsidRDefault="00F7017C" w:rsidP="00F7017C">
            <w:pPr>
              <w:spacing w:line="360" w:lineRule="auto"/>
              <w:jc w:val="both"/>
              <w:rPr>
                <w:color w:val="000000"/>
                <w:sz w:val="20"/>
                <w:szCs w:val="20"/>
                <w:shd w:val="clear" w:color="auto" w:fill="FFFFFF"/>
              </w:rPr>
            </w:pPr>
            <w:r w:rsidRPr="00525471">
              <w:rPr>
                <w:rFonts w:eastAsia="Arial"/>
                <w:color w:val="000000"/>
                <w:sz w:val="20"/>
                <w:szCs w:val="20"/>
              </w:rPr>
              <w:t>- A Secretaria já possui outras Câmeras que deverão serem inseridas no Sistema de Monitoramento.</w:t>
            </w:r>
          </w:p>
        </w:tc>
        <w:tc>
          <w:tcPr>
            <w:tcW w:w="1134" w:type="dxa"/>
            <w:tcBorders>
              <w:top w:val="single" w:sz="4" w:space="0" w:color="auto"/>
              <w:left w:val="single" w:sz="4" w:space="0" w:color="auto"/>
              <w:bottom w:val="single" w:sz="4" w:space="0" w:color="auto"/>
              <w:right w:val="single" w:sz="4" w:space="0" w:color="auto"/>
            </w:tcBorders>
            <w:vAlign w:val="center"/>
          </w:tcPr>
          <w:p w14:paraId="1261BF6F" w14:textId="77777777" w:rsidR="00F7017C" w:rsidRPr="00525471" w:rsidRDefault="00F7017C" w:rsidP="00F7017C">
            <w:pPr>
              <w:jc w:val="center"/>
              <w:rPr>
                <w:sz w:val="20"/>
                <w:szCs w:val="20"/>
              </w:rPr>
            </w:pPr>
            <w:r w:rsidRPr="00525471">
              <w:rPr>
                <w:color w:val="000000"/>
                <w:sz w:val="20"/>
                <w:szCs w:val="20"/>
              </w:rPr>
              <w:t>Serviço/Mês</w:t>
            </w:r>
          </w:p>
        </w:tc>
        <w:tc>
          <w:tcPr>
            <w:tcW w:w="708" w:type="dxa"/>
            <w:tcBorders>
              <w:top w:val="single" w:sz="4" w:space="0" w:color="auto"/>
              <w:left w:val="single" w:sz="4" w:space="0" w:color="auto"/>
              <w:bottom w:val="single" w:sz="4" w:space="0" w:color="auto"/>
              <w:right w:val="single" w:sz="4" w:space="0" w:color="auto"/>
            </w:tcBorders>
            <w:vAlign w:val="center"/>
          </w:tcPr>
          <w:p w14:paraId="4AF9C3E4" w14:textId="77777777" w:rsidR="00F7017C" w:rsidRPr="00525471" w:rsidRDefault="00F7017C" w:rsidP="00F7017C">
            <w:pPr>
              <w:jc w:val="center"/>
              <w:rPr>
                <w:sz w:val="20"/>
                <w:szCs w:val="20"/>
              </w:rPr>
            </w:pPr>
            <w:r w:rsidRPr="00525471">
              <w:rPr>
                <w:color w:val="000000"/>
                <w:sz w:val="20"/>
                <w:szCs w:val="20"/>
              </w:rPr>
              <w:t>12</w:t>
            </w:r>
          </w:p>
        </w:tc>
      </w:tr>
    </w:tbl>
    <w:p w14:paraId="33FE36A6" w14:textId="77777777" w:rsidR="00F7017C" w:rsidRPr="00F7017C" w:rsidRDefault="00F7017C" w:rsidP="00F7017C">
      <w:pPr>
        <w:pStyle w:val="Default"/>
        <w:rPr>
          <w:rFonts w:ascii="Times New Roman" w:hAnsi="Times New Roman" w:cs="Times New Roman"/>
          <w:b/>
        </w:rPr>
      </w:pPr>
    </w:p>
    <w:p w14:paraId="3A835DB0" w14:textId="77777777" w:rsidR="00F7017C" w:rsidRPr="00F7017C" w:rsidRDefault="00F7017C" w:rsidP="00F7017C">
      <w:pPr>
        <w:pStyle w:val="Default"/>
        <w:rPr>
          <w:rFonts w:ascii="Times New Roman" w:hAnsi="Times New Roman" w:cs="Times New Roman"/>
          <w:b/>
        </w:rPr>
      </w:pPr>
    </w:p>
    <w:p w14:paraId="5CAE0B8B" w14:textId="77777777" w:rsidR="00F7017C" w:rsidRPr="00F7017C" w:rsidRDefault="00F7017C" w:rsidP="00F7017C">
      <w:pPr>
        <w:pStyle w:val="Default"/>
        <w:rPr>
          <w:rFonts w:ascii="Times New Roman" w:hAnsi="Times New Roman" w:cs="Times New Roman"/>
        </w:rPr>
      </w:pPr>
      <w:r w:rsidRPr="00F7017C">
        <w:rPr>
          <w:rFonts w:ascii="Times New Roman" w:hAnsi="Times New Roman" w:cs="Times New Roman"/>
          <w:b/>
        </w:rPr>
        <w:t xml:space="preserve">1.6. Da estimativa do valor da contratação e preço máximo: </w:t>
      </w:r>
    </w:p>
    <w:p w14:paraId="1BFDAED6" w14:textId="77777777" w:rsidR="00F7017C" w:rsidRPr="00F7017C" w:rsidRDefault="00F7017C" w:rsidP="00F7017C">
      <w:pPr>
        <w:pStyle w:val="Default"/>
        <w:rPr>
          <w:rFonts w:ascii="Times New Roman" w:hAnsi="Times New Roman" w:cs="Times New Roman"/>
        </w:rPr>
      </w:pPr>
    </w:p>
    <w:p w14:paraId="6E290B53"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1.6.1. Foi utilizado o Método Matemático Aplicado através do cálculo da Média Aritmética dos preços obtidos, que é o preço calculado com base na média aritmética de todos os preços selecionados pelo usuário para aquele determinado produto. Ainda, conforme a Instrução Normativa nº 65/2021 no art. 3º que “A pesquisa de preços será materializada em documento que conterá: INC V- Método matemático aplicado para a definição do valor estimado.”. </w:t>
      </w:r>
    </w:p>
    <w:p w14:paraId="37A46936"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1.6.2. Para a formação dos valores de referência, foram realizadas cotação de preços através de pesquisa realizada na Plataforma Banco de Preços. </w:t>
      </w:r>
    </w:p>
    <w:p w14:paraId="39651269" w14:textId="77777777" w:rsidR="00F7017C" w:rsidRPr="00F7017C" w:rsidRDefault="00F7017C" w:rsidP="00F7017C">
      <w:pPr>
        <w:pStyle w:val="Default"/>
        <w:spacing w:line="360" w:lineRule="auto"/>
        <w:jc w:val="both"/>
        <w:rPr>
          <w:rFonts w:ascii="Times New Roman" w:hAnsi="Times New Roman" w:cs="Times New Roman"/>
        </w:rPr>
      </w:pPr>
    </w:p>
    <w:p w14:paraId="75801F28" w14:textId="77777777" w:rsidR="00F7017C" w:rsidRPr="00F7017C" w:rsidRDefault="00F7017C" w:rsidP="00F7017C">
      <w:pPr>
        <w:pStyle w:val="Default"/>
        <w:spacing w:line="360" w:lineRule="auto"/>
        <w:jc w:val="both"/>
        <w:rPr>
          <w:rFonts w:ascii="Times New Roman" w:hAnsi="Times New Roman" w:cs="Times New Roman"/>
        </w:rPr>
      </w:pPr>
    </w:p>
    <w:tbl>
      <w:tblPr>
        <w:tblW w:w="9127" w:type="dxa"/>
        <w:tblLayout w:type="fixed"/>
        <w:tblCellMar>
          <w:top w:w="55" w:type="dxa"/>
          <w:left w:w="55" w:type="dxa"/>
          <w:bottom w:w="55" w:type="dxa"/>
          <w:right w:w="55" w:type="dxa"/>
        </w:tblCellMar>
        <w:tblLook w:val="04A0" w:firstRow="1" w:lastRow="0" w:firstColumn="1" w:lastColumn="0" w:noHBand="0" w:noVBand="1"/>
      </w:tblPr>
      <w:tblGrid>
        <w:gridCol w:w="622"/>
        <w:gridCol w:w="567"/>
        <w:gridCol w:w="3261"/>
        <w:gridCol w:w="1417"/>
        <w:gridCol w:w="992"/>
        <w:gridCol w:w="1134"/>
        <w:gridCol w:w="1134"/>
      </w:tblGrid>
      <w:tr w:rsidR="00F7017C" w:rsidRPr="00A40F0F" w14:paraId="37578FCD" w14:textId="77777777" w:rsidTr="00A40F0F">
        <w:tc>
          <w:tcPr>
            <w:tcW w:w="622" w:type="dxa"/>
            <w:tcBorders>
              <w:top w:val="single" w:sz="4" w:space="0" w:color="000000"/>
              <w:left w:val="single" w:sz="4" w:space="0" w:color="000000"/>
              <w:bottom w:val="single" w:sz="4" w:space="0" w:color="000000"/>
            </w:tcBorders>
            <w:vAlign w:val="center"/>
          </w:tcPr>
          <w:p w14:paraId="4F3839A4"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Lote</w:t>
            </w:r>
          </w:p>
        </w:tc>
        <w:tc>
          <w:tcPr>
            <w:tcW w:w="567" w:type="dxa"/>
            <w:tcBorders>
              <w:top w:val="single" w:sz="4" w:space="0" w:color="000000"/>
              <w:left w:val="single" w:sz="4" w:space="0" w:color="000000"/>
              <w:bottom w:val="single" w:sz="4" w:space="0" w:color="auto"/>
              <w:right w:val="single" w:sz="4" w:space="0" w:color="000000"/>
            </w:tcBorders>
            <w:vAlign w:val="center"/>
          </w:tcPr>
          <w:p w14:paraId="3B082903"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Item</w:t>
            </w:r>
          </w:p>
        </w:tc>
        <w:tc>
          <w:tcPr>
            <w:tcW w:w="3261" w:type="dxa"/>
            <w:tcBorders>
              <w:top w:val="single" w:sz="4" w:space="0" w:color="000000"/>
              <w:left w:val="single" w:sz="4" w:space="0" w:color="000000"/>
              <w:bottom w:val="single" w:sz="4" w:space="0" w:color="auto"/>
            </w:tcBorders>
            <w:vAlign w:val="center"/>
          </w:tcPr>
          <w:p w14:paraId="431A292A"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Descrição</w:t>
            </w:r>
          </w:p>
        </w:tc>
        <w:tc>
          <w:tcPr>
            <w:tcW w:w="1417" w:type="dxa"/>
            <w:tcBorders>
              <w:top w:val="single" w:sz="4" w:space="0" w:color="000000"/>
              <w:left w:val="single" w:sz="4" w:space="0" w:color="000000"/>
              <w:bottom w:val="single" w:sz="4" w:space="0" w:color="auto"/>
              <w:right w:val="single" w:sz="4" w:space="0" w:color="000000"/>
            </w:tcBorders>
            <w:vAlign w:val="center"/>
          </w:tcPr>
          <w:p w14:paraId="5DA9F843"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Unid. de Medida</w:t>
            </w:r>
          </w:p>
        </w:tc>
        <w:tc>
          <w:tcPr>
            <w:tcW w:w="992" w:type="dxa"/>
            <w:tcBorders>
              <w:top w:val="single" w:sz="4" w:space="0" w:color="000000"/>
              <w:left w:val="single" w:sz="4" w:space="0" w:color="000000"/>
              <w:bottom w:val="single" w:sz="4" w:space="0" w:color="auto"/>
            </w:tcBorders>
            <w:vAlign w:val="center"/>
          </w:tcPr>
          <w:p w14:paraId="5CA61188"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Quant.</w:t>
            </w:r>
          </w:p>
        </w:tc>
        <w:tc>
          <w:tcPr>
            <w:tcW w:w="1134" w:type="dxa"/>
            <w:tcBorders>
              <w:top w:val="single" w:sz="4" w:space="0" w:color="000000"/>
              <w:left w:val="single" w:sz="4" w:space="0" w:color="000000"/>
              <w:bottom w:val="single" w:sz="4" w:space="0" w:color="000000"/>
              <w:right w:val="single" w:sz="4" w:space="0" w:color="000000"/>
            </w:tcBorders>
            <w:vAlign w:val="center"/>
          </w:tcPr>
          <w:p w14:paraId="69FB7D86"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Valor</w:t>
            </w:r>
          </w:p>
          <w:p w14:paraId="700B65D4"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Mensal</w:t>
            </w:r>
          </w:p>
        </w:tc>
        <w:tc>
          <w:tcPr>
            <w:tcW w:w="1134" w:type="dxa"/>
            <w:tcBorders>
              <w:top w:val="single" w:sz="4" w:space="0" w:color="000000"/>
              <w:left w:val="single" w:sz="4" w:space="0" w:color="000000"/>
              <w:bottom w:val="single" w:sz="4" w:space="0" w:color="000000"/>
              <w:right w:val="single" w:sz="4" w:space="0" w:color="000000"/>
            </w:tcBorders>
            <w:vAlign w:val="center"/>
          </w:tcPr>
          <w:p w14:paraId="004E624B"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Valor</w:t>
            </w:r>
          </w:p>
          <w:p w14:paraId="5A1D767D"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Total</w:t>
            </w:r>
          </w:p>
        </w:tc>
      </w:tr>
      <w:tr w:rsidR="00F7017C" w:rsidRPr="00A40F0F" w14:paraId="648BF1F5" w14:textId="77777777" w:rsidTr="00A40F0F">
        <w:tc>
          <w:tcPr>
            <w:tcW w:w="622" w:type="dxa"/>
            <w:vMerge w:val="restart"/>
            <w:tcBorders>
              <w:top w:val="single" w:sz="4" w:space="0" w:color="000000"/>
              <w:left w:val="single" w:sz="4" w:space="0" w:color="000000"/>
              <w:right w:val="single" w:sz="4" w:space="0" w:color="auto"/>
            </w:tcBorders>
            <w:vAlign w:val="center"/>
          </w:tcPr>
          <w:p w14:paraId="35346D09"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3747C9A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w:t>
            </w:r>
          </w:p>
        </w:tc>
        <w:tc>
          <w:tcPr>
            <w:tcW w:w="3261" w:type="dxa"/>
            <w:tcBorders>
              <w:top w:val="single" w:sz="4" w:space="0" w:color="auto"/>
              <w:left w:val="single" w:sz="4" w:space="0" w:color="auto"/>
              <w:bottom w:val="single" w:sz="4" w:space="0" w:color="auto"/>
              <w:right w:val="single" w:sz="4" w:space="0" w:color="auto"/>
            </w:tcBorders>
            <w:vAlign w:val="center"/>
          </w:tcPr>
          <w:p w14:paraId="580F441C"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Centro Administrativo Celestino Goulart</w:t>
            </w:r>
          </w:p>
        </w:tc>
        <w:tc>
          <w:tcPr>
            <w:tcW w:w="1417" w:type="dxa"/>
            <w:tcBorders>
              <w:top w:val="single" w:sz="4" w:space="0" w:color="auto"/>
              <w:left w:val="single" w:sz="4" w:space="0" w:color="auto"/>
              <w:bottom w:val="single" w:sz="4" w:space="0" w:color="auto"/>
              <w:right w:val="single" w:sz="4" w:space="0" w:color="auto"/>
            </w:tcBorders>
            <w:vAlign w:val="center"/>
          </w:tcPr>
          <w:p w14:paraId="5CB4D477"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047C175"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7BD57261"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691DB04"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R$ 4.616,04</w:t>
            </w:r>
          </w:p>
        </w:tc>
      </w:tr>
      <w:tr w:rsidR="00F7017C" w:rsidRPr="00A40F0F" w14:paraId="6DFECDAA" w14:textId="77777777" w:rsidTr="00A40F0F">
        <w:tc>
          <w:tcPr>
            <w:tcW w:w="622" w:type="dxa"/>
            <w:vMerge/>
            <w:tcBorders>
              <w:left w:val="single" w:sz="4" w:space="0" w:color="000000"/>
              <w:right w:val="single" w:sz="4" w:space="0" w:color="auto"/>
            </w:tcBorders>
            <w:vAlign w:val="center"/>
          </w:tcPr>
          <w:p w14:paraId="67CE251C"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A728C98"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w:t>
            </w:r>
          </w:p>
        </w:tc>
        <w:tc>
          <w:tcPr>
            <w:tcW w:w="3261" w:type="dxa"/>
            <w:tcBorders>
              <w:top w:val="single" w:sz="4" w:space="0" w:color="auto"/>
              <w:left w:val="single" w:sz="4" w:space="0" w:color="auto"/>
              <w:bottom w:val="single" w:sz="4" w:space="0" w:color="auto"/>
              <w:right w:val="single" w:sz="4" w:space="0" w:color="auto"/>
            </w:tcBorders>
            <w:vAlign w:val="center"/>
          </w:tcPr>
          <w:p w14:paraId="478892DD"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Centro Municipal Multidisciplinar Interação</w:t>
            </w:r>
          </w:p>
        </w:tc>
        <w:tc>
          <w:tcPr>
            <w:tcW w:w="1417" w:type="dxa"/>
            <w:tcBorders>
              <w:top w:val="single" w:sz="4" w:space="0" w:color="auto"/>
              <w:left w:val="single" w:sz="4" w:space="0" w:color="auto"/>
              <w:bottom w:val="single" w:sz="4" w:space="0" w:color="auto"/>
              <w:right w:val="single" w:sz="4" w:space="0" w:color="auto"/>
            </w:tcBorders>
            <w:vAlign w:val="center"/>
          </w:tcPr>
          <w:p w14:paraId="5D76F47C"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378E2ED6"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64A78FE5"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0B484153"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13E6F2A7" w14:textId="77777777" w:rsidTr="00A40F0F">
        <w:tc>
          <w:tcPr>
            <w:tcW w:w="622" w:type="dxa"/>
            <w:vMerge/>
            <w:tcBorders>
              <w:left w:val="single" w:sz="4" w:space="0" w:color="000000"/>
              <w:right w:val="single" w:sz="4" w:space="0" w:color="auto"/>
            </w:tcBorders>
            <w:vAlign w:val="center"/>
          </w:tcPr>
          <w:p w14:paraId="6324DBA8"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80BA14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w:t>
            </w:r>
          </w:p>
        </w:tc>
        <w:tc>
          <w:tcPr>
            <w:tcW w:w="3261" w:type="dxa"/>
            <w:tcBorders>
              <w:top w:val="single" w:sz="4" w:space="0" w:color="auto"/>
              <w:left w:val="single" w:sz="4" w:space="0" w:color="auto"/>
              <w:bottom w:val="single" w:sz="4" w:space="0" w:color="auto"/>
              <w:right w:val="single" w:sz="4" w:space="0" w:color="auto"/>
            </w:tcBorders>
            <w:vAlign w:val="center"/>
          </w:tcPr>
          <w:p w14:paraId="11364A07"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E.M.E.B. Profa. Eliana Bassi de Melo</w:t>
            </w:r>
          </w:p>
        </w:tc>
        <w:tc>
          <w:tcPr>
            <w:tcW w:w="1417" w:type="dxa"/>
            <w:tcBorders>
              <w:top w:val="single" w:sz="4" w:space="0" w:color="auto"/>
              <w:left w:val="single" w:sz="4" w:space="0" w:color="auto"/>
              <w:bottom w:val="single" w:sz="4" w:space="0" w:color="auto"/>
              <w:right w:val="single" w:sz="4" w:space="0" w:color="auto"/>
            </w:tcBorders>
            <w:vAlign w:val="center"/>
          </w:tcPr>
          <w:p w14:paraId="6AC2BB58"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4B99FFC7"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6DF642D7"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1B6F323C"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7E58A026" w14:textId="77777777" w:rsidTr="00A40F0F">
        <w:tc>
          <w:tcPr>
            <w:tcW w:w="622" w:type="dxa"/>
            <w:vMerge/>
            <w:tcBorders>
              <w:left w:val="single" w:sz="4" w:space="0" w:color="000000"/>
              <w:right w:val="single" w:sz="4" w:space="0" w:color="auto"/>
            </w:tcBorders>
            <w:vAlign w:val="center"/>
          </w:tcPr>
          <w:p w14:paraId="1DF7B5C1"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30472B9"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w:t>
            </w:r>
          </w:p>
        </w:tc>
        <w:tc>
          <w:tcPr>
            <w:tcW w:w="3261" w:type="dxa"/>
            <w:tcBorders>
              <w:top w:val="single" w:sz="4" w:space="0" w:color="auto"/>
              <w:left w:val="single" w:sz="4" w:space="0" w:color="auto"/>
              <w:bottom w:val="single" w:sz="4" w:space="0" w:color="auto"/>
              <w:right w:val="single" w:sz="4" w:space="0" w:color="auto"/>
            </w:tcBorders>
            <w:vAlign w:val="center"/>
          </w:tcPr>
          <w:p w14:paraId="1CB1F33C" w14:textId="77777777" w:rsidR="00F7017C" w:rsidRPr="00A40F0F" w:rsidRDefault="00F7017C" w:rsidP="00F7017C">
            <w:pPr>
              <w:pStyle w:val="Default"/>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I.M.E.F. Profa. Augusta Maria de Lima Marques</w:t>
            </w:r>
          </w:p>
        </w:tc>
        <w:tc>
          <w:tcPr>
            <w:tcW w:w="1417" w:type="dxa"/>
            <w:tcBorders>
              <w:top w:val="single" w:sz="4" w:space="0" w:color="auto"/>
              <w:left w:val="single" w:sz="4" w:space="0" w:color="auto"/>
              <w:bottom w:val="single" w:sz="4" w:space="0" w:color="auto"/>
              <w:right w:val="single" w:sz="4" w:space="0" w:color="auto"/>
            </w:tcBorders>
            <w:vAlign w:val="center"/>
          </w:tcPr>
          <w:p w14:paraId="71CCF7F8"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5F51E79E"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642F826C"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0DAB43E7"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0017060F" w14:textId="77777777" w:rsidTr="00A40F0F">
        <w:tc>
          <w:tcPr>
            <w:tcW w:w="622" w:type="dxa"/>
            <w:vMerge/>
            <w:tcBorders>
              <w:left w:val="single" w:sz="4" w:space="0" w:color="000000"/>
              <w:right w:val="single" w:sz="4" w:space="0" w:color="auto"/>
            </w:tcBorders>
            <w:vAlign w:val="center"/>
          </w:tcPr>
          <w:p w14:paraId="2904CA97"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7DCD534"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5</w:t>
            </w:r>
          </w:p>
        </w:tc>
        <w:tc>
          <w:tcPr>
            <w:tcW w:w="3261" w:type="dxa"/>
            <w:tcBorders>
              <w:top w:val="single" w:sz="4" w:space="0" w:color="auto"/>
              <w:left w:val="single" w:sz="4" w:space="0" w:color="auto"/>
              <w:bottom w:val="single" w:sz="4" w:space="0" w:color="auto"/>
              <w:right w:val="single" w:sz="4" w:space="0" w:color="auto"/>
            </w:tcBorders>
            <w:vAlign w:val="center"/>
          </w:tcPr>
          <w:p w14:paraId="2DEBF745"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Pedacinho de Gente</w:t>
            </w:r>
          </w:p>
        </w:tc>
        <w:tc>
          <w:tcPr>
            <w:tcW w:w="1417" w:type="dxa"/>
            <w:tcBorders>
              <w:top w:val="single" w:sz="4" w:space="0" w:color="auto"/>
              <w:left w:val="single" w:sz="4" w:space="0" w:color="auto"/>
              <w:bottom w:val="single" w:sz="4" w:space="0" w:color="auto"/>
              <w:right w:val="single" w:sz="4" w:space="0" w:color="auto"/>
            </w:tcBorders>
            <w:vAlign w:val="center"/>
          </w:tcPr>
          <w:p w14:paraId="5079E191"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6ECF46CC"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20DBF91F"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31F0DB3A"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046AB365" w14:textId="77777777" w:rsidTr="00A40F0F">
        <w:tc>
          <w:tcPr>
            <w:tcW w:w="622" w:type="dxa"/>
            <w:vMerge/>
            <w:tcBorders>
              <w:left w:val="single" w:sz="4" w:space="0" w:color="000000"/>
              <w:right w:val="single" w:sz="4" w:space="0" w:color="auto"/>
            </w:tcBorders>
            <w:vAlign w:val="center"/>
          </w:tcPr>
          <w:p w14:paraId="0E501397"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10C4CCB"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6</w:t>
            </w:r>
          </w:p>
        </w:tc>
        <w:tc>
          <w:tcPr>
            <w:tcW w:w="3261" w:type="dxa"/>
            <w:tcBorders>
              <w:top w:val="single" w:sz="4" w:space="0" w:color="auto"/>
              <w:left w:val="single" w:sz="4" w:space="0" w:color="auto"/>
              <w:bottom w:val="single" w:sz="4" w:space="0" w:color="auto"/>
              <w:right w:val="single" w:sz="4" w:space="0" w:color="auto"/>
            </w:tcBorders>
            <w:vAlign w:val="center"/>
          </w:tcPr>
          <w:p w14:paraId="3FEACD13"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Dr. Alfredo Duarte</w:t>
            </w:r>
          </w:p>
        </w:tc>
        <w:tc>
          <w:tcPr>
            <w:tcW w:w="1417" w:type="dxa"/>
            <w:tcBorders>
              <w:top w:val="single" w:sz="4" w:space="0" w:color="auto"/>
              <w:left w:val="single" w:sz="4" w:space="0" w:color="auto"/>
              <w:bottom w:val="single" w:sz="4" w:space="0" w:color="auto"/>
              <w:right w:val="single" w:sz="4" w:space="0" w:color="auto"/>
            </w:tcBorders>
            <w:vAlign w:val="center"/>
          </w:tcPr>
          <w:p w14:paraId="2DCA248D"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3EE8F61C"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0A36758E"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664872D8"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5F412A03" w14:textId="77777777" w:rsidTr="00A40F0F">
        <w:tc>
          <w:tcPr>
            <w:tcW w:w="622" w:type="dxa"/>
            <w:vMerge/>
            <w:tcBorders>
              <w:left w:val="single" w:sz="4" w:space="0" w:color="000000"/>
              <w:right w:val="single" w:sz="4" w:space="0" w:color="auto"/>
            </w:tcBorders>
            <w:vAlign w:val="center"/>
          </w:tcPr>
          <w:p w14:paraId="0C70E4E3"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2099EF8"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7</w:t>
            </w:r>
          </w:p>
        </w:tc>
        <w:tc>
          <w:tcPr>
            <w:tcW w:w="3261" w:type="dxa"/>
            <w:tcBorders>
              <w:top w:val="single" w:sz="4" w:space="0" w:color="auto"/>
              <w:left w:val="single" w:sz="4" w:space="0" w:color="auto"/>
              <w:bottom w:val="single" w:sz="4" w:space="0" w:color="auto"/>
              <w:right w:val="single" w:sz="4" w:space="0" w:color="auto"/>
            </w:tcBorders>
            <w:vAlign w:val="center"/>
          </w:tcPr>
          <w:p w14:paraId="26248D60"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Nossa Senhora das Graças</w:t>
            </w:r>
          </w:p>
        </w:tc>
        <w:tc>
          <w:tcPr>
            <w:tcW w:w="1417" w:type="dxa"/>
            <w:tcBorders>
              <w:top w:val="single" w:sz="4" w:space="0" w:color="auto"/>
              <w:left w:val="single" w:sz="4" w:space="0" w:color="auto"/>
              <w:bottom w:val="single" w:sz="4" w:space="0" w:color="auto"/>
              <w:right w:val="single" w:sz="4" w:space="0" w:color="auto"/>
            </w:tcBorders>
            <w:vAlign w:val="center"/>
          </w:tcPr>
          <w:p w14:paraId="63506A53"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1F0BD2D0"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23A3352E"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73BE15B"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303E4123" w14:textId="77777777" w:rsidTr="00A40F0F">
        <w:tc>
          <w:tcPr>
            <w:tcW w:w="622" w:type="dxa"/>
            <w:vMerge/>
            <w:tcBorders>
              <w:left w:val="single" w:sz="4" w:space="0" w:color="000000"/>
              <w:right w:val="single" w:sz="4" w:space="0" w:color="auto"/>
            </w:tcBorders>
            <w:vAlign w:val="center"/>
          </w:tcPr>
          <w:p w14:paraId="61F599A4"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6141FA4"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8</w:t>
            </w:r>
          </w:p>
        </w:tc>
        <w:tc>
          <w:tcPr>
            <w:tcW w:w="3261" w:type="dxa"/>
            <w:tcBorders>
              <w:top w:val="single" w:sz="4" w:space="0" w:color="auto"/>
              <w:left w:val="single" w:sz="4" w:space="0" w:color="auto"/>
              <w:bottom w:val="single" w:sz="4" w:space="0" w:color="auto"/>
              <w:right w:val="single" w:sz="4" w:space="0" w:color="auto"/>
            </w:tcBorders>
            <w:vAlign w:val="center"/>
          </w:tcPr>
          <w:p w14:paraId="6D0EA21A"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Dionéa Soares</w:t>
            </w:r>
          </w:p>
        </w:tc>
        <w:tc>
          <w:tcPr>
            <w:tcW w:w="1417" w:type="dxa"/>
            <w:tcBorders>
              <w:top w:val="single" w:sz="4" w:space="0" w:color="auto"/>
              <w:left w:val="single" w:sz="4" w:space="0" w:color="auto"/>
              <w:bottom w:val="single" w:sz="4" w:space="0" w:color="auto"/>
              <w:right w:val="single" w:sz="4" w:space="0" w:color="auto"/>
            </w:tcBorders>
            <w:vAlign w:val="center"/>
          </w:tcPr>
          <w:p w14:paraId="656DC33E"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3EE80ED8"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678E4ED5"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59731D77"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635BF5EC" w14:textId="77777777" w:rsidTr="00A40F0F">
        <w:tc>
          <w:tcPr>
            <w:tcW w:w="622" w:type="dxa"/>
            <w:vMerge/>
            <w:tcBorders>
              <w:left w:val="single" w:sz="4" w:space="0" w:color="000000"/>
              <w:right w:val="single" w:sz="4" w:space="0" w:color="auto"/>
            </w:tcBorders>
            <w:vAlign w:val="center"/>
          </w:tcPr>
          <w:p w14:paraId="5F55AC90"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4C9E9C6"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9</w:t>
            </w:r>
          </w:p>
        </w:tc>
        <w:tc>
          <w:tcPr>
            <w:tcW w:w="3261" w:type="dxa"/>
            <w:tcBorders>
              <w:top w:val="single" w:sz="4" w:space="0" w:color="auto"/>
              <w:left w:val="single" w:sz="4" w:space="0" w:color="auto"/>
              <w:bottom w:val="single" w:sz="4" w:space="0" w:color="auto"/>
              <w:right w:val="single" w:sz="4" w:space="0" w:color="auto"/>
            </w:tcBorders>
            <w:vAlign w:val="center"/>
          </w:tcPr>
          <w:p w14:paraId="011A4C7E"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E.M.E.F.T.I. Patrício Dias Ferreira</w:t>
            </w:r>
          </w:p>
        </w:tc>
        <w:tc>
          <w:tcPr>
            <w:tcW w:w="1417" w:type="dxa"/>
            <w:tcBorders>
              <w:top w:val="single" w:sz="4" w:space="0" w:color="auto"/>
              <w:left w:val="single" w:sz="4" w:space="0" w:color="auto"/>
              <w:bottom w:val="single" w:sz="4" w:space="0" w:color="auto"/>
              <w:right w:val="single" w:sz="4" w:space="0" w:color="auto"/>
            </w:tcBorders>
            <w:vAlign w:val="center"/>
          </w:tcPr>
          <w:p w14:paraId="68F51F1D"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1EB79539"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03E46A0D"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6CC52CFE"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22C4B5DA" w14:textId="77777777" w:rsidTr="00A40F0F">
        <w:tc>
          <w:tcPr>
            <w:tcW w:w="622" w:type="dxa"/>
            <w:vMerge/>
            <w:tcBorders>
              <w:left w:val="single" w:sz="4" w:space="0" w:color="000000"/>
              <w:right w:val="single" w:sz="4" w:space="0" w:color="auto"/>
            </w:tcBorders>
            <w:vAlign w:val="center"/>
          </w:tcPr>
          <w:p w14:paraId="59F63D11"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691A950"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10</w:t>
            </w:r>
          </w:p>
        </w:tc>
        <w:tc>
          <w:tcPr>
            <w:tcW w:w="3261" w:type="dxa"/>
            <w:tcBorders>
              <w:top w:val="single" w:sz="4" w:space="0" w:color="auto"/>
              <w:left w:val="single" w:sz="4" w:space="0" w:color="auto"/>
              <w:bottom w:val="single" w:sz="4" w:space="0" w:color="auto"/>
              <w:right w:val="single" w:sz="4" w:space="0" w:color="auto"/>
            </w:tcBorders>
            <w:vAlign w:val="center"/>
          </w:tcPr>
          <w:p w14:paraId="2D1950BC"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Nilza Torres Dorneles</w:t>
            </w:r>
          </w:p>
        </w:tc>
        <w:tc>
          <w:tcPr>
            <w:tcW w:w="1417" w:type="dxa"/>
            <w:tcBorders>
              <w:top w:val="single" w:sz="4" w:space="0" w:color="auto"/>
              <w:left w:val="single" w:sz="4" w:space="0" w:color="auto"/>
              <w:bottom w:val="single" w:sz="4" w:space="0" w:color="auto"/>
              <w:right w:val="single" w:sz="4" w:space="0" w:color="auto"/>
            </w:tcBorders>
            <w:vAlign w:val="center"/>
          </w:tcPr>
          <w:p w14:paraId="3F3AFAA3"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54AE1DD9"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36BBF77B"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641207DE"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0EDC767F" w14:textId="77777777" w:rsidTr="00A40F0F">
        <w:tc>
          <w:tcPr>
            <w:tcW w:w="622" w:type="dxa"/>
            <w:vMerge/>
            <w:tcBorders>
              <w:left w:val="single" w:sz="4" w:space="0" w:color="000000"/>
              <w:right w:val="single" w:sz="4" w:space="0" w:color="auto"/>
            </w:tcBorders>
            <w:vAlign w:val="center"/>
          </w:tcPr>
          <w:p w14:paraId="6F813CBE"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C0428FA"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11</w:t>
            </w:r>
          </w:p>
        </w:tc>
        <w:tc>
          <w:tcPr>
            <w:tcW w:w="3261" w:type="dxa"/>
            <w:tcBorders>
              <w:top w:val="single" w:sz="4" w:space="0" w:color="auto"/>
              <w:left w:val="single" w:sz="4" w:space="0" w:color="auto"/>
              <w:bottom w:val="single" w:sz="4" w:space="0" w:color="auto"/>
              <w:right w:val="single" w:sz="4" w:space="0" w:color="auto"/>
            </w:tcBorders>
            <w:vAlign w:val="center"/>
          </w:tcPr>
          <w:p w14:paraId="56A4E4A6"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São João Batista</w:t>
            </w:r>
          </w:p>
        </w:tc>
        <w:tc>
          <w:tcPr>
            <w:tcW w:w="1417" w:type="dxa"/>
            <w:tcBorders>
              <w:top w:val="single" w:sz="4" w:space="0" w:color="auto"/>
              <w:left w:val="single" w:sz="4" w:space="0" w:color="auto"/>
              <w:bottom w:val="single" w:sz="4" w:space="0" w:color="auto"/>
              <w:right w:val="single" w:sz="4" w:space="0" w:color="auto"/>
            </w:tcBorders>
            <w:vAlign w:val="center"/>
          </w:tcPr>
          <w:p w14:paraId="0EE48861"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70509D12"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5FA69F58"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163BCAB6"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1E06E084" w14:textId="77777777" w:rsidTr="00A40F0F">
        <w:tc>
          <w:tcPr>
            <w:tcW w:w="622" w:type="dxa"/>
            <w:vMerge/>
            <w:tcBorders>
              <w:left w:val="single" w:sz="4" w:space="0" w:color="000000"/>
              <w:right w:val="single" w:sz="4" w:space="0" w:color="auto"/>
            </w:tcBorders>
            <w:vAlign w:val="center"/>
          </w:tcPr>
          <w:p w14:paraId="3ABA9977"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39E2DF8"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12</w:t>
            </w:r>
          </w:p>
        </w:tc>
        <w:tc>
          <w:tcPr>
            <w:tcW w:w="3261" w:type="dxa"/>
            <w:tcBorders>
              <w:top w:val="single" w:sz="4" w:space="0" w:color="auto"/>
              <w:left w:val="single" w:sz="4" w:space="0" w:color="auto"/>
              <w:bottom w:val="single" w:sz="4" w:space="0" w:color="auto"/>
              <w:right w:val="single" w:sz="4" w:space="0" w:color="auto"/>
            </w:tcBorders>
            <w:vAlign w:val="center"/>
          </w:tcPr>
          <w:p w14:paraId="06563E5E"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Eva Saldanha</w:t>
            </w:r>
          </w:p>
        </w:tc>
        <w:tc>
          <w:tcPr>
            <w:tcW w:w="1417" w:type="dxa"/>
            <w:tcBorders>
              <w:top w:val="single" w:sz="4" w:space="0" w:color="auto"/>
              <w:left w:val="single" w:sz="4" w:space="0" w:color="auto"/>
              <w:bottom w:val="single" w:sz="4" w:space="0" w:color="auto"/>
              <w:right w:val="single" w:sz="4" w:space="0" w:color="auto"/>
            </w:tcBorders>
            <w:vAlign w:val="center"/>
          </w:tcPr>
          <w:p w14:paraId="35A34343"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53583422"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79D4F189"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79431844"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57FA21E5" w14:textId="77777777" w:rsidTr="00A40F0F">
        <w:tc>
          <w:tcPr>
            <w:tcW w:w="622" w:type="dxa"/>
            <w:vMerge/>
            <w:tcBorders>
              <w:left w:val="single" w:sz="4" w:space="0" w:color="000000"/>
              <w:right w:val="single" w:sz="4" w:space="0" w:color="auto"/>
            </w:tcBorders>
            <w:vAlign w:val="center"/>
          </w:tcPr>
          <w:p w14:paraId="08DFEC84"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1813F26"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13</w:t>
            </w:r>
          </w:p>
        </w:tc>
        <w:tc>
          <w:tcPr>
            <w:tcW w:w="3261" w:type="dxa"/>
            <w:tcBorders>
              <w:top w:val="single" w:sz="4" w:space="0" w:color="auto"/>
              <w:left w:val="single" w:sz="4" w:space="0" w:color="auto"/>
              <w:bottom w:val="single" w:sz="4" w:space="0" w:color="auto"/>
              <w:right w:val="single" w:sz="4" w:space="0" w:color="auto"/>
            </w:tcBorders>
            <w:vAlign w:val="center"/>
          </w:tcPr>
          <w:p w14:paraId="26605B50"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Iracema Cidade</w:t>
            </w:r>
          </w:p>
        </w:tc>
        <w:tc>
          <w:tcPr>
            <w:tcW w:w="1417" w:type="dxa"/>
            <w:tcBorders>
              <w:top w:val="single" w:sz="4" w:space="0" w:color="auto"/>
              <w:left w:val="single" w:sz="4" w:space="0" w:color="auto"/>
              <w:bottom w:val="single" w:sz="4" w:space="0" w:color="auto"/>
              <w:right w:val="single" w:sz="4" w:space="0" w:color="auto"/>
            </w:tcBorders>
            <w:vAlign w:val="center"/>
          </w:tcPr>
          <w:p w14:paraId="599BE2FA"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4C5F85A2"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0796788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3299F935"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420E0B4A" w14:textId="77777777" w:rsidTr="00A40F0F">
        <w:tc>
          <w:tcPr>
            <w:tcW w:w="622" w:type="dxa"/>
            <w:vMerge/>
            <w:tcBorders>
              <w:left w:val="single" w:sz="4" w:space="0" w:color="000000"/>
              <w:right w:val="single" w:sz="4" w:space="0" w:color="auto"/>
            </w:tcBorders>
            <w:vAlign w:val="center"/>
          </w:tcPr>
          <w:p w14:paraId="31F33E83"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BB1E5C7"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14</w:t>
            </w:r>
          </w:p>
        </w:tc>
        <w:tc>
          <w:tcPr>
            <w:tcW w:w="3261" w:type="dxa"/>
            <w:tcBorders>
              <w:top w:val="single" w:sz="4" w:space="0" w:color="auto"/>
              <w:left w:val="single" w:sz="4" w:space="0" w:color="auto"/>
              <w:bottom w:val="single" w:sz="4" w:space="0" w:color="auto"/>
              <w:right w:val="single" w:sz="4" w:space="0" w:color="auto"/>
            </w:tcBorders>
            <w:vAlign w:val="center"/>
          </w:tcPr>
          <w:p w14:paraId="52C8FA5A"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Inocêncio Prates Chaves</w:t>
            </w:r>
          </w:p>
        </w:tc>
        <w:tc>
          <w:tcPr>
            <w:tcW w:w="1417" w:type="dxa"/>
            <w:tcBorders>
              <w:top w:val="single" w:sz="4" w:space="0" w:color="auto"/>
              <w:left w:val="single" w:sz="4" w:space="0" w:color="auto"/>
              <w:bottom w:val="single" w:sz="4" w:space="0" w:color="auto"/>
              <w:right w:val="single" w:sz="4" w:space="0" w:color="auto"/>
            </w:tcBorders>
            <w:vAlign w:val="center"/>
          </w:tcPr>
          <w:p w14:paraId="03394097"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466F97ED"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42244C58"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0591B65F"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6793B7D0" w14:textId="77777777" w:rsidTr="00A40F0F">
        <w:tc>
          <w:tcPr>
            <w:tcW w:w="622" w:type="dxa"/>
            <w:vMerge/>
            <w:tcBorders>
              <w:left w:val="single" w:sz="4" w:space="0" w:color="000000"/>
              <w:right w:val="single" w:sz="4" w:space="0" w:color="auto"/>
            </w:tcBorders>
            <w:vAlign w:val="center"/>
          </w:tcPr>
          <w:p w14:paraId="2FD3F93D"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20D6D74"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15</w:t>
            </w:r>
          </w:p>
        </w:tc>
        <w:tc>
          <w:tcPr>
            <w:tcW w:w="3261" w:type="dxa"/>
            <w:tcBorders>
              <w:top w:val="single" w:sz="4" w:space="0" w:color="auto"/>
              <w:left w:val="single" w:sz="4" w:space="0" w:color="auto"/>
              <w:bottom w:val="single" w:sz="4" w:space="0" w:color="auto"/>
              <w:right w:val="single" w:sz="4" w:space="0" w:color="auto"/>
            </w:tcBorders>
            <w:vAlign w:val="center"/>
          </w:tcPr>
          <w:p w14:paraId="082CE23F"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Dona Maria José da Rosa</w:t>
            </w:r>
          </w:p>
        </w:tc>
        <w:tc>
          <w:tcPr>
            <w:tcW w:w="1417" w:type="dxa"/>
            <w:tcBorders>
              <w:top w:val="single" w:sz="4" w:space="0" w:color="auto"/>
              <w:left w:val="single" w:sz="4" w:space="0" w:color="auto"/>
              <w:bottom w:val="single" w:sz="4" w:space="0" w:color="auto"/>
              <w:right w:val="single" w:sz="4" w:space="0" w:color="auto"/>
            </w:tcBorders>
            <w:vAlign w:val="center"/>
          </w:tcPr>
          <w:p w14:paraId="3CF03BF7"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67394B98"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1C15F065"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10B414EE"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48EC3954" w14:textId="77777777" w:rsidTr="00A40F0F">
        <w:tc>
          <w:tcPr>
            <w:tcW w:w="622" w:type="dxa"/>
            <w:vMerge/>
            <w:tcBorders>
              <w:left w:val="single" w:sz="4" w:space="0" w:color="000000"/>
              <w:right w:val="single" w:sz="4" w:space="0" w:color="auto"/>
            </w:tcBorders>
            <w:vAlign w:val="center"/>
          </w:tcPr>
          <w:p w14:paraId="28FFA019"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1ADAA62"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16</w:t>
            </w:r>
          </w:p>
        </w:tc>
        <w:tc>
          <w:tcPr>
            <w:tcW w:w="3261" w:type="dxa"/>
            <w:tcBorders>
              <w:top w:val="single" w:sz="4" w:space="0" w:color="auto"/>
              <w:left w:val="single" w:sz="4" w:space="0" w:color="auto"/>
              <w:bottom w:val="single" w:sz="4" w:space="0" w:color="auto"/>
              <w:right w:val="single" w:sz="4" w:space="0" w:color="auto"/>
            </w:tcBorders>
            <w:vAlign w:val="center"/>
          </w:tcPr>
          <w:p w14:paraId="2E6E607F"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Otoni de Freitas Vivian</w:t>
            </w:r>
          </w:p>
        </w:tc>
        <w:tc>
          <w:tcPr>
            <w:tcW w:w="1417" w:type="dxa"/>
            <w:tcBorders>
              <w:top w:val="single" w:sz="4" w:space="0" w:color="auto"/>
              <w:left w:val="single" w:sz="4" w:space="0" w:color="auto"/>
              <w:bottom w:val="single" w:sz="4" w:space="0" w:color="auto"/>
              <w:right w:val="single" w:sz="4" w:space="0" w:color="auto"/>
            </w:tcBorders>
            <w:vAlign w:val="center"/>
          </w:tcPr>
          <w:p w14:paraId="5B78BB61"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41B970E0"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022C05CA"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6DE6C3A3"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57477066" w14:textId="77777777" w:rsidTr="00A40F0F">
        <w:tc>
          <w:tcPr>
            <w:tcW w:w="622" w:type="dxa"/>
            <w:vMerge/>
            <w:tcBorders>
              <w:left w:val="single" w:sz="4" w:space="0" w:color="000000"/>
              <w:right w:val="single" w:sz="4" w:space="0" w:color="auto"/>
            </w:tcBorders>
            <w:vAlign w:val="center"/>
          </w:tcPr>
          <w:p w14:paraId="296038B0"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B6B845D"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17</w:t>
            </w:r>
          </w:p>
        </w:tc>
        <w:tc>
          <w:tcPr>
            <w:tcW w:w="3261" w:type="dxa"/>
            <w:tcBorders>
              <w:top w:val="single" w:sz="4" w:space="0" w:color="auto"/>
              <w:left w:val="single" w:sz="4" w:space="0" w:color="auto"/>
              <w:bottom w:val="single" w:sz="4" w:space="0" w:color="auto"/>
              <w:right w:val="single" w:sz="4" w:space="0" w:color="auto"/>
            </w:tcBorders>
            <w:vAlign w:val="center"/>
          </w:tcPr>
          <w:p w14:paraId="16C1C81E"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Vilmar Antônio Madeira</w:t>
            </w:r>
          </w:p>
        </w:tc>
        <w:tc>
          <w:tcPr>
            <w:tcW w:w="1417" w:type="dxa"/>
            <w:tcBorders>
              <w:top w:val="single" w:sz="4" w:space="0" w:color="auto"/>
              <w:left w:val="single" w:sz="4" w:space="0" w:color="auto"/>
              <w:bottom w:val="single" w:sz="4" w:space="0" w:color="auto"/>
              <w:right w:val="single" w:sz="4" w:space="0" w:color="auto"/>
            </w:tcBorders>
            <w:vAlign w:val="center"/>
          </w:tcPr>
          <w:p w14:paraId="2326E2C5"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5D65810"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2AFD3601"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F0D962F"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6810FD32" w14:textId="77777777" w:rsidTr="00A40F0F">
        <w:tc>
          <w:tcPr>
            <w:tcW w:w="622" w:type="dxa"/>
            <w:vMerge/>
            <w:tcBorders>
              <w:left w:val="single" w:sz="4" w:space="0" w:color="000000"/>
              <w:right w:val="single" w:sz="4" w:space="0" w:color="auto"/>
            </w:tcBorders>
            <w:vAlign w:val="center"/>
          </w:tcPr>
          <w:p w14:paraId="6AAFE566"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9006CEB"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18</w:t>
            </w:r>
          </w:p>
        </w:tc>
        <w:tc>
          <w:tcPr>
            <w:tcW w:w="3261" w:type="dxa"/>
            <w:tcBorders>
              <w:top w:val="single" w:sz="4" w:space="0" w:color="auto"/>
              <w:left w:val="single" w:sz="4" w:space="0" w:color="auto"/>
              <w:bottom w:val="single" w:sz="4" w:space="0" w:color="auto"/>
              <w:right w:val="single" w:sz="4" w:space="0" w:color="auto"/>
            </w:tcBorders>
            <w:vAlign w:val="center"/>
          </w:tcPr>
          <w:p w14:paraId="205F5EAC"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São Judas Tadeu</w:t>
            </w:r>
          </w:p>
        </w:tc>
        <w:tc>
          <w:tcPr>
            <w:tcW w:w="1417" w:type="dxa"/>
            <w:tcBorders>
              <w:top w:val="single" w:sz="4" w:space="0" w:color="auto"/>
              <w:left w:val="single" w:sz="4" w:space="0" w:color="auto"/>
              <w:bottom w:val="single" w:sz="4" w:space="0" w:color="auto"/>
              <w:right w:val="single" w:sz="4" w:space="0" w:color="auto"/>
            </w:tcBorders>
            <w:vAlign w:val="center"/>
          </w:tcPr>
          <w:p w14:paraId="05BFA429"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4096ACC"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1852ECE7"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05716C3"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3604C8D8" w14:textId="77777777" w:rsidTr="00A40F0F">
        <w:tc>
          <w:tcPr>
            <w:tcW w:w="622" w:type="dxa"/>
            <w:vMerge/>
            <w:tcBorders>
              <w:left w:val="single" w:sz="4" w:space="0" w:color="000000"/>
              <w:right w:val="single" w:sz="4" w:space="0" w:color="auto"/>
            </w:tcBorders>
            <w:vAlign w:val="center"/>
          </w:tcPr>
          <w:p w14:paraId="6ECE5681"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CD98FEA"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19</w:t>
            </w:r>
          </w:p>
        </w:tc>
        <w:tc>
          <w:tcPr>
            <w:tcW w:w="3261" w:type="dxa"/>
            <w:tcBorders>
              <w:top w:val="single" w:sz="4" w:space="0" w:color="auto"/>
              <w:left w:val="single" w:sz="4" w:space="0" w:color="auto"/>
              <w:bottom w:val="single" w:sz="4" w:space="0" w:color="auto"/>
              <w:right w:val="single" w:sz="4" w:space="0" w:color="auto"/>
            </w:tcBorders>
            <w:vAlign w:val="center"/>
          </w:tcPr>
          <w:p w14:paraId="41730A5B"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Dagoberto Barcellos</w:t>
            </w:r>
          </w:p>
        </w:tc>
        <w:tc>
          <w:tcPr>
            <w:tcW w:w="1417" w:type="dxa"/>
            <w:tcBorders>
              <w:top w:val="single" w:sz="4" w:space="0" w:color="auto"/>
              <w:left w:val="single" w:sz="4" w:space="0" w:color="auto"/>
              <w:bottom w:val="single" w:sz="4" w:space="0" w:color="auto"/>
              <w:right w:val="single" w:sz="4" w:space="0" w:color="auto"/>
            </w:tcBorders>
            <w:vAlign w:val="center"/>
          </w:tcPr>
          <w:p w14:paraId="756112C2"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819842E"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75F09B2B"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2A7DC53F"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25625C26" w14:textId="77777777" w:rsidTr="00A40F0F">
        <w:tc>
          <w:tcPr>
            <w:tcW w:w="622" w:type="dxa"/>
            <w:vMerge/>
            <w:tcBorders>
              <w:left w:val="single" w:sz="4" w:space="0" w:color="000000"/>
              <w:right w:val="single" w:sz="4" w:space="0" w:color="auto"/>
            </w:tcBorders>
            <w:vAlign w:val="center"/>
          </w:tcPr>
          <w:p w14:paraId="7099E0D4"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A532777"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20</w:t>
            </w:r>
          </w:p>
        </w:tc>
        <w:tc>
          <w:tcPr>
            <w:tcW w:w="3261" w:type="dxa"/>
            <w:tcBorders>
              <w:top w:val="single" w:sz="4" w:space="0" w:color="auto"/>
              <w:left w:val="single" w:sz="4" w:space="0" w:color="auto"/>
              <w:bottom w:val="single" w:sz="4" w:space="0" w:color="auto"/>
              <w:right w:val="single" w:sz="4" w:space="0" w:color="auto"/>
            </w:tcBorders>
            <w:vAlign w:val="center"/>
          </w:tcPr>
          <w:p w14:paraId="431DE336"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Augusto Vitor Costa</w:t>
            </w:r>
          </w:p>
        </w:tc>
        <w:tc>
          <w:tcPr>
            <w:tcW w:w="1417" w:type="dxa"/>
            <w:tcBorders>
              <w:top w:val="single" w:sz="4" w:space="0" w:color="auto"/>
              <w:left w:val="single" w:sz="4" w:space="0" w:color="auto"/>
              <w:bottom w:val="single" w:sz="4" w:space="0" w:color="auto"/>
              <w:right w:val="single" w:sz="4" w:space="0" w:color="auto"/>
            </w:tcBorders>
            <w:vAlign w:val="center"/>
          </w:tcPr>
          <w:p w14:paraId="6CA2666E"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D4085AB"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1F54C6C4"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125A1849"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7BE69363" w14:textId="77777777" w:rsidTr="00A40F0F">
        <w:tc>
          <w:tcPr>
            <w:tcW w:w="622" w:type="dxa"/>
            <w:vMerge/>
            <w:tcBorders>
              <w:left w:val="single" w:sz="4" w:space="0" w:color="000000"/>
              <w:right w:val="single" w:sz="4" w:space="0" w:color="auto"/>
            </w:tcBorders>
            <w:vAlign w:val="center"/>
          </w:tcPr>
          <w:p w14:paraId="4975D70D"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8C7DEDF"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21</w:t>
            </w:r>
          </w:p>
        </w:tc>
        <w:tc>
          <w:tcPr>
            <w:tcW w:w="3261" w:type="dxa"/>
            <w:tcBorders>
              <w:top w:val="single" w:sz="4" w:space="0" w:color="auto"/>
              <w:left w:val="single" w:sz="4" w:space="0" w:color="auto"/>
              <w:bottom w:val="single" w:sz="4" w:space="0" w:color="auto"/>
              <w:right w:val="single" w:sz="4" w:space="0" w:color="auto"/>
            </w:tcBorders>
            <w:vAlign w:val="center"/>
          </w:tcPr>
          <w:p w14:paraId="36BDDFFD"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José Luis Moreira</w:t>
            </w:r>
          </w:p>
        </w:tc>
        <w:tc>
          <w:tcPr>
            <w:tcW w:w="1417" w:type="dxa"/>
            <w:tcBorders>
              <w:top w:val="single" w:sz="4" w:space="0" w:color="auto"/>
              <w:left w:val="single" w:sz="4" w:space="0" w:color="auto"/>
              <w:bottom w:val="single" w:sz="4" w:space="0" w:color="auto"/>
              <w:right w:val="single" w:sz="4" w:space="0" w:color="auto"/>
            </w:tcBorders>
            <w:vAlign w:val="center"/>
          </w:tcPr>
          <w:p w14:paraId="2D46B19F"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0C18E9E5"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32D1B475"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3204C42C"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401943DC" w14:textId="77777777" w:rsidTr="00A40F0F">
        <w:tc>
          <w:tcPr>
            <w:tcW w:w="622" w:type="dxa"/>
            <w:vMerge/>
            <w:tcBorders>
              <w:left w:val="single" w:sz="4" w:space="0" w:color="000000"/>
              <w:right w:val="single" w:sz="4" w:space="0" w:color="auto"/>
            </w:tcBorders>
            <w:vAlign w:val="center"/>
          </w:tcPr>
          <w:p w14:paraId="57B14123"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61CC570"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22</w:t>
            </w:r>
          </w:p>
        </w:tc>
        <w:tc>
          <w:tcPr>
            <w:tcW w:w="3261" w:type="dxa"/>
            <w:tcBorders>
              <w:top w:val="single" w:sz="4" w:space="0" w:color="auto"/>
              <w:left w:val="single" w:sz="4" w:space="0" w:color="auto"/>
              <w:bottom w:val="single" w:sz="4" w:space="0" w:color="auto"/>
              <w:right w:val="single" w:sz="4" w:space="0" w:color="auto"/>
            </w:tcBorders>
            <w:vAlign w:val="center"/>
          </w:tcPr>
          <w:p w14:paraId="58CF3ED7"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Lino Azambuja</w:t>
            </w:r>
          </w:p>
        </w:tc>
        <w:tc>
          <w:tcPr>
            <w:tcW w:w="1417" w:type="dxa"/>
            <w:tcBorders>
              <w:top w:val="single" w:sz="4" w:space="0" w:color="auto"/>
              <w:left w:val="single" w:sz="4" w:space="0" w:color="auto"/>
              <w:bottom w:val="single" w:sz="4" w:space="0" w:color="auto"/>
              <w:right w:val="single" w:sz="4" w:space="0" w:color="auto"/>
            </w:tcBorders>
            <w:vAlign w:val="center"/>
          </w:tcPr>
          <w:p w14:paraId="21AAA030"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9D0225D"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30C303DB"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477B9A2"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31725CDC" w14:textId="77777777" w:rsidTr="00A40F0F">
        <w:tc>
          <w:tcPr>
            <w:tcW w:w="622" w:type="dxa"/>
            <w:vMerge/>
            <w:tcBorders>
              <w:left w:val="single" w:sz="4" w:space="0" w:color="000000"/>
              <w:right w:val="single" w:sz="4" w:space="0" w:color="auto"/>
            </w:tcBorders>
            <w:vAlign w:val="center"/>
          </w:tcPr>
          <w:p w14:paraId="244D17C1"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C950FDF"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23</w:t>
            </w:r>
          </w:p>
        </w:tc>
        <w:tc>
          <w:tcPr>
            <w:tcW w:w="3261" w:type="dxa"/>
            <w:tcBorders>
              <w:top w:val="single" w:sz="4" w:space="0" w:color="auto"/>
              <w:left w:val="single" w:sz="4" w:space="0" w:color="auto"/>
              <w:bottom w:val="single" w:sz="4" w:space="0" w:color="auto"/>
              <w:right w:val="single" w:sz="4" w:space="0" w:color="auto"/>
            </w:tcBorders>
            <w:vAlign w:val="center"/>
          </w:tcPr>
          <w:p w14:paraId="3D8E9FCD"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CRAS Sul</w:t>
            </w:r>
          </w:p>
        </w:tc>
        <w:tc>
          <w:tcPr>
            <w:tcW w:w="1417" w:type="dxa"/>
            <w:tcBorders>
              <w:top w:val="single" w:sz="4" w:space="0" w:color="auto"/>
              <w:left w:val="single" w:sz="4" w:space="0" w:color="auto"/>
              <w:bottom w:val="single" w:sz="4" w:space="0" w:color="auto"/>
              <w:right w:val="single" w:sz="4" w:space="0" w:color="auto"/>
            </w:tcBorders>
            <w:vAlign w:val="center"/>
          </w:tcPr>
          <w:p w14:paraId="23954162"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FFA1223"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279691C6"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5663103A"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4F1DBF93" w14:textId="77777777" w:rsidTr="00A40F0F">
        <w:tc>
          <w:tcPr>
            <w:tcW w:w="622" w:type="dxa"/>
            <w:vMerge/>
            <w:tcBorders>
              <w:left w:val="single" w:sz="4" w:space="0" w:color="000000"/>
              <w:right w:val="single" w:sz="4" w:space="0" w:color="auto"/>
            </w:tcBorders>
            <w:vAlign w:val="center"/>
          </w:tcPr>
          <w:p w14:paraId="0B612AF5"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9B9B3F9"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24</w:t>
            </w:r>
          </w:p>
        </w:tc>
        <w:tc>
          <w:tcPr>
            <w:tcW w:w="3261" w:type="dxa"/>
            <w:tcBorders>
              <w:top w:val="single" w:sz="4" w:space="0" w:color="auto"/>
              <w:left w:val="single" w:sz="4" w:space="0" w:color="auto"/>
              <w:bottom w:val="single" w:sz="4" w:space="0" w:color="auto"/>
              <w:right w:val="single" w:sz="4" w:space="0" w:color="auto"/>
            </w:tcBorders>
            <w:vAlign w:val="center"/>
          </w:tcPr>
          <w:p w14:paraId="543A2F6C"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CRAS Floresta</w:t>
            </w:r>
          </w:p>
        </w:tc>
        <w:tc>
          <w:tcPr>
            <w:tcW w:w="1417" w:type="dxa"/>
            <w:tcBorders>
              <w:top w:val="single" w:sz="4" w:space="0" w:color="auto"/>
              <w:left w:val="single" w:sz="4" w:space="0" w:color="auto"/>
              <w:bottom w:val="single" w:sz="4" w:space="0" w:color="auto"/>
              <w:right w:val="single" w:sz="4" w:space="0" w:color="auto"/>
            </w:tcBorders>
            <w:vAlign w:val="center"/>
          </w:tcPr>
          <w:p w14:paraId="573A2583"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6CBE0647"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5103BD04"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17771999"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7A3C8C96" w14:textId="77777777" w:rsidTr="00A40F0F">
        <w:tc>
          <w:tcPr>
            <w:tcW w:w="622" w:type="dxa"/>
            <w:vMerge/>
            <w:tcBorders>
              <w:left w:val="single" w:sz="4" w:space="0" w:color="000000"/>
              <w:right w:val="single" w:sz="4" w:space="0" w:color="auto"/>
            </w:tcBorders>
            <w:vAlign w:val="center"/>
          </w:tcPr>
          <w:p w14:paraId="434B3EB2"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8B119C4"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25</w:t>
            </w:r>
          </w:p>
        </w:tc>
        <w:tc>
          <w:tcPr>
            <w:tcW w:w="3261" w:type="dxa"/>
            <w:tcBorders>
              <w:top w:val="single" w:sz="4" w:space="0" w:color="auto"/>
              <w:left w:val="single" w:sz="4" w:space="0" w:color="auto"/>
              <w:bottom w:val="single" w:sz="4" w:space="0" w:color="auto"/>
              <w:right w:val="single" w:sz="4" w:space="0" w:color="auto"/>
            </w:tcBorders>
            <w:vAlign w:val="center"/>
          </w:tcPr>
          <w:p w14:paraId="7D364BA4"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CREAS</w:t>
            </w:r>
          </w:p>
        </w:tc>
        <w:tc>
          <w:tcPr>
            <w:tcW w:w="1417" w:type="dxa"/>
            <w:tcBorders>
              <w:top w:val="single" w:sz="4" w:space="0" w:color="auto"/>
              <w:left w:val="single" w:sz="4" w:space="0" w:color="auto"/>
              <w:bottom w:val="single" w:sz="4" w:space="0" w:color="auto"/>
              <w:right w:val="single" w:sz="4" w:space="0" w:color="auto"/>
            </w:tcBorders>
            <w:vAlign w:val="center"/>
          </w:tcPr>
          <w:p w14:paraId="2700D1CF"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657DB628"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22C21312"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0A625AA8"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44091B1B" w14:textId="77777777" w:rsidTr="00A40F0F">
        <w:tc>
          <w:tcPr>
            <w:tcW w:w="622" w:type="dxa"/>
            <w:vMerge/>
            <w:tcBorders>
              <w:left w:val="single" w:sz="4" w:space="0" w:color="000000"/>
              <w:right w:val="single" w:sz="4" w:space="0" w:color="auto"/>
            </w:tcBorders>
            <w:vAlign w:val="center"/>
          </w:tcPr>
          <w:p w14:paraId="7FEA411D"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8D0E1A8"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26</w:t>
            </w:r>
          </w:p>
        </w:tc>
        <w:tc>
          <w:tcPr>
            <w:tcW w:w="3261" w:type="dxa"/>
            <w:tcBorders>
              <w:top w:val="single" w:sz="4" w:space="0" w:color="auto"/>
              <w:left w:val="single" w:sz="4" w:space="0" w:color="auto"/>
              <w:bottom w:val="single" w:sz="4" w:space="0" w:color="auto"/>
              <w:right w:val="single" w:sz="4" w:space="0" w:color="auto"/>
            </w:tcBorders>
            <w:vAlign w:val="center"/>
          </w:tcPr>
          <w:p w14:paraId="606DC811"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Abrigo Bem-Me-Quer</w:t>
            </w:r>
          </w:p>
        </w:tc>
        <w:tc>
          <w:tcPr>
            <w:tcW w:w="1417" w:type="dxa"/>
            <w:tcBorders>
              <w:top w:val="single" w:sz="4" w:space="0" w:color="auto"/>
              <w:left w:val="single" w:sz="4" w:space="0" w:color="auto"/>
              <w:bottom w:val="single" w:sz="4" w:space="0" w:color="auto"/>
              <w:right w:val="single" w:sz="4" w:space="0" w:color="auto"/>
            </w:tcBorders>
            <w:vAlign w:val="center"/>
          </w:tcPr>
          <w:p w14:paraId="6EA10C70"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336723D8"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16D6D26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A51ED4A"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346F3ADF" w14:textId="77777777" w:rsidTr="00A40F0F">
        <w:tc>
          <w:tcPr>
            <w:tcW w:w="622" w:type="dxa"/>
            <w:vMerge/>
            <w:tcBorders>
              <w:left w:val="single" w:sz="4" w:space="0" w:color="000000"/>
              <w:right w:val="single" w:sz="4" w:space="0" w:color="auto"/>
            </w:tcBorders>
            <w:vAlign w:val="center"/>
          </w:tcPr>
          <w:p w14:paraId="2C61B1E0"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AF1BAC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27</w:t>
            </w:r>
          </w:p>
        </w:tc>
        <w:tc>
          <w:tcPr>
            <w:tcW w:w="3261" w:type="dxa"/>
            <w:tcBorders>
              <w:top w:val="single" w:sz="4" w:space="0" w:color="auto"/>
              <w:left w:val="single" w:sz="4" w:space="0" w:color="auto"/>
              <w:bottom w:val="single" w:sz="4" w:space="0" w:color="auto"/>
              <w:right w:val="single" w:sz="4" w:space="0" w:color="auto"/>
            </w:tcBorders>
            <w:vAlign w:val="center"/>
          </w:tcPr>
          <w:p w14:paraId="6696A341"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Albergue Municipal</w:t>
            </w:r>
          </w:p>
        </w:tc>
        <w:tc>
          <w:tcPr>
            <w:tcW w:w="1417" w:type="dxa"/>
            <w:tcBorders>
              <w:top w:val="single" w:sz="4" w:space="0" w:color="auto"/>
              <w:left w:val="single" w:sz="4" w:space="0" w:color="auto"/>
              <w:bottom w:val="single" w:sz="4" w:space="0" w:color="auto"/>
              <w:right w:val="single" w:sz="4" w:space="0" w:color="auto"/>
            </w:tcBorders>
            <w:vAlign w:val="center"/>
          </w:tcPr>
          <w:p w14:paraId="3C01DB57"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E487392"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2C866F26"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3C62C6BE"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798A3795" w14:textId="77777777" w:rsidTr="00A40F0F">
        <w:tc>
          <w:tcPr>
            <w:tcW w:w="622" w:type="dxa"/>
            <w:vMerge/>
            <w:tcBorders>
              <w:left w:val="single" w:sz="4" w:space="0" w:color="000000"/>
              <w:right w:val="single" w:sz="4" w:space="0" w:color="auto"/>
            </w:tcBorders>
            <w:vAlign w:val="center"/>
          </w:tcPr>
          <w:p w14:paraId="2A323A4E"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3F38C2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28</w:t>
            </w:r>
          </w:p>
        </w:tc>
        <w:tc>
          <w:tcPr>
            <w:tcW w:w="3261" w:type="dxa"/>
            <w:tcBorders>
              <w:top w:val="single" w:sz="4" w:space="0" w:color="auto"/>
              <w:left w:val="single" w:sz="4" w:space="0" w:color="auto"/>
              <w:bottom w:val="single" w:sz="4" w:space="0" w:color="auto"/>
              <w:right w:val="single" w:sz="4" w:space="0" w:color="auto"/>
            </w:tcBorders>
            <w:vAlign w:val="center"/>
          </w:tcPr>
          <w:p w14:paraId="115417B3"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Conselho Tutelar</w:t>
            </w:r>
          </w:p>
        </w:tc>
        <w:tc>
          <w:tcPr>
            <w:tcW w:w="1417" w:type="dxa"/>
            <w:tcBorders>
              <w:top w:val="single" w:sz="4" w:space="0" w:color="auto"/>
              <w:left w:val="single" w:sz="4" w:space="0" w:color="auto"/>
              <w:bottom w:val="single" w:sz="4" w:space="0" w:color="auto"/>
              <w:right w:val="single" w:sz="4" w:space="0" w:color="auto"/>
            </w:tcBorders>
            <w:vAlign w:val="center"/>
          </w:tcPr>
          <w:p w14:paraId="621DE09A"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F3E6517"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07B8E17A"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5AAEA8AF"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017C7663" w14:textId="77777777" w:rsidTr="00A40F0F">
        <w:tc>
          <w:tcPr>
            <w:tcW w:w="622" w:type="dxa"/>
            <w:vMerge/>
            <w:tcBorders>
              <w:left w:val="single" w:sz="4" w:space="0" w:color="000000"/>
              <w:right w:val="single" w:sz="4" w:space="0" w:color="auto"/>
            </w:tcBorders>
            <w:vAlign w:val="center"/>
          </w:tcPr>
          <w:p w14:paraId="4683528E"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702DC24"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29</w:t>
            </w:r>
          </w:p>
        </w:tc>
        <w:tc>
          <w:tcPr>
            <w:tcW w:w="3261" w:type="dxa"/>
            <w:tcBorders>
              <w:top w:val="single" w:sz="4" w:space="0" w:color="auto"/>
              <w:left w:val="single" w:sz="4" w:space="0" w:color="auto"/>
              <w:bottom w:val="single" w:sz="4" w:space="0" w:color="auto"/>
              <w:right w:val="single" w:sz="4" w:space="0" w:color="auto"/>
            </w:tcBorders>
            <w:vAlign w:val="center"/>
          </w:tcPr>
          <w:p w14:paraId="03C420A8"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Clube Idade Melhor Vivência</w:t>
            </w:r>
          </w:p>
        </w:tc>
        <w:tc>
          <w:tcPr>
            <w:tcW w:w="1417" w:type="dxa"/>
            <w:tcBorders>
              <w:top w:val="single" w:sz="4" w:space="0" w:color="auto"/>
              <w:left w:val="single" w:sz="4" w:space="0" w:color="auto"/>
              <w:bottom w:val="single" w:sz="4" w:space="0" w:color="auto"/>
              <w:right w:val="single" w:sz="4" w:space="0" w:color="auto"/>
            </w:tcBorders>
            <w:vAlign w:val="center"/>
          </w:tcPr>
          <w:p w14:paraId="16257CC3"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3730135E"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4A63BE69"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6F8CA400"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2075F0B8" w14:textId="77777777" w:rsidTr="00A40F0F">
        <w:tc>
          <w:tcPr>
            <w:tcW w:w="622" w:type="dxa"/>
            <w:vMerge/>
            <w:tcBorders>
              <w:left w:val="single" w:sz="4" w:space="0" w:color="000000"/>
              <w:right w:val="single" w:sz="4" w:space="0" w:color="auto"/>
            </w:tcBorders>
            <w:vAlign w:val="center"/>
          </w:tcPr>
          <w:p w14:paraId="1ED6541D"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F658D18"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30</w:t>
            </w:r>
          </w:p>
        </w:tc>
        <w:tc>
          <w:tcPr>
            <w:tcW w:w="3261" w:type="dxa"/>
            <w:tcBorders>
              <w:top w:val="single" w:sz="4" w:space="0" w:color="auto"/>
              <w:left w:val="single" w:sz="4" w:space="0" w:color="auto"/>
              <w:bottom w:val="single" w:sz="4" w:space="0" w:color="auto"/>
              <w:right w:val="single" w:sz="4" w:space="0" w:color="auto"/>
            </w:tcBorders>
            <w:vAlign w:val="center"/>
          </w:tcPr>
          <w:p w14:paraId="15E2854F"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1</w:t>
            </w:r>
          </w:p>
        </w:tc>
        <w:tc>
          <w:tcPr>
            <w:tcW w:w="1417" w:type="dxa"/>
            <w:tcBorders>
              <w:top w:val="single" w:sz="4" w:space="0" w:color="auto"/>
              <w:left w:val="single" w:sz="4" w:space="0" w:color="auto"/>
              <w:bottom w:val="single" w:sz="4" w:space="0" w:color="auto"/>
              <w:right w:val="single" w:sz="4" w:space="0" w:color="auto"/>
            </w:tcBorders>
            <w:vAlign w:val="center"/>
          </w:tcPr>
          <w:p w14:paraId="2E20F0A5"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40BCA9F8"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20D15DE2"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1B0B6D89"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34935701" w14:textId="77777777" w:rsidTr="00A40F0F">
        <w:tc>
          <w:tcPr>
            <w:tcW w:w="622" w:type="dxa"/>
            <w:vMerge/>
            <w:tcBorders>
              <w:left w:val="single" w:sz="4" w:space="0" w:color="000000"/>
              <w:right w:val="single" w:sz="4" w:space="0" w:color="auto"/>
            </w:tcBorders>
            <w:vAlign w:val="center"/>
          </w:tcPr>
          <w:p w14:paraId="67A0956A"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690E3CB"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31</w:t>
            </w:r>
          </w:p>
        </w:tc>
        <w:tc>
          <w:tcPr>
            <w:tcW w:w="3261" w:type="dxa"/>
            <w:tcBorders>
              <w:top w:val="single" w:sz="4" w:space="0" w:color="auto"/>
              <w:left w:val="single" w:sz="4" w:space="0" w:color="auto"/>
              <w:bottom w:val="single" w:sz="4" w:space="0" w:color="auto"/>
              <w:right w:val="single" w:sz="4" w:space="0" w:color="auto"/>
            </w:tcBorders>
            <w:vAlign w:val="center"/>
          </w:tcPr>
          <w:p w14:paraId="4F7FA5E2" w14:textId="77777777" w:rsidR="00F7017C" w:rsidRPr="00A40F0F" w:rsidRDefault="00F7017C" w:rsidP="00F7017C">
            <w:pPr>
              <w:pStyle w:val="Default"/>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2</w:t>
            </w:r>
          </w:p>
        </w:tc>
        <w:tc>
          <w:tcPr>
            <w:tcW w:w="1417" w:type="dxa"/>
            <w:tcBorders>
              <w:top w:val="single" w:sz="4" w:space="0" w:color="auto"/>
              <w:left w:val="single" w:sz="4" w:space="0" w:color="auto"/>
              <w:bottom w:val="single" w:sz="4" w:space="0" w:color="auto"/>
              <w:right w:val="single" w:sz="4" w:space="0" w:color="auto"/>
            </w:tcBorders>
            <w:vAlign w:val="center"/>
          </w:tcPr>
          <w:p w14:paraId="6F0B9F59"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2BED07C7"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3F502D3E"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01E47619"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6677B863" w14:textId="77777777" w:rsidTr="00A40F0F">
        <w:tc>
          <w:tcPr>
            <w:tcW w:w="622" w:type="dxa"/>
            <w:vMerge/>
            <w:tcBorders>
              <w:left w:val="single" w:sz="4" w:space="0" w:color="000000"/>
              <w:right w:val="single" w:sz="4" w:space="0" w:color="auto"/>
            </w:tcBorders>
            <w:vAlign w:val="center"/>
          </w:tcPr>
          <w:p w14:paraId="137D8481"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15109C0"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32</w:t>
            </w:r>
          </w:p>
        </w:tc>
        <w:tc>
          <w:tcPr>
            <w:tcW w:w="3261" w:type="dxa"/>
            <w:tcBorders>
              <w:top w:val="single" w:sz="4" w:space="0" w:color="auto"/>
              <w:left w:val="single" w:sz="4" w:space="0" w:color="auto"/>
              <w:bottom w:val="single" w:sz="4" w:space="0" w:color="auto"/>
              <w:right w:val="single" w:sz="4" w:space="0" w:color="auto"/>
            </w:tcBorders>
            <w:vAlign w:val="center"/>
          </w:tcPr>
          <w:p w14:paraId="2CEFF021"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3</w:t>
            </w:r>
          </w:p>
        </w:tc>
        <w:tc>
          <w:tcPr>
            <w:tcW w:w="1417" w:type="dxa"/>
            <w:tcBorders>
              <w:top w:val="single" w:sz="4" w:space="0" w:color="auto"/>
              <w:left w:val="single" w:sz="4" w:space="0" w:color="auto"/>
              <w:bottom w:val="single" w:sz="4" w:space="0" w:color="auto"/>
              <w:right w:val="single" w:sz="4" w:space="0" w:color="auto"/>
            </w:tcBorders>
            <w:vAlign w:val="center"/>
          </w:tcPr>
          <w:p w14:paraId="0BDBF29D"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0FF73599"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19CFE9C7"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58483DCD"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2EB32ADE" w14:textId="77777777" w:rsidTr="00A40F0F">
        <w:tc>
          <w:tcPr>
            <w:tcW w:w="622" w:type="dxa"/>
            <w:vMerge/>
            <w:tcBorders>
              <w:left w:val="single" w:sz="4" w:space="0" w:color="000000"/>
              <w:right w:val="single" w:sz="4" w:space="0" w:color="auto"/>
            </w:tcBorders>
            <w:vAlign w:val="center"/>
          </w:tcPr>
          <w:p w14:paraId="19E9A2C8"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3168CF4"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33</w:t>
            </w:r>
          </w:p>
        </w:tc>
        <w:tc>
          <w:tcPr>
            <w:tcW w:w="3261" w:type="dxa"/>
            <w:tcBorders>
              <w:top w:val="single" w:sz="4" w:space="0" w:color="auto"/>
              <w:left w:val="single" w:sz="4" w:space="0" w:color="auto"/>
              <w:bottom w:val="single" w:sz="4" w:space="0" w:color="auto"/>
              <w:right w:val="single" w:sz="4" w:space="0" w:color="auto"/>
            </w:tcBorders>
            <w:vAlign w:val="center"/>
          </w:tcPr>
          <w:p w14:paraId="032A2C42"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4</w:t>
            </w:r>
          </w:p>
        </w:tc>
        <w:tc>
          <w:tcPr>
            <w:tcW w:w="1417" w:type="dxa"/>
            <w:tcBorders>
              <w:top w:val="single" w:sz="4" w:space="0" w:color="auto"/>
              <w:left w:val="single" w:sz="4" w:space="0" w:color="auto"/>
              <w:bottom w:val="single" w:sz="4" w:space="0" w:color="auto"/>
              <w:right w:val="single" w:sz="4" w:space="0" w:color="auto"/>
            </w:tcBorders>
            <w:vAlign w:val="center"/>
          </w:tcPr>
          <w:p w14:paraId="03F09BA0"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408EECB8"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461C2407"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09EFF41"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18EDB16F" w14:textId="77777777" w:rsidTr="00A40F0F">
        <w:tc>
          <w:tcPr>
            <w:tcW w:w="622" w:type="dxa"/>
            <w:vMerge/>
            <w:tcBorders>
              <w:left w:val="single" w:sz="4" w:space="0" w:color="000000"/>
              <w:right w:val="single" w:sz="4" w:space="0" w:color="auto"/>
            </w:tcBorders>
            <w:vAlign w:val="center"/>
          </w:tcPr>
          <w:p w14:paraId="2A8060B7"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A0B0CB2"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34</w:t>
            </w:r>
          </w:p>
        </w:tc>
        <w:tc>
          <w:tcPr>
            <w:tcW w:w="3261" w:type="dxa"/>
            <w:tcBorders>
              <w:top w:val="single" w:sz="4" w:space="0" w:color="auto"/>
              <w:left w:val="single" w:sz="4" w:space="0" w:color="auto"/>
              <w:bottom w:val="single" w:sz="4" w:space="0" w:color="auto"/>
              <w:right w:val="single" w:sz="4" w:space="0" w:color="auto"/>
            </w:tcBorders>
            <w:vAlign w:val="center"/>
          </w:tcPr>
          <w:p w14:paraId="34F2D5B1"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5</w:t>
            </w:r>
          </w:p>
        </w:tc>
        <w:tc>
          <w:tcPr>
            <w:tcW w:w="1417" w:type="dxa"/>
            <w:tcBorders>
              <w:top w:val="single" w:sz="4" w:space="0" w:color="auto"/>
              <w:left w:val="single" w:sz="4" w:space="0" w:color="auto"/>
              <w:bottom w:val="single" w:sz="4" w:space="0" w:color="auto"/>
              <w:right w:val="single" w:sz="4" w:space="0" w:color="auto"/>
            </w:tcBorders>
            <w:vAlign w:val="center"/>
          </w:tcPr>
          <w:p w14:paraId="62FCB6A6"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13F7E5DC"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2839DD7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EF144EA"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02F97B0A" w14:textId="77777777" w:rsidTr="00A40F0F">
        <w:tc>
          <w:tcPr>
            <w:tcW w:w="622" w:type="dxa"/>
            <w:vMerge/>
            <w:tcBorders>
              <w:left w:val="single" w:sz="4" w:space="0" w:color="000000"/>
              <w:right w:val="single" w:sz="4" w:space="0" w:color="auto"/>
            </w:tcBorders>
            <w:vAlign w:val="center"/>
          </w:tcPr>
          <w:p w14:paraId="71BC9C6E"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BCA0F2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35</w:t>
            </w:r>
          </w:p>
        </w:tc>
        <w:tc>
          <w:tcPr>
            <w:tcW w:w="3261" w:type="dxa"/>
            <w:tcBorders>
              <w:top w:val="single" w:sz="4" w:space="0" w:color="auto"/>
              <w:left w:val="single" w:sz="4" w:space="0" w:color="auto"/>
              <w:bottom w:val="single" w:sz="4" w:space="0" w:color="auto"/>
              <w:right w:val="single" w:sz="4" w:space="0" w:color="auto"/>
            </w:tcBorders>
            <w:vAlign w:val="center"/>
          </w:tcPr>
          <w:p w14:paraId="41B39033"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Base do SAMU</w:t>
            </w:r>
          </w:p>
        </w:tc>
        <w:tc>
          <w:tcPr>
            <w:tcW w:w="1417" w:type="dxa"/>
            <w:tcBorders>
              <w:top w:val="single" w:sz="4" w:space="0" w:color="auto"/>
              <w:left w:val="single" w:sz="4" w:space="0" w:color="auto"/>
              <w:bottom w:val="single" w:sz="4" w:space="0" w:color="auto"/>
              <w:right w:val="single" w:sz="4" w:space="0" w:color="auto"/>
            </w:tcBorders>
            <w:vAlign w:val="center"/>
          </w:tcPr>
          <w:p w14:paraId="20AFD051"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13D77A76"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4C81BBD6"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280FD8B6"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69401595" w14:textId="77777777" w:rsidTr="00A40F0F">
        <w:tc>
          <w:tcPr>
            <w:tcW w:w="622" w:type="dxa"/>
            <w:vMerge/>
            <w:tcBorders>
              <w:left w:val="single" w:sz="4" w:space="0" w:color="000000"/>
              <w:right w:val="single" w:sz="4" w:space="0" w:color="auto"/>
            </w:tcBorders>
            <w:vAlign w:val="center"/>
          </w:tcPr>
          <w:p w14:paraId="37F1D599"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39C1371"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36</w:t>
            </w:r>
          </w:p>
        </w:tc>
        <w:tc>
          <w:tcPr>
            <w:tcW w:w="3261" w:type="dxa"/>
            <w:tcBorders>
              <w:top w:val="single" w:sz="4" w:space="0" w:color="auto"/>
              <w:left w:val="single" w:sz="4" w:space="0" w:color="auto"/>
              <w:bottom w:val="single" w:sz="4" w:space="0" w:color="auto"/>
              <w:right w:val="single" w:sz="4" w:space="0" w:color="auto"/>
            </w:tcBorders>
            <w:vAlign w:val="center"/>
          </w:tcPr>
          <w:p w14:paraId="25A2C41F"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 xml:space="preserve">Sistema de Monitoramento e </w:t>
            </w:r>
            <w:r w:rsidRPr="00A40F0F">
              <w:rPr>
                <w:rFonts w:ascii="Times New Roman" w:hAnsi="Times New Roman" w:cs="Times New Roman"/>
                <w:sz w:val="20"/>
                <w:szCs w:val="20"/>
              </w:rPr>
              <w:lastRenderedPageBreak/>
              <w:t>Segurança Eletrônica na Policlínica Municipal</w:t>
            </w:r>
          </w:p>
        </w:tc>
        <w:tc>
          <w:tcPr>
            <w:tcW w:w="1417" w:type="dxa"/>
            <w:tcBorders>
              <w:top w:val="single" w:sz="4" w:space="0" w:color="auto"/>
              <w:left w:val="single" w:sz="4" w:space="0" w:color="auto"/>
              <w:bottom w:val="single" w:sz="4" w:space="0" w:color="auto"/>
              <w:right w:val="single" w:sz="4" w:space="0" w:color="auto"/>
            </w:tcBorders>
            <w:vAlign w:val="center"/>
          </w:tcPr>
          <w:p w14:paraId="704AAC94" w14:textId="77777777" w:rsidR="00F7017C" w:rsidRPr="00A40F0F" w:rsidRDefault="00F7017C" w:rsidP="00F7017C">
            <w:pPr>
              <w:jc w:val="center"/>
              <w:rPr>
                <w:sz w:val="20"/>
                <w:szCs w:val="20"/>
              </w:rPr>
            </w:pPr>
            <w:r w:rsidRPr="00A40F0F">
              <w:rPr>
                <w:color w:val="000000"/>
                <w:sz w:val="20"/>
                <w:szCs w:val="20"/>
              </w:rPr>
              <w:lastRenderedPageBreak/>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7BCBA95D"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4F2D61E0"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1B10A96A"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17C15108" w14:textId="77777777" w:rsidTr="00A40F0F">
        <w:tc>
          <w:tcPr>
            <w:tcW w:w="622" w:type="dxa"/>
            <w:vMerge/>
            <w:tcBorders>
              <w:left w:val="single" w:sz="4" w:space="0" w:color="000000"/>
              <w:right w:val="single" w:sz="4" w:space="0" w:color="auto"/>
            </w:tcBorders>
            <w:vAlign w:val="center"/>
          </w:tcPr>
          <w:p w14:paraId="5A88D94F"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F057FEB"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37</w:t>
            </w:r>
          </w:p>
        </w:tc>
        <w:tc>
          <w:tcPr>
            <w:tcW w:w="3261" w:type="dxa"/>
            <w:tcBorders>
              <w:top w:val="single" w:sz="4" w:space="0" w:color="auto"/>
              <w:left w:val="single" w:sz="4" w:space="0" w:color="auto"/>
              <w:bottom w:val="single" w:sz="4" w:space="0" w:color="auto"/>
              <w:right w:val="single" w:sz="4" w:space="0" w:color="auto"/>
            </w:tcBorders>
            <w:vAlign w:val="center"/>
          </w:tcPr>
          <w:p w14:paraId="21093A82"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Farmácia Municipal</w:t>
            </w:r>
          </w:p>
        </w:tc>
        <w:tc>
          <w:tcPr>
            <w:tcW w:w="1417" w:type="dxa"/>
            <w:tcBorders>
              <w:top w:val="single" w:sz="4" w:space="0" w:color="auto"/>
              <w:left w:val="single" w:sz="4" w:space="0" w:color="auto"/>
              <w:bottom w:val="single" w:sz="4" w:space="0" w:color="auto"/>
              <w:right w:val="single" w:sz="4" w:space="0" w:color="auto"/>
            </w:tcBorders>
            <w:vAlign w:val="center"/>
          </w:tcPr>
          <w:p w14:paraId="7A16426C"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42FF2817"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51B1C1C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2B6333A7"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7203EEA1" w14:textId="77777777" w:rsidTr="00A40F0F">
        <w:tc>
          <w:tcPr>
            <w:tcW w:w="622" w:type="dxa"/>
            <w:vMerge/>
            <w:tcBorders>
              <w:left w:val="single" w:sz="4" w:space="0" w:color="000000"/>
              <w:right w:val="single" w:sz="4" w:space="0" w:color="auto"/>
            </w:tcBorders>
            <w:vAlign w:val="center"/>
          </w:tcPr>
          <w:p w14:paraId="6E4E5EB2"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F93B4BF"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38</w:t>
            </w:r>
          </w:p>
        </w:tc>
        <w:tc>
          <w:tcPr>
            <w:tcW w:w="3261" w:type="dxa"/>
            <w:tcBorders>
              <w:top w:val="single" w:sz="4" w:space="0" w:color="auto"/>
              <w:left w:val="single" w:sz="4" w:space="0" w:color="auto"/>
              <w:bottom w:val="single" w:sz="4" w:space="0" w:color="auto"/>
              <w:right w:val="single" w:sz="4" w:space="0" w:color="auto"/>
            </w:tcBorders>
            <w:vAlign w:val="center"/>
          </w:tcPr>
          <w:p w14:paraId="7089D462"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Centro Materno Infantil</w:t>
            </w:r>
          </w:p>
        </w:tc>
        <w:tc>
          <w:tcPr>
            <w:tcW w:w="1417" w:type="dxa"/>
            <w:tcBorders>
              <w:top w:val="single" w:sz="4" w:space="0" w:color="auto"/>
              <w:left w:val="single" w:sz="4" w:space="0" w:color="auto"/>
              <w:bottom w:val="single" w:sz="4" w:space="0" w:color="auto"/>
              <w:right w:val="single" w:sz="4" w:space="0" w:color="auto"/>
            </w:tcBorders>
            <w:vAlign w:val="center"/>
          </w:tcPr>
          <w:p w14:paraId="72A59B00"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56384250"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4754E5E2"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1F03DB62"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384E26FD" w14:textId="77777777" w:rsidTr="00A40F0F">
        <w:tc>
          <w:tcPr>
            <w:tcW w:w="622" w:type="dxa"/>
            <w:vMerge/>
            <w:tcBorders>
              <w:left w:val="single" w:sz="4" w:space="0" w:color="000000"/>
              <w:right w:val="single" w:sz="4" w:space="0" w:color="auto"/>
            </w:tcBorders>
            <w:vAlign w:val="center"/>
          </w:tcPr>
          <w:p w14:paraId="1BE680E4"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4EB5B9B"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39</w:t>
            </w:r>
          </w:p>
        </w:tc>
        <w:tc>
          <w:tcPr>
            <w:tcW w:w="3261" w:type="dxa"/>
            <w:tcBorders>
              <w:top w:val="single" w:sz="4" w:space="0" w:color="auto"/>
              <w:left w:val="single" w:sz="4" w:space="0" w:color="auto"/>
              <w:bottom w:val="single" w:sz="4" w:space="0" w:color="auto"/>
              <w:right w:val="single" w:sz="4" w:space="0" w:color="auto"/>
            </w:tcBorders>
            <w:vAlign w:val="center"/>
          </w:tcPr>
          <w:p w14:paraId="04262CAB"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Centro de Reabilitação</w:t>
            </w:r>
          </w:p>
        </w:tc>
        <w:tc>
          <w:tcPr>
            <w:tcW w:w="1417" w:type="dxa"/>
            <w:tcBorders>
              <w:top w:val="single" w:sz="4" w:space="0" w:color="auto"/>
              <w:left w:val="single" w:sz="4" w:space="0" w:color="auto"/>
              <w:bottom w:val="single" w:sz="4" w:space="0" w:color="auto"/>
              <w:right w:val="single" w:sz="4" w:space="0" w:color="auto"/>
            </w:tcBorders>
            <w:vAlign w:val="center"/>
          </w:tcPr>
          <w:p w14:paraId="478C4A34"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6C077B90"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761C38DF"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33BEC311"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126E9B62" w14:textId="77777777" w:rsidTr="00A40F0F">
        <w:tc>
          <w:tcPr>
            <w:tcW w:w="622" w:type="dxa"/>
            <w:vMerge/>
            <w:tcBorders>
              <w:left w:val="single" w:sz="4" w:space="0" w:color="000000"/>
              <w:right w:val="single" w:sz="4" w:space="0" w:color="auto"/>
            </w:tcBorders>
            <w:vAlign w:val="center"/>
          </w:tcPr>
          <w:p w14:paraId="293A7A26"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36CCD29"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40</w:t>
            </w:r>
          </w:p>
        </w:tc>
        <w:tc>
          <w:tcPr>
            <w:tcW w:w="3261" w:type="dxa"/>
            <w:tcBorders>
              <w:top w:val="single" w:sz="4" w:space="0" w:color="auto"/>
              <w:left w:val="single" w:sz="4" w:space="0" w:color="auto"/>
              <w:bottom w:val="single" w:sz="4" w:space="0" w:color="auto"/>
              <w:right w:val="single" w:sz="4" w:space="0" w:color="auto"/>
            </w:tcBorders>
            <w:vAlign w:val="center"/>
          </w:tcPr>
          <w:p w14:paraId="40077111"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CAPS</w:t>
            </w:r>
          </w:p>
        </w:tc>
        <w:tc>
          <w:tcPr>
            <w:tcW w:w="1417" w:type="dxa"/>
            <w:tcBorders>
              <w:top w:val="single" w:sz="4" w:space="0" w:color="auto"/>
              <w:left w:val="single" w:sz="4" w:space="0" w:color="auto"/>
              <w:bottom w:val="single" w:sz="4" w:space="0" w:color="auto"/>
              <w:right w:val="single" w:sz="4" w:space="0" w:color="auto"/>
            </w:tcBorders>
            <w:vAlign w:val="center"/>
          </w:tcPr>
          <w:p w14:paraId="7889647A"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49E08B37"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4649903A"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0F2ED358"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3F5134A2" w14:textId="77777777" w:rsidTr="00A40F0F">
        <w:tc>
          <w:tcPr>
            <w:tcW w:w="622" w:type="dxa"/>
            <w:vMerge/>
            <w:tcBorders>
              <w:left w:val="single" w:sz="4" w:space="0" w:color="000000"/>
              <w:right w:val="single" w:sz="4" w:space="0" w:color="auto"/>
            </w:tcBorders>
            <w:vAlign w:val="center"/>
          </w:tcPr>
          <w:p w14:paraId="384BABDC"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A0CE5AC"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41</w:t>
            </w:r>
          </w:p>
        </w:tc>
        <w:tc>
          <w:tcPr>
            <w:tcW w:w="3261" w:type="dxa"/>
            <w:tcBorders>
              <w:top w:val="single" w:sz="4" w:space="0" w:color="auto"/>
              <w:left w:val="single" w:sz="4" w:space="0" w:color="auto"/>
              <w:bottom w:val="single" w:sz="4" w:space="0" w:color="auto"/>
              <w:right w:val="single" w:sz="4" w:space="0" w:color="auto"/>
            </w:tcBorders>
            <w:vAlign w:val="center"/>
          </w:tcPr>
          <w:p w14:paraId="6BD3CDA6"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Sede da Secretaria da Saúde</w:t>
            </w:r>
          </w:p>
        </w:tc>
        <w:tc>
          <w:tcPr>
            <w:tcW w:w="1417" w:type="dxa"/>
            <w:tcBorders>
              <w:top w:val="single" w:sz="4" w:space="0" w:color="auto"/>
              <w:left w:val="single" w:sz="4" w:space="0" w:color="auto"/>
              <w:bottom w:val="single" w:sz="4" w:space="0" w:color="auto"/>
              <w:right w:val="single" w:sz="4" w:space="0" w:color="auto"/>
            </w:tcBorders>
            <w:vAlign w:val="center"/>
          </w:tcPr>
          <w:p w14:paraId="37855529"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1120E97A"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36A9B028"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26D7C945"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6043D411" w14:textId="77777777" w:rsidTr="00A40F0F">
        <w:tc>
          <w:tcPr>
            <w:tcW w:w="622" w:type="dxa"/>
            <w:tcBorders>
              <w:left w:val="single" w:sz="4" w:space="0" w:color="000000"/>
              <w:right w:val="single" w:sz="4" w:space="0" w:color="auto"/>
            </w:tcBorders>
            <w:vAlign w:val="center"/>
          </w:tcPr>
          <w:p w14:paraId="295CF927"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ECF1FE3"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42</w:t>
            </w:r>
          </w:p>
        </w:tc>
        <w:tc>
          <w:tcPr>
            <w:tcW w:w="3261" w:type="dxa"/>
            <w:tcBorders>
              <w:top w:val="single" w:sz="4" w:space="0" w:color="auto"/>
              <w:left w:val="single" w:sz="4" w:space="0" w:color="auto"/>
              <w:bottom w:val="single" w:sz="4" w:space="0" w:color="auto"/>
              <w:right w:val="single" w:sz="4" w:space="0" w:color="auto"/>
            </w:tcBorders>
            <w:vAlign w:val="center"/>
          </w:tcPr>
          <w:p w14:paraId="1B0735B0"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CBEA</w:t>
            </w:r>
          </w:p>
        </w:tc>
        <w:tc>
          <w:tcPr>
            <w:tcW w:w="1417" w:type="dxa"/>
            <w:tcBorders>
              <w:top w:val="single" w:sz="4" w:space="0" w:color="auto"/>
              <w:left w:val="single" w:sz="4" w:space="0" w:color="auto"/>
              <w:bottom w:val="single" w:sz="4" w:space="0" w:color="auto"/>
              <w:right w:val="single" w:sz="4" w:space="0" w:color="auto"/>
            </w:tcBorders>
            <w:vAlign w:val="center"/>
          </w:tcPr>
          <w:p w14:paraId="7EA35BE7"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5C09AB3F"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79FB7350"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3E83C5B0"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10F38283" w14:textId="77777777" w:rsidTr="00A40F0F">
        <w:tc>
          <w:tcPr>
            <w:tcW w:w="622" w:type="dxa"/>
            <w:tcBorders>
              <w:left w:val="single" w:sz="4" w:space="0" w:color="000000"/>
              <w:right w:val="single" w:sz="4" w:space="0" w:color="auto"/>
            </w:tcBorders>
            <w:vAlign w:val="center"/>
          </w:tcPr>
          <w:p w14:paraId="252B75EE"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F57F891"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43</w:t>
            </w:r>
          </w:p>
        </w:tc>
        <w:tc>
          <w:tcPr>
            <w:tcW w:w="3261" w:type="dxa"/>
            <w:tcBorders>
              <w:top w:val="single" w:sz="4" w:space="0" w:color="auto"/>
              <w:left w:val="single" w:sz="4" w:space="0" w:color="auto"/>
              <w:bottom w:val="single" w:sz="4" w:space="0" w:color="auto"/>
              <w:right w:val="single" w:sz="4" w:space="0" w:color="auto"/>
            </w:tcBorders>
            <w:vAlign w:val="center"/>
          </w:tcPr>
          <w:p w14:paraId="3CE782A1" w14:textId="77777777" w:rsidR="00F7017C" w:rsidRPr="00A40F0F" w:rsidRDefault="00F7017C" w:rsidP="00F7017C">
            <w:pPr>
              <w:pStyle w:val="Contedodatabela"/>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Sede da Secretaria da Fazenda</w:t>
            </w:r>
          </w:p>
        </w:tc>
        <w:tc>
          <w:tcPr>
            <w:tcW w:w="1417" w:type="dxa"/>
            <w:tcBorders>
              <w:top w:val="single" w:sz="4" w:space="0" w:color="auto"/>
              <w:left w:val="single" w:sz="4" w:space="0" w:color="auto"/>
              <w:bottom w:val="single" w:sz="4" w:space="0" w:color="auto"/>
              <w:right w:val="single" w:sz="4" w:space="0" w:color="auto"/>
            </w:tcBorders>
            <w:vAlign w:val="center"/>
          </w:tcPr>
          <w:p w14:paraId="188B3DEC" w14:textId="77777777" w:rsidR="00F7017C" w:rsidRPr="00A40F0F" w:rsidRDefault="00F7017C" w:rsidP="00F7017C">
            <w:pPr>
              <w:jc w:val="center"/>
              <w:rPr>
                <w:sz w:val="20"/>
                <w:szCs w:val="20"/>
              </w:rPr>
            </w:pPr>
            <w:r w:rsidRPr="00A40F0F">
              <w:rPr>
                <w:color w:val="000000"/>
                <w:sz w:val="20"/>
                <w:szCs w:val="20"/>
              </w:rPr>
              <w:t>Serviço/Mês</w:t>
            </w:r>
          </w:p>
        </w:tc>
        <w:tc>
          <w:tcPr>
            <w:tcW w:w="992" w:type="dxa"/>
            <w:tcBorders>
              <w:top w:val="single" w:sz="4" w:space="0" w:color="auto"/>
              <w:left w:val="single" w:sz="4" w:space="0" w:color="auto"/>
              <w:bottom w:val="single" w:sz="4" w:space="0" w:color="auto"/>
              <w:right w:val="single" w:sz="4" w:space="0" w:color="auto"/>
            </w:tcBorders>
            <w:vAlign w:val="center"/>
          </w:tcPr>
          <w:p w14:paraId="30D33BA3" w14:textId="77777777" w:rsidR="00F7017C" w:rsidRPr="00A40F0F" w:rsidRDefault="00F7017C" w:rsidP="00F7017C">
            <w:pPr>
              <w:jc w:val="center"/>
              <w:rPr>
                <w:sz w:val="20"/>
                <w:szCs w:val="20"/>
              </w:rPr>
            </w:pPr>
            <w:r w:rsidRPr="00A40F0F">
              <w:rPr>
                <w:color w:val="000000"/>
                <w:sz w:val="20"/>
                <w:szCs w:val="20"/>
              </w:rPr>
              <w:t>12</w:t>
            </w:r>
          </w:p>
        </w:tc>
        <w:tc>
          <w:tcPr>
            <w:tcW w:w="1134" w:type="dxa"/>
            <w:tcBorders>
              <w:top w:val="single" w:sz="4" w:space="0" w:color="000000"/>
              <w:left w:val="single" w:sz="4" w:space="0" w:color="auto"/>
              <w:bottom w:val="single" w:sz="4" w:space="0" w:color="000000"/>
            </w:tcBorders>
            <w:vAlign w:val="center"/>
          </w:tcPr>
          <w:p w14:paraId="32A398D5" w14:textId="77777777" w:rsidR="00F7017C" w:rsidRPr="00A40F0F" w:rsidRDefault="00F7017C"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R$ 384,67</w:t>
            </w:r>
          </w:p>
        </w:tc>
        <w:tc>
          <w:tcPr>
            <w:tcW w:w="1134" w:type="dxa"/>
            <w:tcBorders>
              <w:top w:val="single" w:sz="4" w:space="0" w:color="000000"/>
              <w:left w:val="single" w:sz="4" w:space="0" w:color="000000"/>
              <w:bottom w:val="single" w:sz="4" w:space="0" w:color="000000"/>
              <w:right w:val="single" w:sz="4" w:space="0" w:color="000000"/>
            </w:tcBorders>
            <w:vAlign w:val="center"/>
          </w:tcPr>
          <w:p w14:paraId="492AFB32" w14:textId="77777777" w:rsidR="00F7017C" w:rsidRPr="00A40F0F" w:rsidRDefault="00F7017C" w:rsidP="00F7017C">
            <w:pPr>
              <w:jc w:val="center"/>
              <w:rPr>
                <w:sz w:val="20"/>
                <w:szCs w:val="20"/>
              </w:rPr>
            </w:pPr>
            <w:r w:rsidRPr="00A40F0F">
              <w:rPr>
                <w:color w:val="000000"/>
                <w:sz w:val="20"/>
                <w:szCs w:val="20"/>
              </w:rPr>
              <w:t>R$ 4.616,04</w:t>
            </w:r>
          </w:p>
        </w:tc>
      </w:tr>
      <w:tr w:rsidR="00F7017C" w:rsidRPr="00A40F0F" w14:paraId="5D64735F" w14:textId="77777777" w:rsidTr="00A40F0F">
        <w:tc>
          <w:tcPr>
            <w:tcW w:w="1189" w:type="dxa"/>
            <w:gridSpan w:val="2"/>
            <w:tcBorders>
              <w:left w:val="single" w:sz="4" w:space="0" w:color="000000"/>
              <w:bottom w:val="single" w:sz="4" w:space="0" w:color="000000"/>
              <w:right w:val="single" w:sz="4" w:space="0" w:color="000000"/>
            </w:tcBorders>
          </w:tcPr>
          <w:p w14:paraId="68E28ACB"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6804" w:type="dxa"/>
            <w:gridSpan w:val="4"/>
            <w:tcBorders>
              <w:left w:val="single" w:sz="4" w:space="0" w:color="000000"/>
              <w:bottom w:val="single" w:sz="4" w:space="0" w:color="000000"/>
              <w:right w:val="single" w:sz="4" w:space="0" w:color="000000"/>
            </w:tcBorders>
          </w:tcPr>
          <w:p w14:paraId="55F37838" w14:textId="77777777" w:rsidR="00F7017C" w:rsidRPr="00A40F0F" w:rsidRDefault="00F7017C" w:rsidP="00F7017C">
            <w:pPr>
              <w:pStyle w:val="Contedodatabela"/>
              <w:jc w:val="center"/>
              <w:rPr>
                <w:rFonts w:ascii="Times New Roman" w:hAnsi="Times New Roman" w:cs="Times New Roman"/>
                <w:color w:val="000000"/>
                <w:sz w:val="20"/>
                <w:szCs w:val="20"/>
              </w:rPr>
            </w:pPr>
          </w:p>
        </w:tc>
        <w:tc>
          <w:tcPr>
            <w:tcW w:w="1134" w:type="dxa"/>
            <w:tcBorders>
              <w:left w:val="single" w:sz="4" w:space="0" w:color="000000"/>
              <w:bottom w:val="single" w:sz="4" w:space="0" w:color="000000"/>
              <w:right w:val="single" w:sz="4" w:space="0" w:color="000000"/>
            </w:tcBorders>
            <w:vAlign w:val="center"/>
          </w:tcPr>
          <w:p w14:paraId="7857DA73" w14:textId="77777777" w:rsidR="00F7017C" w:rsidRPr="00A40F0F" w:rsidRDefault="00F7017C"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R$ 198.489,72</w:t>
            </w:r>
          </w:p>
        </w:tc>
      </w:tr>
    </w:tbl>
    <w:p w14:paraId="71AAFE9E" w14:textId="77777777" w:rsidR="00F7017C" w:rsidRPr="00F7017C" w:rsidRDefault="00F7017C" w:rsidP="00F7017C">
      <w:pPr>
        <w:spacing w:line="360" w:lineRule="auto"/>
        <w:jc w:val="both"/>
        <w:rPr>
          <w:b/>
          <w:color w:val="000000"/>
          <w:sz w:val="24"/>
        </w:rPr>
      </w:pPr>
    </w:p>
    <w:p w14:paraId="47F6DDF2" w14:textId="77777777" w:rsidR="00F7017C" w:rsidRPr="00F7017C" w:rsidRDefault="00F7017C" w:rsidP="00A40F0F">
      <w:pPr>
        <w:spacing w:line="360" w:lineRule="auto"/>
        <w:jc w:val="both"/>
        <w:rPr>
          <w:sz w:val="24"/>
        </w:rPr>
      </w:pPr>
      <w:r w:rsidRPr="00F7017C">
        <w:rPr>
          <w:b/>
          <w:color w:val="000000"/>
          <w:sz w:val="24"/>
        </w:rPr>
        <w:t>2. DA FUNDAMENTAÇÃO E DESCRIÇÃO DA NECESSIDADE DA CONTRATAÇÃO</w:t>
      </w:r>
      <w:r w:rsidR="00A40F0F">
        <w:rPr>
          <w:b/>
          <w:color w:val="000000"/>
          <w:sz w:val="24"/>
        </w:rPr>
        <w:t>:</w:t>
      </w:r>
    </w:p>
    <w:p w14:paraId="64AD7224" w14:textId="77777777" w:rsidR="00F7017C" w:rsidRDefault="00F7017C" w:rsidP="00A40F0F">
      <w:pPr>
        <w:suppressAutoHyphens w:val="0"/>
        <w:autoSpaceDE w:val="0"/>
        <w:autoSpaceDN w:val="0"/>
        <w:adjustRightInd w:val="0"/>
        <w:spacing w:line="360" w:lineRule="auto"/>
        <w:jc w:val="both"/>
        <w:rPr>
          <w:color w:val="0F1115"/>
          <w:sz w:val="24"/>
          <w:shd w:val="clear" w:color="auto" w:fill="FFFFFF"/>
        </w:rPr>
      </w:pPr>
      <w:r w:rsidRPr="00F7017C">
        <w:rPr>
          <w:color w:val="000000"/>
          <w:sz w:val="24"/>
        </w:rPr>
        <w:tab/>
      </w:r>
      <w:r w:rsidRPr="00F7017C">
        <w:rPr>
          <w:color w:val="000000"/>
          <w:sz w:val="24"/>
          <w:shd w:val="clear" w:color="auto" w:fill="FFFFFF"/>
        </w:rPr>
        <w:t xml:space="preserve">A fundamentação desta contratação tem como base o </w:t>
      </w:r>
      <w:r w:rsidRPr="00F7017C">
        <w:rPr>
          <w:color w:val="000000"/>
          <w:sz w:val="24"/>
        </w:rPr>
        <w:t>art. 28, inciso I da Lei Federal nº 14.133/2021,</w:t>
      </w:r>
      <w:r w:rsidRPr="00F7017C">
        <w:rPr>
          <w:color w:val="000000"/>
          <w:sz w:val="24"/>
          <w:shd w:val="clear" w:color="auto" w:fill="FFFFFF"/>
        </w:rPr>
        <w:t xml:space="preserve"> e faz-se necessária para </w:t>
      </w:r>
      <w:r w:rsidRPr="00F7017C">
        <w:rPr>
          <w:color w:val="000000"/>
          <w:sz w:val="24"/>
        </w:rPr>
        <w:t xml:space="preserve">contratação </w:t>
      </w:r>
      <w:r w:rsidRPr="00F7017C">
        <w:rPr>
          <w:sz w:val="24"/>
        </w:rPr>
        <w:t xml:space="preserve">de empresa especializada para prestação do serviço de fornecimento, instalação, configuração, manutenção preventiva e corretiva do sistema de segurança eletrônica para as Secretarias e Setores da Prefeitura Municipal. </w:t>
      </w:r>
      <w:r w:rsidRPr="00F7017C">
        <w:rPr>
          <w:color w:val="0F1115"/>
          <w:sz w:val="24"/>
          <w:shd w:val="clear" w:color="auto" w:fill="FFFFFF"/>
        </w:rPr>
        <w:t>A administração municipal, por meio de suas Secretarias e Setores, demanda a contratação de empresa especializada para fornecimento, instalação, configuração e manutenção preventiva e corretiva de sistema de segurança eletrônica, tendo em vista que o Município atualmente não dispõe de qualquer sistema estruturado de monitoramento e proteção em suas repartições públicas. Tal ausência expõe o patrimônio público, composto por mobiliários, equipamentos, veículos e documentos oficiais, a elevados riscos de furtos, arrombamentos, danos e vandalismo, além de comprometer a segurança física de servidores e cidadãos que diariamente frequentam os prédios públicos para obtenção de serviços essenciais.</w:t>
      </w:r>
    </w:p>
    <w:p w14:paraId="6D00B820" w14:textId="77777777" w:rsidR="00A40F0F" w:rsidRDefault="00A40F0F" w:rsidP="00A40F0F">
      <w:pPr>
        <w:suppressAutoHyphens w:val="0"/>
        <w:autoSpaceDE w:val="0"/>
        <w:autoSpaceDN w:val="0"/>
        <w:adjustRightInd w:val="0"/>
        <w:spacing w:line="360" w:lineRule="auto"/>
        <w:jc w:val="both"/>
        <w:rPr>
          <w:color w:val="0F1115"/>
          <w:sz w:val="24"/>
          <w:shd w:val="clear" w:color="auto" w:fill="FFFFFF"/>
        </w:rPr>
      </w:pPr>
    </w:p>
    <w:p w14:paraId="4FA496CA" w14:textId="77777777" w:rsidR="00A40F0F" w:rsidRPr="00A40F0F" w:rsidRDefault="00A40F0F" w:rsidP="00A40F0F">
      <w:pPr>
        <w:suppressAutoHyphens w:val="0"/>
        <w:autoSpaceDE w:val="0"/>
        <w:autoSpaceDN w:val="0"/>
        <w:adjustRightInd w:val="0"/>
        <w:spacing w:line="360" w:lineRule="auto"/>
        <w:jc w:val="both"/>
        <w:rPr>
          <w:sz w:val="24"/>
        </w:rPr>
      </w:pPr>
    </w:p>
    <w:p w14:paraId="7839A443" w14:textId="77777777" w:rsidR="00F7017C" w:rsidRPr="00F7017C" w:rsidRDefault="00F7017C" w:rsidP="00F7017C">
      <w:pPr>
        <w:pStyle w:val="Default"/>
        <w:spacing w:after="27"/>
        <w:rPr>
          <w:rFonts w:ascii="Times New Roman" w:hAnsi="Times New Roman" w:cs="Times New Roman"/>
        </w:rPr>
      </w:pPr>
      <w:r w:rsidRPr="00F7017C">
        <w:rPr>
          <w:rFonts w:ascii="Times New Roman" w:hAnsi="Times New Roman" w:cs="Times New Roman"/>
          <w:b/>
        </w:rPr>
        <w:lastRenderedPageBreak/>
        <w:t xml:space="preserve">3. DESCRIÇÃO DA SOLUÇÃO </w:t>
      </w:r>
    </w:p>
    <w:p w14:paraId="565F9939" w14:textId="77777777" w:rsidR="00F7017C" w:rsidRPr="00F7017C" w:rsidRDefault="00F7017C" w:rsidP="00F7017C">
      <w:pPr>
        <w:pStyle w:val="Default"/>
        <w:spacing w:after="27" w:line="360" w:lineRule="auto"/>
        <w:rPr>
          <w:rFonts w:ascii="Times New Roman" w:hAnsi="Times New Roman" w:cs="Times New Roman"/>
        </w:rPr>
      </w:pPr>
      <w:r w:rsidRPr="00F7017C">
        <w:rPr>
          <w:rFonts w:ascii="Times New Roman" w:hAnsi="Times New Roman" w:cs="Times New Roman"/>
        </w:rPr>
        <w:tab/>
        <w:t xml:space="preserve">A partir da definição do objeto e dos requisitos da contratação é possível definir algumas alternativas possíveis para solução da demanda: </w:t>
      </w:r>
    </w:p>
    <w:p w14:paraId="2C85F55A" w14:textId="77777777" w:rsidR="00F7017C" w:rsidRDefault="00F7017C" w:rsidP="00F7017C">
      <w:pPr>
        <w:pStyle w:val="Default"/>
        <w:spacing w:after="27" w:line="360" w:lineRule="auto"/>
        <w:jc w:val="both"/>
        <w:rPr>
          <w:rFonts w:ascii="Times New Roman" w:hAnsi="Times New Roman" w:cs="Times New Roman"/>
        </w:rPr>
      </w:pPr>
      <w:r w:rsidRPr="00F7017C">
        <w:rPr>
          <w:rFonts w:ascii="Times New Roman" w:hAnsi="Times New Roman" w:cs="Times New Roman"/>
        </w:rPr>
        <w:t xml:space="preserve">- Realizar Pregão Eletrônico adequado para Contratação de Empresa Especializada para Fornecimento, Instalação, Configuração, Manutenção Preventiva e Corretiva de Sistema de Segurança Eletrônica para as Secretarias e Setores que compõem a estrutura da Prefeitura Municipal.  </w:t>
      </w:r>
    </w:p>
    <w:p w14:paraId="2A2248C6" w14:textId="77777777" w:rsidR="00A40F0F" w:rsidRPr="00F7017C" w:rsidRDefault="00A40F0F" w:rsidP="00F7017C">
      <w:pPr>
        <w:pStyle w:val="Default"/>
        <w:spacing w:after="27" w:line="360" w:lineRule="auto"/>
        <w:jc w:val="both"/>
        <w:rPr>
          <w:rFonts w:ascii="Times New Roman" w:hAnsi="Times New Roman" w:cs="Times New Roman"/>
        </w:rPr>
      </w:pPr>
    </w:p>
    <w:p w14:paraId="004EADEC" w14:textId="77777777" w:rsidR="00F7017C" w:rsidRPr="00F7017C" w:rsidRDefault="00F7017C" w:rsidP="00F7017C">
      <w:pPr>
        <w:pStyle w:val="Default"/>
        <w:spacing w:after="38" w:line="360" w:lineRule="auto"/>
        <w:jc w:val="both"/>
        <w:rPr>
          <w:rFonts w:ascii="Times New Roman" w:hAnsi="Times New Roman" w:cs="Times New Roman"/>
        </w:rPr>
      </w:pPr>
      <w:r w:rsidRPr="00F7017C">
        <w:rPr>
          <w:rFonts w:ascii="Times New Roman" w:hAnsi="Times New Roman" w:cs="Times New Roman"/>
          <w:b/>
        </w:rPr>
        <w:t xml:space="preserve">4. DOS REQUISITOS DA CONTRATAÇÃO </w:t>
      </w:r>
    </w:p>
    <w:p w14:paraId="6572EFFA" w14:textId="77777777" w:rsidR="00F7017C" w:rsidRPr="00F7017C" w:rsidRDefault="00F7017C" w:rsidP="00F7017C">
      <w:pPr>
        <w:pStyle w:val="Default"/>
        <w:spacing w:after="38" w:line="360" w:lineRule="auto"/>
        <w:jc w:val="both"/>
        <w:rPr>
          <w:rFonts w:ascii="Times New Roman" w:hAnsi="Times New Roman" w:cs="Times New Roman"/>
        </w:rPr>
      </w:pPr>
      <w:r w:rsidRPr="00F7017C">
        <w:rPr>
          <w:rFonts w:ascii="Times New Roman" w:hAnsi="Times New Roman" w:cs="Times New Roman"/>
          <w:b/>
        </w:rPr>
        <w:t>4.1. Da Prestação de Serviço</w:t>
      </w:r>
    </w:p>
    <w:p w14:paraId="056D4156"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4.1.1. Para participação no presente certame, os eventuais interessados deverão comprovar que atuam em ramo de atividade compatível com o objeto da licitação, bem como apresentar os documentos de habilitação solicitados no edital, nos termos do art. 62 da Lei Federal nº 14.133/2021.</w:t>
      </w:r>
    </w:p>
    <w:p w14:paraId="4B70373D" w14:textId="77777777" w:rsidR="00F7017C" w:rsidRPr="00F7017C" w:rsidRDefault="00F7017C" w:rsidP="00F7017C">
      <w:pPr>
        <w:suppressAutoHyphens w:val="0"/>
        <w:autoSpaceDE w:val="0"/>
        <w:autoSpaceDN w:val="0"/>
        <w:adjustRightInd w:val="0"/>
        <w:spacing w:line="360" w:lineRule="auto"/>
        <w:jc w:val="both"/>
        <w:rPr>
          <w:color w:val="000000"/>
          <w:sz w:val="24"/>
        </w:rPr>
      </w:pPr>
      <w:r w:rsidRPr="00F7017C">
        <w:rPr>
          <w:color w:val="000000"/>
          <w:sz w:val="24"/>
        </w:rPr>
        <w:t xml:space="preserve">4.1.2. O licitante vencedor deverá assumir a responsabilidade por todas as providências e obrigações estabelecidas na legislação específica quanto à qualidade e especificação dos itens necessários para a plena prestação dos serviços, além de fornecer diretamente o objeto, não podendo transferir a responsabilidade por ele a outra empresa ou instituição de qualquer natureza. </w:t>
      </w:r>
    </w:p>
    <w:p w14:paraId="2B040570"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4.1.3. Além disso, o fornecedor deverá cumprir todas as obrigações constantes no Edital, seus anexos e sua proposta, assumindo exclusivamente os riscos e as despesas decorrentes da boa e perfeita execução do objeto. </w:t>
      </w:r>
    </w:p>
    <w:p w14:paraId="54517134"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4.1.4. A vistoria prévia aos locais de execução dos serviços será facultativa, sendo assegurado aos interessados o direito de realizá-la com a finalidade de conhecer as condições e peculiaridades das unidades onde serão prestados os serviços. </w:t>
      </w:r>
    </w:p>
    <w:p w14:paraId="5370B7B9"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4.1.5. A vistoria poderá ser realizada mediante agendamento prévio junto à Secretaria de Município da Educação, Esporte e Lazer (SMEEL) pelo e-mail secretariaeducacaocacapava@gmail.com, que organizará agenda junto as demais Secretarias participantes do processo, que designará, em dias úteis, no horário de funcionamento, o(a) servidor(a) designado(a) para esse fim. </w:t>
      </w:r>
    </w:p>
    <w:p w14:paraId="26451A43"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lastRenderedPageBreak/>
        <w:t xml:space="preserve">4.1.6. Para a realização da vistoria, o representante da empresa deverá estar devidamente identificado, mediante apresentação de documento oficial com foto e comprovação de vínculo com a licitante. </w:t>
      </w:r>
    </w:p>
    <w:p w14:paraId="440D3EF4"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4.1.7. A não realização da vistoria não poderá ser utilizada como justificativa para o descumprimento das obrigações contratuais, presumindo-se que a licitante possui pleno conhecimento das condições locais, não sendo admitidas alegações futuras de desconhecimento das características técnicas ou operacionais dos locais de execução dos serviços.</w:t>
      </w:r>
    </w:p>
    <w:p w14:paraId="4B34DC79" w14:textId="77777777" w:rsidR="00F7017C" w:rsidRPr="00F7017C" w:rsidRDefault="00F7017C" w:rsidP="00F7017C">
      <w:pPr>
        <w:pStyle w:val="Default"/>
        <w:spacing w:line="360" w:lineRule="auto"/>
        <w:jc w:val="both"/>
        <w:rPr>
          <w:rFonts w:ascii="Times New Roman" w:hAnsi="Times New Roman" w:cs="Times New Roman"/>
          <w:b/>
        </w:rPr>
      </w:pPr>
      <w:r w:rsidRPr="00F7017C">
        <w:rPr>
          <w:rFonts w:ascii="Times New Roman" w:hAnsi="Times New Roman" w:cs="Times New Roman"/>
        </w:rPr>
        <w:t>4.1.8. Alternativamente, a licitante poderá apresentar declaração formal de pleno conhecimento das condições e peculiaridades da contratação, em substituição à vistoria presencial.</w:t>
      </w:r>
    </w:p>
    <w:p w14:paraId="45FAF2E3" w14:textId="77777777" w:rsidR="00F7017C" w:rsidRPr="00F7017C" w:rsidRDefault="00F7017C" w:rsidP="00F7017C">
      <w:pPr>
        <w:pStyle w:val="Default"/>
        <w:spacing w:after="27"/>
        <w:rPr>
          <w:rFonts w:ascii="Times New Roman" w:hAnsi="Times New Roman" w:cs="Times New Roman"/>
          <w:b/>
        </w:rPr>
      </w:pPr>
    </w:p>
    <w:p w14:paraId="4744BBA4" w14:textId="77777777" w:rsidR="00F7017C" w:rsidRPr="00F7017C" w:rsidRDefault="00F7017C" w:rsidP="00F7017C">
      <w:pPr>
        <w:pStyle w:val="Default"/>
        <w:spacing w:after="27"/>
        <w:rPr>
          <w:rFonts w:ascii="Times New Roman" w:hAnsi="Times New Roman" w:cs="Times New Roman"/>
        </w:rPr>
      </w:pPr>
      <w:r w:rsidRPr="00F7017C">
        <w:rPr>
          <w:rFonts w:ascii="Times New Roman" w:hAnsi="Times New Roman" w:cs="Times New Roman"/>
          <w:b/>
        </w:rPr>
        <w:t xml:space="preserve">4.2 Fiscalização: </w:t>
      </w:r>
    </w:p>
    <w:p w14:paraId="32DF5FDD" w14:textId="77777777" w:rsidR="00F7017C" w:rsidRPr="00F7017C" w:rsidRDefault="00F7017C" w:rsidP="00F7017C">
      <w:pPr>
        <w:pStyle w:val="Default"/>
        <w:spacing w:after="27" w:line="360" w:lineRule="auto"/>
        <w:jc w:val="both"/>
        <w:rPr>
          <w:rFonts w:ascii="Times New Roman" w:hAnsi="Times New Roman" w:cs="Times New Roman"/>
        </w:rPr>
      </w:pPr>
      <w:r w:rsidRPr="00F7017C">
        <w:rPr>
          <w:rFonts w:ascii="Times New Roman" w:hAnsi="Times New Roman" w:cs="Times New Roman"/>
        </w:rPr>
        <w:t xml:space="preserve">4.2.1. </w:t>
      </w:r>
      <w:r w:rsidRPr="00F7017C">
        <w:rPr>
          <w:rFonts w:ascii="Times New Roman" w:hAnsi="Times New Roman" w:cs="Times New Roman"/>
          <w:b/>
        </w:rPr>
        <w:t>Gestor do Contrato:</w:t>
      </w:r>
      <w:r w:rsidRPr="00F7017C">
        <w:rPr>
          <w:rFonts w:ascii="Times New Roman" w:hAnsi="Times New Roman" w:cs="Times New Roman"/>
        </w:rPr>
        <w:t xml:space="preserve"> Jonatan Stefano Moreira Lazzaretti</w:t>
      </w:r>
      <w:r w:rsidRPr="00F7017C">
        <w:rPr>
          <w:rFonts w:ascii="Times New Roman" w:hAnsi="Times New Roman" w:cs="Times New Roman"/>
          <w:color w:val="FF0000"/>
        </w:rPr>
        <w:t xml:space="preserve"> </w:t>
      </w:r>
      <w:r w:rsidRPr="00F7017C">
        <w:rPr>
          <w:rFonts w:ascii="Times New Roman" w:hAnsi="Times New Roman" w:cs="Times New Roman"/>
        </w:rPr>
        <w:t>(CPF: 027.***.***-18), responsável pela coordenação das atividades de gestão, bem como pelos atos administrativos e decisões relativas à execução contratual.</w:t>
      </w:r>
    </w:p>
    <w:p w14:paraId="3E6D8098"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4.2.2.</w:t>
      </w:r>
      <w:r w:rsidRPr="00F7017C">
        <w:rPr>
          <w:b/>
          <w:color w:val="000000"/>
          <w:sz w:val="24"/>
          <w:szCs w:val="24"/>
        </w:rPr>
        <w:t xml:space="preserve"> Fiscal SMEEL:</w:t>
      </w:r>
      <w:r w:rsidRPr="00F7017C">
        <w:rPr>
          <w:color w:val="000000"/>
          <w:sz w:val="24"/>
          <w:szCs w:val="24"/>
        </w:rPr>
        <w:t xml:space="preserve"> Alexandre Paz Zanetti (CPF: 971.***.***-82), responsável pelo acompanhamento técnico e administrativo direto da execução, assegurando que as obrigações contratuais sejam cumpridas.</w:t>
      </w:r>
    </w:p>
    <w:p w14:paraId="09EB22DC"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4.2.3.</w:t>
      </w:r>
      <w:r w:rsidRPr="00F7017C">
        <w:rPr>
          <w:b/>
          <w:color w:val="000000"/>
          <w:sz w:val="24"/>
          <w:szCs w:val="24"/>
        </w:rPr>
        <w:t xml:space="preserve"> Fiscal SEDEST:</w:t>
      </w:r>
      <w:r w:rsidRPr="00F7017C">
        <w:rPr>
          <w:color w:val="000000"/>
          <w:sz w:val="24"/>
          <w:szCs w:val="24"/>
        </w:rPr>
        <w:t xml:space="preserve"> Rosangela Dias de Melo</w:t>
      </w:r>
      <w:r w:rsidRPr="00F7017C">
        <w:rPr>
          <w:color w:val="FF0000"/>
          <w:sz w:val="24"/>
          <w:szCs w:val="24"/>
        </w:rPr>
        <w:t xml:space="preserve"> </w:t>
      </w:r>
      <w:r w:rsidRPr="00F7017C">
        <w:rPr>
          <w:color w:val="000000"/>
          <w:sz w:val="24"/>
          <w:szCs w:val="24"/>
        </w:rPr>
        <w:t>(CPF: 014.***.***-57), responsável pelo acompanhamento técnico e administrativo direto da execução, assegurando que as obrigações contratuais sejam cumpridas.</w:t>
      </w:r>
    </w:p>
    <w:p w14:paraId="1CA50B05"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4.2.4.</w:t>
      </w:r>
      <w:r w:rsidRPr="00F7017C">
        <w:rPr>
          <w:b/>
          <w:color w:val="000000"/>
          <w:sz w:val="24"/>
          <w:szCs w:val="24"/>
        </w:rPr>
        <w:t xml:space="preserve"> Fiscal SMS:</w:t>
      </w:r>
      <w:r w:rsidRPr="00F7017C">
        <w:rPr>
          <w:color w:val="000000"/>
          <w:sz w:val="24"/>
          <w:szCs w:val="24"/>
        </w:rPr>
        <w:t xml:space="preserve"> Silvana Barbosa Dias (CPF: 007.***.***-62), responsável pelo acompanhamento técnico e administrativo direto da execução, assegurando que as obrigações contratuais sejam cumpridas.</w:t>
      </w:r>
    </w:p>
    <w:p w14:paraId="02A48208"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4.2.5.</w:t>
      </w:r>
      <w:r w:rsidRPr="00F7017C">
        <w:rPr>
          <w:b/>
          <w:color w:val="000000"/>
          <w:sz w:val="24"/>
          <w:szCs w:val="24"/>
        </w:rPr>
        <w:t xml:space="preserve"> Fiscal SMF:</w:t>
      </w:r>
      <w:r w:rsidRPr="00F7017C">
        <w:rPr>
          <w:color w:val="000000"/>
          <w:sz w:val="24"/>
          <w:szCs w:val="24"/>
        </w:rPr>
        <w:t xml:space="preserve"> Delma Ines Vargas Marques (CPF: 932.***.***-53), responsável pelo acompanhamento técnico e administrativo direto da execução, assegurando que as obrigações contratuais sejam cumpridas.</w:t>
      </w:r>
    </w:p>
    <w:p w14:paraId="7C1D1DC2" w14:textId="77777777" w:rsidR="00F7017C" w:rsidRPr="00F7017C" w:rsidRDefault="00F7017C" w:rsidP="00F7017C">
      <w:pPr>
        <w:pStyle w:val="Corpodetexto"/>
        <w:tabs>
          <w:tab w:val="left" w:pos="0"/>
        </w:tabs>
        <w:spacing w:line="360" w:lineRule="auto"/>
        <w:rPr>
          <w:b/>
          <w:sz w:val="24"/>
          <w:szCs w:val="24"/>
        </w:rPr>
      </w:pPr>
    </w:p>
    <w:p w14:paraId="040B85CE" w14:textId="77777777" w:rsidR="00F7017C" w:rsidRPr="00A40F0F" w:rsidRDefault="00F7017C" w:rsidP="00A40F0F">
      <w:pPr>
        <w:pStyle w:val="Corpodetexto"/>
        <w:tabs>
          <w:tab w:val="left" w:pos="0"/>
        </w:tabs>
        <w:spacing w:line="360" w:lineRule="auto"/>
        <w:rPr>
          <w:bCs/>
          <w:sz w:val="24"/>
          <w:szCs w:val="24"/>
        </w:rPr>
      </w:pPr>
      <w:r w:rsidRPr="00A40F0F">
        <w:rPr>
          <w:bCs/>
          <w:sz w:val="24"/>
          <w:szCs w:val="24"/>
        </w:rPr>
        <w:t xml:space="preserve">4.3. Do prazo de solicitação e do reajuste: </w:t>
      </w:r>
    </w:p>
    <w:p w14:paraId="4918F0A6" w14:textId="77777777" w:rsidR="00F7017C" w:rsidRPr="00A40F0F" w:rsidRDefault="00F7017C" w:rsidP="00A40F0F">
      <w:pPr>
        <w:pStyle w:val="Ttulo21"/>
        <w:ind w:left="0" w:firstLine="0"/>
        <w:jc w:val="both"/>
        <w:rPr>
          <w:b w:val="0"/>
          <w:sz w:val="24"/>
          <w:szCs w:val="24"/>
        </w:rPr>
      </w:pPr>
      <w:r w:rsidRPr="00A40F0F">
        <w:rPr>
          <w:b w:val="0"/>
          <w:sz w:val="24"/>
          <w:szCs w:val="24"/>
        </w:rPr>
        <w:t xml:space="preserve">4.3.1. A contratação terá vigência inicial de 12 (doze) meses, contados da assinatura do contrato, podendo ser prorrogada, mediante termo aditivo, até o limite máximo de 60 (sessenta) meses, nos termos do art. 107, §1º, inciso II, da Lei nº 14.133/2021, por se tratar de serviço contínuo, desde que demonstrada a vantajosidade para a Administração e mantidas as </w:t>
      </w:r>
      <w:r w:rsidRPr="00A40F0F">
        <w:rPr>
          <w:b w:val="0"/>
          <w:sz w:val="24"/>
          <w:szCs w:val="24"/>
        </w:rPr>
        <w:lastRenderedPageBreak/>
        <w:t>condições originalmente pactuadas.</w:t>
      </w:r>
    </w:p>
    <w:p w14:paraId="5CD4EEB7" w14:textId="77777777" w:rsidR="00F7017C" w:rsidRPr="00A40F0F" w:rsidRDefault="00F7017C" w:rsidP="00A40F0F">
      <w:pPr>
        <w:pStyle w:val="Default"/>
        <w:spacing w:line="360" w:lineRule="auto"/>
        <w:jc w:val="both"/>
        <w:rPr>
          <w:rFonts w:ascii="Times New Roman" w:hAnsi="Times New Roman" w:cs="Times New Roman"/>
          <w:bCs/>
        </w:rPr>
      </w:pPr>
      <w:r w:rsidRPr="00A40F0F">
        <w:rPr>
          <w:rFonts w:ascii="Times New Roman" w:hAnsi="Times New Roman" w:cs="Times New Roman"/>
          <w:bCs/>
        </w:rPr>
        <w:t>4.3.2. Ocorrendo desequilíbrio econômico-financeiro do Contrato, a Contratante poderá restabelecer a relação pactuada, nos termos do art. 124, Inc., II, letra d, da Lei Federal nº 14.333/21, mediante comprovação documental e requerimento expresso da Contratada, que no caso de aprovado pela Administração deverá se constituir em documento que será juntado aos autos do processo, bem como fundamental atender a todas as requisições e/ou documentações pertinentes para atender a Instrução Normativa nº 03/2026 da Procuradoria Geral do Município (PGM).</w:t>
      </w:r>
    </w:p>
    <w:p w14:paraId="6FD6B739" w14:textId="77777777" w:rsidR="00F7017C" w:rsidRPr="00F7017C" w:rsidRDefault="00F7017C" w:rsidP="00F7017C">
      <w:pPr>
        <w:pStyle w:val="Default"/>
        <w:spacing w:after="24"/>
        <w:rPr>
          <w:rFonts w:ascii="Times New Roman" w:hAnsi="Times New Roman" w:cs="Times New Roman"/>
          <w:b/>
        </w:rPr>
      </w:pPr>
    </w:p>
    <w:p w14:paraId="1B3FF042" w14:textId="77777777" w:rsidR="00F7017C" w:rsidRPr="00A40F0F" w:rsidRDefault="00F7017C" w:rsidP="00F7017C">
      <w:pPr>
        <w:pStyle w:val="Default"/>
        <w:spacing w:after="24"/>
        <w:rPr>
          <w:rFonts w:ascii="Times New Roman" w:hAnsi="Times New Roman" w:cs="Times New Roman"/>
          <w:b/>
        </w:rPr>
      </w:pPr>
      <w:r w:rsidRPr="00F7017C">
        <w:rPr>
          <w:rFonts w:ascii="Times New Roman" w:hAnsi="Times New Roman" w:cs="Times New Roman"/>
          <w:b/>
        </w:rPr>
        <w:t xml:space="preserve">5. DOCUMENTAÇÃO NECESSÁRIA: </w:t>
      </w:r>
    </w:p>
    <w:p w14:paraId="7EF0D2D6"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 xml:space="preserve">5.1. Serão exigidos para participação os documentos descritos abaixo e todos os que por ventura não estiverem neste termo de referência e solicitados pelo setor responsável pelo controle de regularidades. </w:t>
      </w:r>
    </w:p>
    <w:p w14:paraId="77D56B27"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 xml:space="preserve">5.1.1. A licitante deverá apresentar as seguintes declarações/documentações: </w:t>
      </w:r>
    </w:p>
    <w:p w14:paraId="517CAA7B"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a) Prova de inscrição no Cadastro Nacional de Pessoas Jurídicas conforme o caso.</w:t>
      </w:r>
    </w:p>
    <w:p w14:paraId="36A51F81"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b) Prova de regularidade fiscal perante a Fazenda Nacional, mediante apresentação de certidão expedida conjuntamente pela Secretaria da Receita Federal do Brasil (RFB) e pela Procuradoria Geral da Fazenda Nacional (PGFN), referente a todos os créditos tributários federais e à Dívida Ativa da União (DAU) por elas administrados, inclusive aqueles relativos à Seguridade Social.</w:t>
      </w:r>
    </w:p>
    <w:p w14:paraId="77B66423"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c) Prova de regularidade com a Fazenda Estadual do Rio Grande do Sul e do domicílio ou sede do fornecedor, relativa à atividade em cujo exercício contrata ou concorre.</w:t>
      </w:r>
    </w:p>
    <w:p w14:paraId="2B2C8F79"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d) Prova de regularidade com a Fazenda Municipal do domicílio ou sede do fornecedor, relativa à atividade em cujo exercício contrata ou concorre.</w:t>
      </w:r>
    </w:p>
    <w:p w14:paraId="6788D911"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e) Certificado de regularidade do Fundo de Garantia por Tempo de Serviço (FGTS) expedido pela Caixa Econômica Federal.</w:t>
      </w:r>
    </w:p>
    <w:p w14:paraId="07FC3F4A"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 xml:space="preserve">f) Prova de inexistência de débitos inadimplidos perante a Justiça do Trabalho, mediante a apresentação de Certidão Negativa (ou positiva com efeitos de negativa) de Débitos Trabalhistas (CNDT), emitida com base no art. 642-A da Consolidação das Leis do Trabalho, acrescentado pela Lei Federal nº 12.440/11 e na Resolução Administrativa 1.470/11 do Tribunal Superior do Trabalho. </w:t>
      </w:r>
    </w:p>
    <w:p w14:paraId="7314B2C0" w14:textId="77777777" w:rsidR="00F7017C" w:rsidRPr="00F7017C" w:rsidRDefault="00F7017C" w:rsidP="00F7017C">
      <w:pPr>
        <w:pStyle w:val="Default"/>
        <w:spacing w:after="24"/>
        <w:rPr>
          <w:rFonts w:ascii="Times New Roman" w:hAnsi="Times New Roman" w:cs="Times New Roman"/>
        </w:rPr>
      </w:pPr>
    </w:p>
    <w:p w14:paraId="7C1A6AC7" w14:textId="77777777" w:rsidR="00F7017C" w:rsidRPr="00F7017C" w:rsidRDefault="00F7017C" w:rsidP="00F7017C">
      <w:pPr>
        <w:pStyle w:val="Default"/>
        <w:spacing w:after="24"/>
        <w:rPr>
          <w:rFonts w:ascii="Times New Roman" w:hAnsi="Times New Roman" w:cs="Times New Roman"/>
        </w:rPr>
      </w:pPr>
    </w:p>
    <w:p w14:paraId="1C7F5E63" w14:textId="77777777" w:rsidR="00F7017C" w:rsidRPr="00F7017C" w:rsidRDefault="00F7017C" w:rsidP="00F7017C">
      <w:pPr>
        <w:pStyle w:val="Default"/>
        <w:spacing w:after="24"/>
        <w:rPr>
          <w:rFonts w:ascii="Times New Roman" w:hAnsi="Times New Roman" w:cs="Times New Roman"/>
        </w:rPr>
      </w:pPr>
      <w:r w:rsidRPr="00F7017C">
        <w:rPr>
          <w:rFonts w:ascii="Times New Roman" w:hAnsi="Times New Roman" w:cs="Times New Roman"/>
          <w:b/>
        </w:rPr>
        <w:lastRenderedPageBreak/>
        <w:t xml:space="preserve">6. DOS CRITÉRIOS DE SUSTENTABILIDADE </w:t>
      </w:r>
    </w:p>
    <w:p w14:paraId="5D54CCD0" w14:textId="77777777" w:rsidR="00F7017C" w:rsidRPr="00F7017C" w:rsidRDefault="00F7017C" w:rsidP="00F7017C">
      <w:pPr>
        <w:spacing w:line="360" w:lineRule="auto"/>
        <w:jc w:val="both"/>
        <w:rPr>
          <w:color w:val="000000"/>
          <w:sz w:val="24"/>
        </w:rPr>
      </w:pPr>
      <w:r w:rsidRPr="00F7017C">
        <w:rPr>
          <w:color w:val="000000"/>
          <w:sz w:val="24"/>
        </w:rPr>
        <w:tab/>
        <w:t xml:space="preserve">De acordo com o Guia Nacional de Contratações Sustentáveis da Advocacia-Geral da União (AGU) e a Câmara Nacional de Sustentabilidade (CNS), bem como os princípios da Lei nº 14.133/2021, que incentiva as contratações sustentáveis (Art. 11, inciso IV).  </w:t>
      </w:r>
    </w:p>
    <w:p w14:paraId="19422108" w14:textId="77777777" w:rsidR="00F7017C" w:rsidRPr="00F7017C" w:rsidRDefault="00F7017C" w:rsidP="00F7017C">
      <w:pPr>
        <w:spacing w:line="360" w:lineRule="auto"/>
        <w:ind w:firstLine="720"/>
        <w:jc w:val="both"/>
        <w:rPr>
          <w:color w:val="000000"/>
          <w:sz w:val="24"/>
        </w:rPr>
      </w:pPr>
      <w:r w:rsidRPr="00F7017C">
        <w:rPr>
          <w:color w:val="000000"/>
          <w:sz w:val="24"/>
        </w:rPr>
        <w:t xml:space="preserve">A empresa contratada deverá demonstrar a adoção de boas práticas ambientais e sociais em suas operações, incluindo a gestão adequada de resíduos gerados, quando solicitado pela Administração na execução contratual. </w:t>
      </w:r>
    </w:p>
    <w:p w14:paraId="18F9DEBD" w14:textId="77777777" w:rsidR="00F7017C" w:rsidRPr="00F7017C" w:rsidRDefault="00F7017C" w:rsidP="00F7017C">
      <w:pPr>
        <w:pStyle w:val="Default"/>
        <w:spacing w:after="24"/>
        <w:rPr>
          <w:rFonts w:ascii="Times New Roman" w:hAnsi="Times New Roman" w:cs="Times New Roman"/>
          <w:b/>
        </w:rPr>
      </w:pPr>
    </w:p>
    <w:p w14:paraId="44E2C04B" w14:textId="77777777" w:rsidR="00F7017C" w:rsidRPr="00F7017C" w:rsidRDefault="00F7017C" w:rsidP="00F7017C">
      <w:pPr>
        <w:pStyle w:val="Default"/>
        <w:spacing w:after="24"/>
        <w:rPr>
          <w:rFonts w:ascii="Times New Roman" w:hAnsi="Times New Roman" w:cs="Times New Roman"/>
        </w:rPr>
      </w:pPr>
      <w:r w:rsidRPr="00F7017C">
        <w:rPr>
          <w:rFonts w:ascii="Times New Roman" w:hAnsi="Times New Roman" w:cs="Times New Roman"/>
          <w:b/>
        </w:rPr>
        <w:t xml:space="preserve">7. DO MODELO DE EXECUÇÃO CONTRATUAL </w:t>
      </w:r>
    </w:p>
    <w:p w14:paraId="49F7C999"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ab/>
        <w:t>O contrato deverá ser executado fielmente pelas partes, de acordo com as cláusulas avençadas e as normas da Lei Federal nº 14.133/2021, e cada parte responderá pelas consequências de sua inexecução total ou parcial (art. 115, caput, da Lei n° 14.133, de 2021).</w:t>
      </w:r>
    </w:p>
    <w:p w14:paraId="41FDCFF1"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 xml:space="preserve"> </w:t>
      </w:r>
    </w:p>
    <w:p w14:paraId="411F36D4" w14:textId="77777777" w:rsidR="00F7017C" w:rsidRPr="00F7017C" w:rsidRDefault="00F7017C" w:rsidP="00F7017C">
      <w:pPr>
        <w:pStyle w:val="Default"/>
        <w:spacing w:after="24"/>
        <w:rPr>
          <w:rFonts w:ascii="Times New Roman" w:hAnsi="Times New Roman" w:cs="Times New Roman"/>
        </w:rPr>
      </w:pPr>
      <w:r w:rsidRPr="00F7017C">
        <w:rPr>
          <w:rFonts w:ascii="Times New Roman" w:hAnsi="Times New Roman" w:cs="Times New Roman"/>
          <w:b/>
        </w:rPr>
        <w:t xml:space="preserve">7.1. Do prazo </w:t>
      </w:r>
    </w:p>
    <w:p w14:paraId="65873A88"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 xml:space="preserve">7.1.1. O início da instalação dos Sistemas de Monitoramento e Segurança Eletrônica deverá ocorrer no prazo máximo de 30 (trinta) dias após a assinatura do contrato. </w:t>
      </w:r>
    </w:p>
    <w:p w14:paraId="0FDD533E"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 xml:space="preserve">7.1.2. O objeto será recebido provisoriamente, no prazo de 5 (cinco) dias, pelo fiscal do contrato na Secretaria competente.  </w:t>
      </w:r>
    </w:p>
    <w:p w14:paraId="38CF3137"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 xml:space="preserve">7.1.3. O objeto poderá ser rejeitado, no todo ou em parte, quando em desacordo com as especificações constantes no Termo de Referência, sem prejuízo da aplicação das penalidades. </w:t>
      </w:r>
    </w:p>
    <w:p w14:paraId="7F9FCD97"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7.1.4. Os serviços rejeitados, no todo ou em parte, quando em desacordo com as especificações constantes no Termo de Referência, deverão ser adequados no prazo de 10 (dez) dias, a contar da notificação da contratada, às suas custas, sem prejuízo da aplicação das penalidades.</w:t>
      </w:r>
    </w:p>
    <w:p w14:paraId="309F060E"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7.1.5. O objeto será recebido definitivamente no prazo de 10 (dez) dias, contados do recebimento provisório ou do prazo para a adequação dos serviços, pelo fiscal do contrato na Secretaria competente, após a verificação da qualidade e quantidade do serviço.</w:t>
      </w:r>
    </w:p>
    <w:p w14:paraId="5FB805A6" w14:textId="77777777" w:rsidR="00F7017C" w:rsidRDefault="00F7017C" w:rsidP="00F7017C">
      <w:pPr>
        <w:suppressAutoHyphens w:val="0"/>
        <w:autoSpaceDE w:val="0"/>
        <w:autoSpaceDN w:val="0"/>
        <w:adjustRightInd w:val="0"/>
        <w:spacing w:line="360" w:lineRule="auto"/>
        <w:jc w:val="both"/>
        <w:rPr>
          <w:sz w:val="24"/>
        </w:rPr>
      </w:pPr>
      <w:r w:rsidRPr="00F7017C">
        <w:rPr>
          <w:sz w:val="24"/>
        </w:rPr>
        <w:t>7.1.6. O recebimento provisório ou definitivo não excluirá a responsabilidade civil pela solidez e pela segurança do serviço nem a responsabilidade ético-profissional pela perfeita execução do contrato.</w:t>
      </w:r>
    </w:p>
    <w:p w14:paraId="31BDA4D8" w14:textId="77777777" w:rsidR="00A40F0F" w:rsidRPr="00F7017C" w:rsidRDefault="00A40F0F" w:rsidP="00F7017C">
      <w:pPr>
        <w:suppressAutoHyphens w:val="0"/>
        <w:autoSpaceDE w:val="0"/>
        <w:autoSpaceDN w:val="0"/>
        <w:adjustRightInd w:val="0"/>
        <w:spacing w:line="360" w:lineRule="auto"/>
        <w:jc w:val="both"/>
        <w:rPr>
          <w:sz w:val="24"/>
        </w:rPr>
      </w:pPr>
    </w:p>
    <w:p w14:paraId="5369CFC1" w14:textId="77777777" w:rsidR="00F7017C" w:rsidRPr="00F7017C" w:rsidRDefault="00F7017C" w:rsidP="00F7017C">
      <w:pPr>
        <w:pStyle w:val="Default"/>
        <w:rPr>
          <w:rFonts w:ascii="Times New Roman" w:hAnsi="Times New Roman" w:cs="Times New Roman"/>
        </w:rPr>
      </w:pPr>
      <w:r w:rsidRPr="00F7017C">
        <w:rPr>
          <w:rFonts w:ascii="Times New Roman" w:hAnsi="Times New Roman" w:cs="Times New Roman"/>
          <w:b/>
        </w:rPr>
        <w:t xml:space="preserve">7.2. Do local </w:t>
      </w:r>
    </w:p>
    <w:p w14:paraId="1D53FE6D"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b/>
        </w:rPr>
        <w:tab/>
      </w:r>
      <w:r w:rsidRPr="00F7017C">
        <w:rPr>
          <w:rFonts w:ascii="Times New Roman" w:hAnsi="Times New Roman" w:cs="Times New Roman"/>
        </w:rPr>
        <w:t xml:space="preserve">Os serviços deverão ser realizados nos locais indicados pela Administração Municipal através da Secretaria competente.  </w:t>
      </w:r>
    </w:p>
    <w:p w14:paraId="3A5450DF" w14:textId="77777777" w:rsidR="00F7017C" w:rsidRPr="00F7017C" w:rsidRDefault="00F7017C" w:rsidP="00F7017C">
      <w:pPr>
        <w:pStyle w:val="Default"/>
        <w:spacing w:line="360" w:lineRule="auto"/>
        <w:jc w:val="both"/>
        <w:rPr>
          <w:rFonts w:ascii="Times New Roman" w:hAnsi="Times New Roman" w:cs="Times New Roman"/>
        </w:rPr>
      </w:pPr>
    </w:p>
    <w:p w14:paraId="4FAF5A78"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b/>
        </w:rPr>
        <w:t xml:space="preserve">7.3. Das condições do pagamento </w:t>
      </w:r>
    </w:p>
    <w:p w14:paraId="152E972C"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7.3.1. O pagamento será efetuado em até 30(trinta) dias, contados da apresentação da nota fiscal fatura. </w:t>
      </w:r>
    </w:p>
    <w:p w14:paraId="376A23D7"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7.3.2. As notas fiscais faturas que apresentarem incorreções serão devolvidas à Adjudicatária e seu vencimento ocorrerá 30 (trinta) dias após a data de sua apresentação válida. </w:t>
      </w:r>
    </w:p>
    <w:p w14:paraId="7DEDB310"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7.3.3. O pagamento será feito mediante crédito em conta corrente em nome da adjudicatária em banco por ela indicado. </w:t>
      </w:r>
    </w:p>
    <w:p w14:paraId="22FB635A" w14:textId="77777777" w:rsidR="00F7017C" w:rsidRPr="00F7017C" w:rsidRDefault="00F7017C" w:rsidP="00F7017C">
      <w:pPr>
        <w:pStyle w:val="Default"/>
        <w:spacing w:line="360" w:lineRule="auto"/>
        <w:jc w:val="both"/>
        <w:rPr>
          <w:rFonts w:ascii="Times New Roman" w:hAnsi="Times New Roman" w:cs="Times New Roman"/>
        </w:rPr>
      </w:pPr>
    </w:p>
    <w:p w14:paraId="211F34F6" w14:textId="77777777" w:rsidR="00F7017C" w:rsidRPr="00F7017C" w:rsidRDefault="00F7017C" w:rsidP="00F7017C">
      <w:pPr>
        <w:pStyle w:val="Default"/>
        <w:spacing w:after="24"/>
        <w:rPr>
          <w:rFonts w:ascii="Times New Roman" w:hAnsi="Times New Roman" w:cs="Times New Roman"/>
        </w:rPr>
      </w:pPr>
      <w:r w:rsidRPr="00F7017C">
        <w:rPr>
          <w:rFonts w:ascii="Times New Roman" w:hAnsi="Times New Roman" w:cs="Times New Roman"/>
          <w:b/>
        </w:rPr>
        <w:t xml:space="preserve">7.4. Da Dotação Orçamentária </w:t>
      </w:r>
    </w:p>
    <w:p w14:paraId="453F7CDC" w14:textId="77777777" w:rsidR="00F7017C" w:rsidRPr="00F7017C" w:rsidRDefault="00F7017C" w:rsidP="00F7017C">
      <w:pPr>
        <w:pStyle w:val="Default"/>
        <w:spacing w:after="24" w:line="360" w:lineRule="auto"/>
        <w:jc w:val="both"/>
        <w:rPr>
          <w:rFonts w:ascii="Times New Roman" w:hAnsi="Times New Roman" w:cs="Times New Roman"/>
        </w:rPr>
      </w:pPr>
      <w:r w:rsidRPr="00F7017C">
        <w:rPr>
          <w:rFonts w:ascii="Times New Roman" w:hAnsi="Times New Roman" w:cs="Times New Roman"/>
        </w:rPr>
        <w:tab/>
        <w:t>Para as despesas decorrentes da licitação (pregão eletrônico), serão utilizadas as dotações a seguir elencadas:</w:t>
      </w:r>
    </w:p>
    <w:tbl>
      <w:tblPr>
        <w:tblW w:w="8160" w:type="dxa"/>
        <w:tblInd w:w="906" w:type="dxa"/>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F7017C" w:rsidRPr="00F7017C" w14:paraId="0A8104C6" w14:textId="77777777" w:rsidTr="00EC1357">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2FA5E64E" w14:textId="77777777" w:rsidR="00F7017C" w:rsidRPr="00F7017C" w:rsidRDefault="00F7017C"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DA EDUCAÇÃO, ESPORTES E LAZER</w:t>
            </w:r>
          </w:p>
        </w:tc>
      </w:tr>
      <w:tr w:rsidR="00F7017C" w:rsidRPr="00F7017C" w14:paraId="1877B7F7" w14:textId="77777777" w:rsidTr="00EC1357">
        <w:tc>
          <w:tcPr>
            <w:tcW w:w="2722" w:type="dxa"/>
            <w:tcBorders>
              <w:top w:val="single" w:sz="4" w:space="0" w:color="auto"/>
              <w:left w:val="single" w:sz="4" w:space="0" w:color="auto"/>
              <w:bottom w:val="single" w:sz="4" w:space="0" w:color="auto"/>
              <w:right w:val="single" w:sz="4" w:space="0" w:color="auto"/>
            </w:tcBorders>
          </w:tcPr>
          <w:p w14:paraId="12A0C985"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3D5F9F86"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1.070</w:t>
            </w:r>
          </w:p>
        </w:tc>
      </w:tr>
      <w:tr w:rsidR="00F7017C" w:rsidRPr="00F7017C" w14:paraId="7B758CA2" w14:textId="77777777" w:rsidTr="00EC1357">
        <w:tc>
          <w:tcPr>
            <w:tcW w:w="2722" w:type="dxa"/>
            <w:tcBorders>
              <w:top w:val="single" w:sz="4" w:space="0" w:color="auto"/>
              <w:left w:val="single" w:sz="4" w:space="0" w:color="auto"/>
              <w:bottom w:val="single" w:sz="4" w:space="0" w:color="auto"/>
              <w:right w:val="single" w:sz="4" w:space="0" w:color="auto"/>
            </w:tcBorders>
          </w:tcPr>
          <w:p w14:paraId="43D941DE"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00C0B1E7"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F7017C" w:rsidRPr="00F7017C" w14:paraId="608E8778" w14:textId="77777777" w:rsidTr="00EC1357">
        <w:tc>
          <w:tcPr>
            <w:tcW w:w="2722" w:type="dxa"/>
            <w:tcBorders>
              <w:top w:val="single" w:sz="4" w:space="0" w:color="auto"/>
              <w:left w:val="single" w:sz="4" w:space="0" w:color="auto"/>
              <w:bottom w:val="single" w:sz="4" w:space="0" w:color="auto"/>
              <w:right w:val="single" w:sz="4" w:space="0" w:color="auto"/>
            </w:tcBorders>
          </w:tcPr>
          <w:p w14:paraId="67A11903"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2A497EB4"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893</w:t>
            </w:r>
          </w:p>
        </w:tc>
      </w:tr>
      <w:tr w:rsidR="00F7017C" w:rsidRPr="00F7017C" w14:paraId="22A711B3" w14:textId="77777777" w:rsidTr="00EC1357">
        <w:trPr>
          <w:trHeight w:val="228"/>
        </w:trPr>
        <w:tc>
          <w:tcPr>
            <w:tcW w:w="2722" w:type="dxa"/>
            <w:tcBorders>
              <w:top w:val="single" w:sz="4" w:space="0" w:color="auto"/>
              <w:left w:val="single" w:sz="4" w:space="0" w:color="auto"/>
              <w:bottom w:val="single" w:sz="4" w:space="0" w:color="auto"/>
              <w:right w:val="single" w:sz="4" w:space="0" w:color="auto"/>
            </w:tcBorders>
          </w:tcPr>
          <w:p w14:paraId="56EFFCC1"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4FC0631C"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1500</w:t>
            </w:r>
          </w:p>
        </w:tc>
      </w:tr>
    </w:tbl>
    <w:p w14:paraId="7E5EC269" w14:textId="77777777" w:rsidR="00F7017C" w:rsidRPr="00F7017C" w:rsidRDefault="00F7017C" w:rsidP="00F7017C">
      <w:pPr>
        <w:pStyle w:val="Default"/>
        <w:spacing w:after="24" w:line="360" w:lineRule="auto"/>
        <w:jc w:val="both"/>
        <w:rPr>
          <w:rFonts w:ascii="Times New Roman" w:hAnsi="Times New Roman" w:cs="Times New Roman"/>
        </w:rPr>
      </w:pPr>
    </w:p>
    <w:tbl>
      <w:tblPr>
        <w:tblW w:w="8160" w:type="dxa"/>
        <w:tblInd w:w="906" w:type="dxa"/>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F7017C" w:rsidRPr="00F7017C" w14:paraId="23B10A7A" w14:textId="77777777" w:rsidTr="00EC1357">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145533CD" w14:textId="77777777" w:rsidR="00F7017C" w:rsidRPr="00F7017C" w:rsidRDefault="00F7017C"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DO DESENVOLVIMENTO SOCIAL E TRABALHO</w:t>
            </w:r>
          </w:p>
        </w:tc>
      </w:tr>
      <w:tr w:rsidR="00F7017C" w:rsidRPr="00F7017C" w14:paraId="74533203" w14:textId="77777777" w:rsidTr="00EC1357">
        <w:tc>
          <w:tcPr>
            <w:tcW w:w="2722" w:type="dxa"/>
            <w:tcBorders>
              <w:top w:val="single" w:sz="4" w:space="0" w:color="auto"/>
              <w:left w:val="single" w:sz="4" w:space="0" w:color="auto"/>
              <w:bottom w:val="single" w:sz="4" w:space="0" w:color="auto"/>
              <w:right w:val="single" w:sz="4" w:space="0" w:color="auto"/>
            </w:tcBorders>
          </w:tcPr>
          <w:p w14:paraId="59EBBD57"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43CB9656"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2.155 / 2.157 / 2.159 / 2.160 / 2.172</w:t>
            </w:r>
          </w:p>
        </w:tc>
      </w:tr>
      <w:tr w:rsidR="00F7017C" w:rsidRPr="00F7017C" w14:paraId="4135C259" w14:textId="77777777" w:rsidTr="00EC1357">
        <w:tc>
          <w:tcPr>
            <w:tcW w:w="2722" w:type="dxa"/>
            <w:tcBorders>
              <w:top w:val="single" w:sz="4" w:space="0" w:color="auto"/>
              <w:left w:val="single" w:sz="4" w:space="0" w:color="auto"/>
              <w:bottom w:val="single" w:sz="4" w:space="0" w:color="auto"/>
              <w:right w:val="single" w:sz="4" w:space="0" w:color="auto"/>
            </w:tcBorders>
          </w:tcPr>
          <w:p w14:paraId="36B295F3"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7C2F64AA"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F7017C" w:rsidRPr="00F7017C" w14:paraId="6FAFE1F9" w14:textId="77777777" w:rsidTr="00EC1357">
        <w:tc>
          <w:tcPr>
            <w:tcW w:w="2722" w:type="dxa"/>
            <w:tcBorders>
              <w:top w:val="single" w:sz="4" w:space="0" w:color="auto"/>
              <w:left w:val="single" w:sz="4" w:space="0" w:color="auto"/>
              <w:bottom w:val="single" w:sz="4" w:space="0" w:color="auto"/>
              <w:right w:val="single" w:sz="4" w:space="0" w:color="auto"/>
            </w:tcBorders>
          </w:tcPr>
          <w:p w14:paraId="466D9C16"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7609C3F7"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2310 / 2580 / 15351 / 2385 / 2521</w:t>
            </w:r>
          </w:p>
        </w:tc>
      </w:tr>
      <w:tr w:rsidR="00F7017C" w:rsidRPr="00F7017C" w14:paraId="32F2F717" w14:textId="77777777" w:rsidTr="00EC1357">
        <w:trPr>
          <w:trHeight w:val="228"/>
        </w:trPr>
        <w:tc>
          <w:tcPr>
            <w:tcW w:w="2722" w:type="dxa"/>
            <w:tcBorders>
              <w:top w:val="single" w:sz="4" w:space="0" w:color="auto"/>
              <w:left w:val="single" w:sz="4" w:space="0" w:color="auto"/>
              <w:bottom w:val="single" w:sz="4" w:space="0" w:color="auto"/>
              <w:right w:val="single" w:sz="4" w:space="0" w:color="auto"/>
            </w:tcBorders>
          </w:tcPr>
          <w:p w14:paraId="497D086A"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5CB8A731"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1500 / 1660 / 2660 / 1660 / 1500</w:t>
            </w:r>
          </w:p>
        </w:tc>
      </w:tr>
    </w:tbl>
    <w:p w14:paraId="2DFE0399" w14:textId="77777777" w:rsidR="00F7017C" w:rsidRPr="00F7017C" w:rsidRDefault="00F7017C" w:rsidP="00F7017C">
      <w:pPr>
        <w:pStyle w:val="Default"/>
        <w:spacing w:after="24" w:line="360" w:lineRule="auto"/>
        <w:jc w:val="both"/>
        <w:rPr>
          <w:rFonts w:ascii="Times New Roman" w:hAnsi="Times New Roman" w:cs="Times New Roman"/>
        </w:rPr>
      </w:pPr>
    </w:p>
    <w:tbl>
      <w:tblPr>
        <w:tblW w:w="8160" w:type="dxa"/>
        <w:tblInd w:w="906" w:type="dxa"/>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F7017C" w:rsidRPr="00F7017C" w14:paraId="28B24262" w14:textId="77777777" w:rsidTr="00EC1357">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04DCE10C" w14:textId="77777777" w:rsidR="00F7017C" w:rsidRPr="00F7017C" w:rsidRDefault="00F7017C"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DA SAÚDE</w:t>
            </w:r>
          </w:p>
        </w:tc>
      </w:tr>
      <w:tr w:rsidR="00F7017C" w:rsidRPr="00F7017C" w14:paraId="01A0CACA" w14:textId="77777777" w:rsidTr="00EC1357">
        <w:tc>
          <w:tcPr>
            <w:tcW w:w="2722" w:type="dxa"/>
            <w:tcBorders>
              <w:top w:val="single" w:sz="4" w:space="0" w:color="auto"/>
              <w:left w:val="single" w:sz="4" w:space="0" w:color="auto"/>
              <w:bottom w:val="single" w:sz="4" w:space="0" w:color="auto"/>
              <w:right w:val="single" w:sz="4" w:space="0" w:color="auto"/>
            </w:tcBorders>
          </w:tcPr>
          <w:p w14:paraId="59A965D8"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52B4EACE"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2.221 / 2.218 / 1.060 / 2.140 / 2.220 / 2.140</w:t>
            </w:r>
          </w:p>
        </w:tc>
      </w:tr>
      <w:tr w:rsidR="00F7017C" w:rsidRPr="00F7017C" w14:paraId="2DD67014" w14:textId="77777777" w:rsidTr="00EC1357">
        <w:tc>
          <w:tcPr>
            <w:tcW w:w="2722" w:type="dxa"/>
            <w:tcBorders>
              <w:top w:val="single" w:sz="4" w:space="0" w:color="auto"/>
              <w:left w:val="single" w:sz="4" w:space="0" w:color="auto"/>
              <w:bottom w:val="single" w:sz="4" w:space="0" w:color="auto"/>
              <w:right w:val="single" w:sz="4" w:space="0" w:color="auto"/>
            </w:tcBorders>
          </w:tcPr>
          <w:p w14:paraId="109054B8"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0C0EC634"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F7017C" w:rsidRPr="00F7017C" w14:paraId="5CC24B79" w14:textId="77777777" w:rsidTr="00EC1357">
        <w:tc>
          <w:tcPr>
            <w:tcW w:w="2722" w:type="dxa"/>
            <w:tcBorders>
              <w:top w:val="single" w:sz="4" w:space="0" w:color="auto"/>
              <w:left w:val="single" w:sz="4" w:space="0" w:color="auto"/>
              <w:bottom w:val="single" w:sz="4" w:space="0" w:color="auto"/>
              <w:right w:val="single" w:sz="4" w:space="0" w:color="auto"/>
            </w:tcBorders>
          </w:tcPr>
          <w:p w14:paraId="16966D6C"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23F08245"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2050 / 2043 / 15195 / 1688 / 2187 /1842</w:t>
            </w:r>
          </w:p>
        </w:tc>
      </w:tr>
      <w:tr w:rsidR="00F7017C" w:rsidRPr="00F7017C" w14:paraId="5F2A9501" w14:textId="77777777" w:rsidTr="00EC1357">
        <w:trPr>
          <w:trHeight w:val="228"/>
        </w:trPr>
        <w:tc>
          <w:tcPr>
            <w:tcW w:w="2722" w:type="dxa"/>
            <w:tcBorders>
              <w:top w:val="single" w:sz="4" w:space="0" w:color="auto"/>
              <w:left w:val="single" w:sz="4" w:space="0" w:color="auto"/>
              <w:bottom w:val="single" w:sz="4" w:space="0" w:color="auto"/>
              <w:right w:val="single" w:sz="4" w:space="0" w:color="auto"/>
            </w:tcBorders>
          </w:tcPr>
          <w:p w14:paraId="24D63E35"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4A1D3FEF"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2600 / 1500 / 1600 / 1621 / 1659</w:t>
            </w:r>
          </w:p>
        </w:tc>
      </w:tr>
    </w:tbl>
    <w:p w14:paraId="7FA337C1" w14:textId="77777777" w:rsidR="00F7017C" w:rsidRDefault="00F7017C" w:rsidP="00F7017C">
      <w:pPr>
        <w:pStyle w:val="Default"/>
        <w:spacing w:after="24" w:line="360" w:lineRule="auto"/>
        <w:jc w:val="both"/>
        <w:rPr>
          <w:rFonts w:ascii="Times New Roman" w:hAnsi="Times New Roman" w:cs="Times New Roman"/>
        </w:rPr>
      </w:pPr>
    </w:p>
    <w:p w14:paraId="339ED2A3" w14:textId="77777777" w:rsidR="00A40F0F" w:rsidRDefault="00A40F0F" w:rsidP="00F7017C">
      <w:pPr>
        <w:pStyle w:val="Default"/>
        <w:spacing w:after="24" w:line="360" w:lineRule="auto"/>
        <w:jc w:val="both"/>
        <w:rPr>
          <w:rFonts w:ascii="Times New Roman" w:hAnsi="Times New Roman" w:cs="Times New Roman"/>
        </w:rPr>
      </w:pPr>
    </w:p>
    <w:p w14:paraId="6F0383DD" w14:textId="77777777" w:rsidR="00A40F0F" w:rsidRPr="00F7017C" w:rsidRDefault="00A40F0F" w:rsidP="00F7017C">
      <w:pPr>
        <w:pStyle w:val="Default"/>
        <w:spacing w:after="24" w:line="360" w:lineRule="auto"/>
        <w:jc w:val="both"/>
        <w:rPr>
          <w:rFonts w:ascii="Times New Roman" w:hAnsi="Times New Roman" w:cs="Times New Roman"/>
        </w:rPr>
      </w:pPr>
    </w:p>
    <w:tbl>
      <w:tblPr>
        <w:tblW w:w="8160" w:type="dxa"/>
        <w:tblInd w:w="906" w:type="dxa"/>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F7017C" w:rsidRPr="00F7017C" w14:paraId="50C1FA42" w14:textId="77777777" w:rsidTr="00EC1357">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74E6AE84" w14:textId="77777777" w:rsidR="00F7017C" w:rsidRPr="00F7017C" w:rsidRDefault="00F7017C"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lastRenderedPageBreak/>
              <w:t>SECRETARIA DE MUNICÍPIO DA FAZENDA</w:t>
            </w:r>
          </w:p>
        </w:tc>
      </w:tr>
      <w:tr w:rsidR="00F7017C" w:rsidRPr="00F7017C" w14:paraId="164491BB" w14:textId="77777777" w:rsidTr="00EC1357">
        <w:tc>
          <w:tcPr>
            <w:tcW w:w="2722" w:type="dxa"/>
            <w:tcBorders>
              <w:top w:val="single" w:sz="4" w:space="0" w:color="auto"/>
              <w:left w:val="single" w:sz="4" w:space="0" w:color="auto"/>
              <w:bottom w:val="single" w:sz="4" w:space="0" w:color="auto"/>
              <w:right w:val="single" w:sz="4" w:space="0" w:color="auto"/>
            </w:tcBorders>
          </w:tcPr>
          <w:p w14:paraId="3CAA9D01"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7855FFD5"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2.074</w:t>
            </w:r>
          </w:p>
        </w:tc>
      </w:tr>
      <w:tr w:rsidR="00F7017C" w:rsidRPr="00F7017C" w14:paraId="4E82FEEB" w14:textId="77777777" w:rsidTr="00EC1357">
        <w:tc>
          <w:tcPr>
            <w:tcW w:w="2722" w:type="dxa"/>
            <w:tcBorders>
              <w:top w:val="single" w:sz="4" w:space="0" w:color="auto"/>
              <w:left w:val="single" w:sz="4" w:space="0" w:color="auto"/>
              <w:bottom w:val="single" w:sz="4" w:space="0" w:color="auto"/>
              <w:right w:val="single" w:sz="4" w:space="0" w:color="auto"/>
            </w:tcBorders>
          </w:tcPr>
          <w:p w14:paraId="5F977671"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50A7C024"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F7017C" w:rsidRPr="00F7017C" w14:paraId="5594CE30" w14:textId="77777777" w:rsidTr="00EC1357">
        <w:tc>
          <w:tcPr>
            <w:tcW w:w="2722" w:type="dxa"/>
            <w:tcBorders>
              <w:top w:val="single" w:sz="4" w:space="0" w:color="auto"/>
              <w:left w:val="single" w:sz="4" w:space="0" w:color="auto"/>
              <w:bottom w:val="single" w:sz="4" w:space="0" w:color="auto"/>
              <w:right w:val="single" w:sz="4" w:space="0" w:color="auto"/>
            </w:tcBorders>
          </w:tcPr>
          <w:p w14:paraId="127A4F0C"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79373262"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499</w:t>
            </w:r>
          </w:p>
        </w:tc>
      </w:tr>
      <w:tr w:rsidR="00F7017C" w:rsidRPr="00F7017C" w14:paraId="79D3DD31" w14:textId="77777777" w:rsidTr="00EC1357">
        <w:trPr>
          <w:trHeight w:val="228"/>
        </w:trPr>
        <w:tc>
          <w:tcPr>
            <w:tcW w:w="2722" w:type="dxa"/>
            <w:tcBorders>
              <w:top w:val="single" w:sz="4" w:space="0" w:color="auto"/>
              <w:left w:val="single" w:sz="4" w:space="0" w:color="auto"/>
              <w:bottom w:val="single" w:sz="4" w:space="0" w:color="auto"/>
              <w:right w:val="single" w:sz="4" w:space="0" w:color="auto"/>
            </w:tcBorders>
          </w:tcPr>
          <w:p w14:paraId="48B6F98E" w14:textId="77777777" w:rsidR="00F7017C" w:rsidRPr="00F7017C" w:rsidRDefault="00F7017C"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2E908891" w14:textId="77777777" w:rsidR="00F7017C" w:rsidRPr="00F7017C" w:rsidRDefault="00F7017C"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1500</w:t>
            </w:r>
          </w:p>
        </w:tc>
      </w:tr>
    </w:tbl>
    <w:p w14:paraId="4FD99BAF" w14:textId="77777777" w:rsidR="00F7017C" w:rsidRPr="00F7017C" w:rsidRDefault="00F7017C" w:rsidP="00F7017C">
      <w:pPr>
        <w:pStyle w:val="Default"/>
        <w:spacing w:after="24" w:line="360" w:lineRule="auto"/>
        <w:jc w:val="both"/>
        <w:rPr>
          <w:rFonts w:ascii="Times New Roman" w:hAnsi="Times New Roman" w:cs="Times New Roman"/>
        </w:rPr>
      </w:pPr>
    </w:p>
    <w:p w14:paraId="6A365E37" w14:textId="77777777" w:rsidR="00F7017C" w:rsidRPr="00F7017C" w:rsidRDefault="00F7017C" w:rsidP="00F7017C">
      <w:pPr>
        <w:pStyle w:val="Default"/>
        <w:spacing w:after="24"/>
        <w:rPr>
          <w:rFonts w:ascii="Times New Roman" w:hAnsi="Times New Roman" w:cs="Times New Roman"/>
          <w:b/>
        </w:rPr>
      </w:pPr>
      <w:r w:rsidRPr="00F7017C">
        <w:rPr>
          <w:rFonts w:ascii="Times New Roman" w:hAnsi="Times New Roman" w:cs="Times New Roman"/>
          <w:b/>
        </w:rPr>
        <w:t>7.5. Da Garantia e Condições de Manutenção e Assistência Técnica</w:t>
      </w:r>
    </w:p>
    <w:p w14:paraId="42C9556C" w14:textId="77777777" w:rsidR="00F7017C" w:rsidRPr="00F7017C" w:rsidRDefault="00F7017C" w:rsidP="00F7017C">
      <w:pPr>
        <w:suppressAutoHyphens w:val="0"/>
        <w:autoSpaceDE w:val="0"/>
        <w:autoSpaceDN w:val="0"/>
        <w:adjustRightInd w:val="0"/>
        <w:spacing w:line="360" w:lineRule="auto"/>
        <w:jc w:val="both"/>
        <w:rPr>
          <w:sz w:val="24"/>
        </w:rPr>
      </w:pPr>
      <w:r w:rsidRPr="00F7017C">
        <w:rPr>
          <w:color w:val="000000"/>
          <w:sz w:val="24"/>
        </w:rPr>
        <w:t xml:space="preserve">7.5.1. </w:t>
      </w:r>
      <w:r w:rsidRPr="00F7017C">
        <w:rPr>
          <w:sz w:val="24"/>
        </w:rPr>
        <w:t>Não será exigida garantia contratual para a execução do objeto, nos termos do art. 96 da Lei Federal nº 14.133/2021, considerando tratar-se de serviço comum, de natureza continuada, cujo risco é mitigado por meio da definição de níveis de serviço, fiscalização contratual e aplicação de sanções administrativas.</w:t>
      </w:r>
    </w:p>
    <w:p w14:paraId="40DEEA39"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7.5.2. A manutenção e assistência técnica deverão ser prestadas de forma contínua, preventiva e corretiva, compreendendo, no mínimo: </w:t>
      </w:r>
    </w:p>
    <w:p w14:paraId="42CC6C51"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7.5.2.1. Monitoramento permanente dos sistemas instalados;</w:t>
      </w:r>
    </w:p>
    <w:p w14:paraId="37643093"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7.5.2.2. Atendimento remoto imediato, sempre que possível;</w:t>
      </w:r>
    </w:p>
    <w:p w14:paraId="19A84661"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 xml:space="preserve">7.5.2.3. Atendimento técnico presencial quando necessário; </w:t>
      </w:r>
    </w:p>
    <w:p w14:paraId="67A0BBF2"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 xml:space="preserve">7.5.2.4. Diagnóstico e correção de falhas; </w:t>
      </w:r>
    </w:p>
    <w:p w14:paraId="1C572269"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 xml:space="preserve">7.5.2.5. Substituição de equipamentos defeituosos ou inoperantes por outros de igual ou superior qualidade; </w:t>
      </w:r>
    </w:p>
    <w:p w14:paraId="55CFD469" w14:textId="77777777" w:rsidR="00F7017C" w:rsidRPr="00F7017C" w:rsidRDefault="00F7017C" w:rsidP="00F7017C">
      <w:pPr>
        <w:suppressAutoHyphens w:val="0"/>
        <w:autoSpaceDE w:val="0"/>
        <w:autoSpaceDN w:val="0"/>
        <w:adjustRightInd w:val="0"/>
        <w:spacing w:line="360" w:lineRule="auto"/>
        <w:jc w:val="both"/>
        <w:rPr>
          <w:sz w:val="24"/>
        </w:rPr>
      </w:pPr>
      <w:r w:rsidRPr="00F7017C">
        <w:rPr>
          <w:sz w:val="24"/>
        </w:rPr>
        <w:t xml:space="preserve">7.5.2.6. Atualização tecnológica dos sistemas, sempre que necessária à manutenção da eficiência e compatibilidade operacional; </w:t>
      </w:r>
    </w:p>
    <w:p w14:paraId="211497D0" w14:textId="77777777" w:rsidR="00F7017C" w:rsidRPr="00F7017C" w:rsidRDefault="00F7017C" w:rsidP="00F7017C">
      <w:pPr>
        <w:suppressAutoHyphens w:val="0"/>
        <w:autoSpaceDE w:val="0"/>
        <w:autoSpaceDN w:val="0"/>
        <w:adjustRightInd w:val="0"/>
        <w:spacing w:line="360" w:lineRule="auto"/>
        <w:jc w:val="both"/>
        <w:rPr>
          <w:b/>
          <w:color w:val="000000"/>
          <w:sz w:val="24"/>
        </w:rPr>
      </w:pPr>
      <w:r w:rsidRPr="00F7017C">
        <w:rPr>
          <w:color w:val="000000"/>
          <w:sz w:val="24"/>
        </w:rPr>
        <w:t>7.5.2.7. Realização de manutenções preventivas periódicas, em intervalos previamente definidos.</w:t>
      </w:r>
    </w:p>
    <w:p w14:paraId="2E10CDF8"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7.5.3. A contratada deverá observar os seguintes níveis mínimos de serviço: </w:t>
      </w:r>
    </w:p>
    <w:p w14:paraId="55BA80E7"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7.5.3.1. Atendimento a falhas críticas (indisponibilidade total do sistema ou comprometimento da segurança):</w:t>
      </w:r>
    </w:p>
    <w:p w14:paraId="6EF007A4"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7.5.3.1.1. Prazo máximo de atendimento: até 4 (quatro) horas; </w:t>
      </w:r>
    </w:p>
    <w:p w14:paraId="096203BC"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7.5.3.1.2. Prazo máximo para solução: até 12 (doze) horas; </w:t>
      </w:r>
    </w:p>
    <w:p w14:paraId="1035FF2B"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7.5.3.2. Atendimento a falhas médias (funcionamento parcial ou degradação do sistema): </w:t>
      </w:r>
    </w:p>
    <w:p w14:paraId="028ACD1F"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7.5.3.2.1. Prazo máximo de atendimento: até 8 (oito) horas; </w:t>
      </w:r>
    </w:p>
    <w:p w14:paraId="21EBD017"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7.5.3.2.2. Prazo máximo para solução: até 24 (vinte e quatro) horas; </w:t>
      </w:r>
    </w:p>
    <w:p w14:paraId="6E9AD42D"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7.5.3.3. Atendimento a falhas leves (ajustes, configurações ou ocorrências sem impacto direto na segurança): </w:t>
      </w:r>
    </w:p>
    <w:p w14:paraId="44CAC0AD"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lastRenderedPageBreak/>
        <w:t xml:space="preserve">7.5.3.3.1. Prazo máximo de atendimento: até 24 (vinte e quatro) horas; </w:t>
      </w:r>
    </w:p>
    <w:p w14:paraId="314E9047"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7.5.3.3.2. Prazo máximo para solução: até 48 (quarenta e oito) horas.</w:t>
      </w:r>
    </w:p>
    <w:p w14:paraId="2E01CF0F"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7.5.4. A contratada deverá manter central de monitoramento em funcionamento ininterrupto (24 horas por dia, 7 dias por semana), com registro de eventos, rastreabilidade das ocorrências e capacidade de pronta resposta.</w:t>
      </w:r>
    </w:p>
    <w:p w14:paraId="16712F12" w14:textId="77777777" w:rsidR="00F7017C" w:rsidRPr="00F7017C" w:rsidRDefault="00F7017C" w:rsidP="00F7017C">
      <w:pPr>
        <w:pStyle w:val="Corpodetexto"/>
        <w:tabs>
          <w:tab w:val="left" w:pos="0"/>
        </w:tabs>
        <w:spacing w:line="360" w:lineRule="auto"/>
        <w:rPr>
          <w:color w:val="000000"/>
          <w:sz w:val="24"/>
          <w:szCs w:val="24"/>
        </w:rPr>
      </w:pPr>
      <w:r w:rsidRPr="00F7017C">
        <w:rPr>
          <w:color w:val="000000"/>
          <w:sz w:val="24"/>
          <w:szCs w:val="24"/>
        </w:rPr>
        <w:t>7.5.5. Quando necessário, a assistência técnica deverá ser realizada presencialmente nas unidades, sem custo adicional para a Administração.</w:t>
      </w:r>
    </w:p>
    <w:p w14:paraId="0F2776FF"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7.5.6. A contratada deverá manter equipe técnica qualificada e em quantidade suficiente para atender às demandas do contrato, garantindo o cumprimento dos serviços estabelecidos.</w:t>
      </w:r>
    </w:p>
    <w:p w14:paraId="780CC39D"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7.5.7. </w:t>
      </w:r>
      <w:r w:rsidRPr="00F7017C">
        <w:rPr>
          <w:rFonts w:ascii="Times New Roman" w:hAnsi="Times New Roman" w:cs="Times New Roman"/>
          <w:color w:val="auto"/>
        </w:rPr>
        <w:t>A contratada deverá prestar orientação inicial aos servidores designados pela Administração quanto à utilização dos sistemas, bem como suporte contínuo sempre que solicitado.</w:t>
      </w:r>
    </w:p>
    <w:p w14:paraId="1CB959F8" w14:textId="77777777" w:rsidR="00F7017C" w:rsidRPr="00F7017C" w:rsidRDefault="00F7017C" w:rsidP="00F7017C">
      <w:pPr>
        <w:pStyle w:val="Default"/>
        <w:spacing w:after="24"/>
        <w:rPr>
          <w:rFonts w:ascii="Times New Roman" w:hAnsi="Times New Roman" w:cs="Times New Roman"/>
          <w:b/>
        </w:rPr>
      </w:pPr>
    </w:p>
    <w:p w14:paraId="0DBD435B" w14:textId="77777777" w:rsidR="00F7017C" w:rsidRPr="00F7017C" w:rsidRDefault="00F7017C" w:rsidP="00A40F0F">
      <w:pPr>
        <w:pStyle w:val="Default"/>
        <w:spacing w:after="24"/>
        <w:rPr>
          <w:rFonts w:ascii="Times New Roman" w:hAnsi="Times New Roman" w:cs="Times New Roman"/>
        </w:rPr>
      </w:pPr>
      <w:r w:rsidRPr="00F7017C">
        <w:rPr>
          <w:rFonts w:ascii="Times New Roman" w:hAnsi="Times New Roman" w:cs="Times New Roman"/>
          <w:b/>
        </w:rPr>
        <w:t xml:space="preserve"> 8. DA SUBCONTRATAÇÃO </w:t>
      </w:r>
    </w:p>
    <w:p w14:paraId="30CDBFBE" w14:textId="77777777" w:rsidR="00F7017C" w:rsidRDefault="00F7017C" w:rsidP="00F7017C">
      <w:pPr>
        <w:pStyle w:val="Textoprformatado"/>
        <w:spacing w:line="360" w:lineRule="auto"/>
        <w:jc w:val="both"/>
        <w:rPr>
          <w:rFonts w:ascii="Times New Roman" w:hAnsi="Times New Roman" w:cs="Times New Roman"/>
          <w:color w:val="0F1115"/>
          <w:sz w:val="24"/>
          <w:szCs w:val="24"/>
          <w:shd w:val="clear" w:color="auto" w:fill="FFFFFF"/>
        </w:rPr>
      </w:pPr>
      <w:r w:rsidRPr="00F7017C">
        <w:rPr>
          <w:rFonts w:ascii="Times New Roman" w:hAnsi="Times New Roman" w:cs="Times New Roman"/>
          <w:color w:val="000000"/>
          <w:sz w:val="24"/>
          <w:szCs w:val="24"/>
        </w:rPr>
        <w:tab/>
      </w:r>
      <w:r w:rsidRPr="00F7017C">
        <w:rPr>
          <w:rFonts w:ascii="Times New Roman" w:hAnsi="Times New Roman" w:cs="Times New Roman"/>
          <w:color w:val="0F1115"/>
          <w:sz w:val="24"/>
          <w:szCs w:val="24"/>
          <w:shd w:val="clear" w:color="auto" w:fill="FFFFFF"/>
        </w:rPr>
        <w:t>Não será admitida a subcontratação total ou parcial do objeto da presente contratação. A vedação à subcontratação justifica-se pela necessidade de controle rigoroso da qualidade, padronização e rastreabilidade dos produtos, bem como pela garantia de que os materiais utilizados na prestação dos serviços estejam em perfeitas condições de uso e em conformidade com as especificações técnicas mínimas exigidas no Termo de Referência, Edital e documentos constantes no processo de licitação.</w:t>
      </w:r>
    </w:p>
    <w:p w14:paraId="6041B303" w14:textId="77777777" w:rsidR="00A40F0F" w:rsidRPr="00F7017C" w:rsidRDefault="00A40F0F" w:rsidP="00F7017C">
      <w:pPr>
        <w:pStyle w:val="Textoprformatado"/>
        <w:spacing w:line="360" w:lineRule="auto"/>
        <w:jc w:val="both"/>
        <w:rPr>
          <w:rFonts w:ascii="Times New Roman" w:eastAsia="Times New Roman" w:hAnsi="Times New Roman" w:cs="Times New Roman"/>
          <w:sz w:val="24"/>
          <w:szCs w:val="24"/>
        </w:rPr>
      </w:pPr>
    </w:p>
    <w:p w14:paraId="537D75DF" w14:textId="77777777" w:rsidR="00F7017C" w:rsidRPr="00F7017C" w:rsidRDefault="00F7017C" w:rsidP="00F7017C">
      <w:pPr>
        <w:pStyle w:val="Default"/>
        <w:spacing w:after="27"/>
        <w:jc w:val="both"/>
        <w:rPr>
          <w:rFonts w:ascii="Times New Roman" w:hAnsi="Times New Roman" w:cs="Times New Roman"/>
        </w:rPr>
      </w:pPr>
      <w:r w:rsidRPr="00F7017C">
        <w:rPr>
          <w:rFonts w:ascii="Times New Roman" w:hAnsi="Times New Roman" w:cs="Times New Roman"/>
          <w:b/>
        </w:rPr>
        <w:t xml:space="preserve">9. OBRIGAÇÕES DA CONTRATADA </w:t>
      </w:r>
    </w:p>
    <w:p w14:paraId="0F1FC88D"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9.1. Executar os serviços de monitoramento eletrônico de segurança de forma contínua e ininterrupta (24 horas por dia, 7 dias por semana), garantindo o pleno funcionamento dos sistemas de alarme e sistema de monitoramento por câmeras; </w:t>
      </w:r>
    </w:p>
    <w:p w14:paraId="515D8936"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9.2. Fornecer, em regime de comodato, todos os equipamentos, materiais e insumos necessários à execução dos serviços, incluindo instalação, configuração, integração e operação dos sistemas;</w:t>
      </w:r>
    </w:p>
    <w:p w14:paraId="0C65BB1B"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9.3. Realizar levantamento técnico prévio nas unidades, visando à adequada implantação da solução, considerando as características estruturais de cada local;</w:t>
      </w:r>
    </w:p>
    <w:p w14:paraId="35C7B029"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9.4. Executar a instalação completa dos sistemas, incluindo testes de funcionamento e entrega da solução em pleno funcionamento;</w:t>
      </w:r>
    </w:p>
    <w:p w14:paraId="48BDD4F5"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lastRenderedPageBreak/>
        <w:t>9.5. Garantir a integração entre os sistemas de alarme, monitoramento por câmeras e demais dispositivos, assegurando o monitoramento eficiente e resposta rápida a ocorrências;</w:t>
      </w:r>
    </w:p>
    <w:p w14:paraId="359FA075"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9.6. Realizar manutenção preventiva periódica e manutenção corretiva sempre que necessário, sem ônus adicional para a Administração;</w:t>
      </w:r>
    </w:p>
    <w:p w14:paraId="47DB8018"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9.7. Substituir, de forma imediata ou dentro dos prazos estabelecidos em SLA, quaisquer equipamentos defeituosos, inoperantes ou obsoletos, por outros de igual ou superior qualidade;</w:t>
      </w:r>
    </w:p>
    <w:p w14:paraId="4ACDFF85"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9.8. Prestar assistência técnica especializada, de forma contínua, com atendimento remoto e presencial, conforme a necessidade;</w:t>
      </w:r>
    </w:p>
    <w:p w14:paraId="5BD0733F"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9.9. Manter central de monitoramento em funcionamento ininterrupto, com registro, tratamento e resposta a eventos em tempo real;</w:t>
      </w:r>
    </w:p>
    <w:p w14:paraId="66E2213C"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9.10. Registrar e armazenar eventos e imagens, garantindo a integridade das informações e disponibilização à Administração, quando solicitado;</w:t>
      </w:r>
    </w:p>
    <w:p w14:paraId="0C21E37A"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9.11. Garantir a segurança da informação, adotando mecanismos de controle de acesso, rastreabilidade e proteção dos dados e imagens;</w:t>
      </w:r>
    </w:p>
    <w:p w14:paraId="0B206949"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9.12. Disponibilizar canais de atendimento eficientes para registro e acompanhamento de chamados técnicos;</w:t>
      </w:r>
    </w:p>
    <w:p w14:paraId="7573BE34"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9.13. Emitir relatórios periódicos, conforme estabelecido no contrato, contendo informações sobre atendimentos, ocorrências e desempenho;</w:t>
      </w:r>
    </w:p>
    <w:p w14:paraId="7454C2EE"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9.14. Disponibilizar equipe técnica qualificada e em quantidade suficiente para execução do objeto;</w:t>
      </w:r>
    </w:p>
    <w:p w14:paraId="72C70FFB"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9.15. Cumprir todas as normas técnicas, regulamentações aplicáveis e exigências dos órgãos competentes;</w:t>
      </w:r>
    </w:p>
    <w:p w14:paraId="59BD0333"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9.16. Responsabilizar-se pela destinação final ambientalmente adequada dos equipamentos e resíduos eletrônicos, observando práticas de logística reversa;</w:t>
      </w:r>
    </w:p>
    <w:p w14:paraId="43308E79"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9.17. Responsabilizar-se integralmente pelos serviços prestados, inclusive aqueles eventualmente executados por terceiros, permanecendo como única responsável perante a Administração;</w:t>
      </w:r>
    </w:p>
    <w:p w14:paraId="38D694B8"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9.18. Não transferir a terceiros, no todo ou em parte, o objeto do contrato, salvo nos casos de subcontratação autorizada;</w:t>
      </w:r>
    </w:p>
    <w:p w14:paraId="1B142BBD"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9.19. Comunicar imediatamente à Administração quaisquer ocorrências relevantes, falhas ou situações que possam comprometer a segurança ou a execução dos serviços; </w:t>
      </w:r>
    </w:p>
    <w:p w14:paraId="6FDEC3C7"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lastRenderedPageBreak/>
        <w:t>9.20. Manter durante toda a vigência contratual as condições de habilitação e qualificação exigidas no processo licitatório;</w:t>
      </w:r>
    </w:p>
    <w:p w14:paraId="5009AC7E"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9.21. Responsabilizar-se por todos os encargos trabalhistas, previdenciários, fiscais e comerciais decorrentes da execução do contrato;</w:t>
      </w:r>
    </w:p>
    <w:p w14:paraId="1E2B39B6"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9.22. A Contratada obriga-se a manter absoluto sigilo sobre todas as informações relacionadas à execução do objeto contratual à luz da Lei Federal nº 13.709/2018 denominada Lei Geral de Proteção de Dados Pessoais (LGPD);</w:t>
      </w:r>
    </w:p>
    <w:p w14:paraId="7B51D015"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9.23. A Contratada deverá restringir o acesso às informações sigilosas apenas aos profissionais estritamente necessários à execução dos serviços, responsabilizando-se integralmente por seus empregados, prepostos e eventuais subcontratados;</w:t>
      </w:r>
    </w:p>
    <w:p w14:paraId="0CA8B516"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9.24. É vedada a reprodução, divulgação, compartilhamento ou utilização das informações sigilosas para finalidade diversa da execução do contrato;</w:t>
      </w:r>
    </w:p>
    <w:p w14:paraId="3F37BF6B"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 xml:space="preserve">9.25. A obrigação de sigilo permanecerá vigente mesmo após o término ou rescisão do contrato.   </w:t>
      </w:r>
    </w:p>
    <w:p w14:paraId="58B74F13"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9.26. Manter as condições de habilitação e qualificação exigidas durante toda a vigência contratual, informando a Contratante à ocorrência de qualquer alteração nas referidas condições.</w:t>
      </w:r>
    </w:p>
    <w:p w14:paraId="0B6178A0"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9.27. Certificar-se, preliminarmente, de todas as condições exigidas no Edital, não sendo levada em consideração qualquer argumentação posterior de desconhecimento.</w:t>
      </w:r>
    </w:p>
    <w:p w14:paraId="355D5B1B" w14:textId="77777777" w:rsid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9.28. Atender com prontidão as reclamações por parte do município no que se refere ao objeto da licitação.</w:t>
      </w:r>
    </w:p>
    <w:p w14:paraId="597CF180" w14:textId="77777777" w:rsidR="00A40F0F" w:rsidRPr="00F7017C" w:rsidRDefault="00A40F0F" w:rsidP="00F7017C">
      <w:pPr>
        <w:pStyle w:val="Default"/>
        <w:spacing w:line="360" w:lineRule="auto"/>
        <w:jc w:val="both"/>
        <w:rPr>
          <w:rFonts w:ascii="Times New Roman" w:hAnsi="Times New Roman" w:cs="Times New Roman"/>
        </w:rPr>
      </w:pPr>
    </w:p>
    <w:p w14:paraId="29499B69" w14:textId="77777777" w:rsidR="00F7017C" w:rsidRPr="00F7017C" w:rsidRDefault="00F7017C" w:rsidP="00F7017C">
      <w:pPr>
        <w:pStyle w:val="Default"/>
        <w:rPr>
          <w:rFonts w:ascii="Times New Roman" w:hAnsi="Times New Roman" w:cs="Times New Roman"/>
        </w:rPr>
      </w:pPr>
      <w:r w:rsidRPr="00F7017C">
        <w:rPr>
          <w:rFonts w:ascii="Times New Roman" w:hAnsi="Times New Roman" w:cs="Times New Roman"/>
          <w:b/>
        </w:rPr>
        <w:t xml:space="preserve">10. DAS OBRIGAÇÕES DO CONTRATANTE </w:t>
      </w:r>
    </w:p>
    <w:p w14:paraId="07DBD1CE"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10.1. Cumprir com todos os compromissos financeiros assumidos com a Contratada;</w:t>
      </w:r>
    </w:p>
    <w:p w14:paraId="170C8A54"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10.2. Comunicar prontamente a Contratada, qualquer anormalidade no objeto deste contrato, podendo recusar o recebimento dos produtos, caso não esteja de acordo com as especificações e condições estabelecidas, no termo de responsabilidade;</w:t>
      </w:r>
    </w:p>
    <w:p w14:paraId="57237EB9"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10.3. Aplicar as sanções administrativas contratuais pertinentes, em caso de inadimplemento;</w:t>
      </w:r>
    </w:p>
    <w:p w14:paraId="07C1609E"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10.4. Permitir o acesso da equipe técnica da contratada às dependências onde serão realizados os serviços, desde que devidamente identificados e autorizados;</w:t>
      </w:r>
    </w:p>
    <w:p w14:paraId="20A445F9"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10.5. Designar gestor e fiscal do contrato, responsáveis pelo acompanhamento, fiscalização e avaliação da execução dos serviços;</w:t>
      </w:r>
    </w:p>
    <w:p w14:paraId="591D1A40"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lastRenderedPageBreak/>
        <w:t>10.6. Solicitar serviços, registrar ocorrências e acompanhar chamados técnicos, conforme os canais disponibilizados pela contratada</w:t>
      </w:r>
    </w:p>
    <w:p w14:paraId="4C84FD50"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10.7. Aprovar, quando necessário, a realização de intervenções técnicas, manutenções programadas ou ajustes operacionais;</w:t>
      </w:r>
    </w:p>
    <w:p w14:paraId="24F6CDC4"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10.8. Fornecer, quando necessário, informações, plantas ou dados técnicos disponíveis que possam auxiliar na execução dos serviços;</w:t>
      </w:r>
    </w:p>
    <w:p w14:paraId="2B409AAB"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10.9. Receber, analisar e validar os relatórios apresentados pela contratada;</w:t>
      </w:r>
    </w:p>
    <w:p w14:paraId="687A4A04"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10.10. Zelar pela correta utilização dos sistemas e equipamentos disponibilizados em regime de comodato;</w:t>
      </w:r>
    </w:p>
    <w:p w14:paraId="367668A0"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10.11. Comunicar à contratada quaisquer alterações nas unidades que possam impactar a execução dos serviços;</w:t>
      </w:r>
    </w:p>
    <w:p w14:paraId="77988E8C" w14:textId="77777777" w:rsidR="00F7017C" w:rsidRP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10.12. Não permitir a intervenção de terceiros nos sistemas instalados, sem prévia autorização da contratada;</w:t>
      </w:r>
    </w:p>
    <w:p w14:paraId="32A19B8E" w14:textId="77777777" w:rsidR="00F7017C" w:rsidRDefault="00F7017C" w:rsidP="00F7017C">
      <w:pPr>
        <w:pStyle w:val="Default"/>
        <w:spacing w:line="360" w:lineRule="auto"/>
        <w:jc w:val="both"/>
        <w:rPr>
          <w:rFonts w:ascii="Times New Roman" w:hAnsi="Times New Roman" w:cs="Times New Roman"/>
        </w:rPr>
      </w:pPr>
      <w:r w:rsidRPr="00F7017C">
        <w:rPr>
          <w:rFonts w:ascii="Times New Roman" w:hAnsi="Times New Roman" w:cs="Times New Roman"/>
        </w:rPr>
        <w:t>10.13. Cumprir e fazer cumprir as disposições contratuais, garantindo a boa execução do objeto.</w:t>
      </w:r>
    </w:p>
    <w:p w14:paraId="7CD95273" w14:textId="77777777" w:rsidR="00A40F0F" w:rsidRPr="00F7017C" w:rsidRDefault="00A40F0F" w:rsidP="00F7017C">
      <w:pPr>
        <w:pStyle w:val="Default"/>
        <w:spacing w:line="360" w:lineRule="auto"/>
        <w:jc w:val="both"/>
        <w:rPr>
          <w:rFonts w:ascii="Times New Roman" w:hAnsi="Times New Roman" w:cs="Times New Roman"/>
        </w:rPr>
      </w:pPr>
    </w:p>
    <w:p w14:paraId="383D0B00" w14:textId="77777777" w:rsidR="00F7017C" w:rsidRPr="00F7017C" w:rsidRDefault="00F7017C" w:rsidP="00F7017C">
      <w:pPr>
        <w:pStyle w:val="Default"/>
        <w:spacing w:after="34" w:line="360" w:lineRule="auto"/>
        <w:jc w:val="both"/>
        <w:rPr>
          <w:rFonts w:ascii="Times New Roman" w:hAnsi="Times New Roman" w:cs="Times New Roman"/>
        </w:rPr>
      </w:pPr>
      <w:r w:rsidRPr="00F7017C">
        <w:rPr>
          <w:rFonts w:ascii="Times New Roman" w:hAnsi="Times New Roman" w:cs="Times New Roman"/>
          <w:b/>
        </w:rPr>
        <w:t xml:space="preserve">11. DAS PENALIDADES </w:t>
      </w:r>
    </w:p>
    <w:p w14:paraId="18DBD758" w14:textId="77777777" w:rsidR="00F7017C" w:rsidRPr="00F7017C" w:rsidRDefault="00F7017C" w:rsidP="00F7017C">
      <w:pPr>
        <w:pStyle w:val="Default"/>
        <w:spacing w:after="34" w:line="360" w:lineRule="auto"/>
        <w:ind w:firstLine="720"/>
        <w:jc w:val="both"/>
        <w:rPr>
          <w:rFonts w:ascii="Times New Roman" w:hAnsi="Times New Roman" w:cs="Times New Roman"/>
        </w:rPr>
      </w:pPr>
      <w:r w:rsidRPr="00F7017C">
        <w:rPr>
          <w:rFonts w:ascii="Times New Roman" w:hAnsi="Times New Roman" w:cs="Times New Roman"/>
        </w:rPr>
        <w:t>A empresa especializada que cometer qualquer conduta que infrinja as condições e prazos estabelecidos no instrumento, em contrato ou na legislação atinente à execução do objeto ficará sujeito as penalidades, sem prejuízo da responsabilidade civil e criminal, conforme disposto na Lei Federal nº 14.133/21, e após regular Processo Administrativo Especial (PAE) em conformidade com o Decreto Municipal n º 5.215/23 e alterações.</w:t>
      </w:r>
    </w:p>
    <w:p w14:paraId="44E1045D" w14:textId="77777777" w:rsidR="00F7017C" w:rsidRPr="00F7017C" w:rsidRDefault="00F7017C" w:rsidP="00F7017C">
      <w:pPr>
        <w:pStyle w:val="Default"/>
        <w:spacing w:after="34" w:line="360" w:lineRule="auto"/>
        <w:jc w:val="both"/>
        <w:rPr>
          <w:rFonts w:ascii="Times New Roman" w:hAnsi="Times New Roman" w:cs="Times New Roman"/>
        </w:rPr>
      </w:pPr>
    </w:p>
    <w:p w14:paraId="077142DF" w14:textId="77777777" w:rsidR="00F7017C" w:rsidRPr="00F7017C" w:rsidRDefault="00F7017C" w:rsidP="00F7017C">
      <w:pPr>
        <w:pStyle w:val="Default"/>
        <w:spacing w:after="34" w:line="360" w:lineRule="auto"/>
        <w:jc w:val="both"/>
        <w:rPr>
          <w:rFonts w:ascii="Times New Roman" w:hAnsi="Times New Roman" w:cs="Times New Roman"/>
        </w:rPr>
      </w:pPr>
    </w:p>
    <w:p w14:paraId="1F1F2BBF" w14:textId="77777777" w:rsidR="00F7017C" w:rsidRPr="00F7017C" w:rsidRDefault="00F7017C" w:rsidP="00F7017C">
      <w:pPr>
        <w:jc w:val="center"/>
        <w:rPr>
          <w:sz w:val="24"/>
        </w:rPr>
      </w:pPr>
      <w:r w:rsidRPr="00F7017C">
        <w:rPr>
          <w:sz w:val="24"/>
        </w:rPr>
        <w:t>Carla Madruga Peres</w:t>
      </w:r>
    </w:p>
    <w:p w14:paraId="09DE03D9" w14:textId="77777777" w:rsidR="00F7017C" w:rsidRPr="00F7017C" w:rsidRDefault="00F7017C" w:rsidP="00F7017C">
      <w:pPr>
        <w:jc w:val="center"/>
        <w:rPr>
          <w:sz w:val="24"/>
        </w:rPr>
      </w:pPr>
      <w:r w:rsidRPr="00F7017C">
        <w:rPr>
          <w:sz w:val="24"/>
        </w:rPr>
        <w:t>Setor de Controle Interno SMEEL</w:t>
      </w:r>
    </w:p>
    <w:p w14:paraId="25465DEC" w14:textId="77777777" w:rsidR="00F7017C" w:rsidRPr="00F7017C" w:rsidRDefault="00F7017C" w:rsidP="00F7017C">
      <w:pPr>
        <w:jc w:val="center"/>
        <w:rPr>
          <w:sz w:val="24"/>
        </w:rPr>
      </w:pPr>
      <w:r w:rsidRPr="00F7017C">
        <w:rPr>
          <w:sz w:val="24"/>
        </w:rPr>
        <w:t>Matrícula 477732-8/1</w:t>
      </w:r>
    </w:p>
    <w:p w14:paraId="178DE228" w14:textId="77777777" w:rsidR="00F7017C" w:rsidRPr="00F7017C" w:rsidRDefault="00F7017C" w:rsidP="00F7017C">
      <w:pPr>
        <w:jc w:val="center"/>
        <w:rPr>
          <w:sz w:val="24"/>
        </w:rPr>
      </w:pPr>
      <w:r w:rsidRPr="00F7017C">
        <w:rPr>
          <w:sz w:val="24"/>
        </w:rPr>
        <w:t>Portaria nº 27.698/2026</w:t>
      </w:r>
    </w:p>
    <w:p w14:paraId="3929CD95" w14:textId="77777777" w:rsidR="00F7017C" w:rsidRPr="00F7017C" w:rsidRDefault="00F7017C" w:rsidP="00F7017C">
      <w:pPr>
        <w:jc w:val="center"/>
        <w:rPr>
          <w:sz w:val="24"/>
        </w:rPr>
      </w:pPr>
      <w:r w:rsidRPr="00F7017C">
        <w:rPr>
          <w:sz w:val="24"/>
        </w:rPr>
        <w:t>Responsável pela Elaboração do Termo de Referência</w:t>
      </w:r>
    </w:p>
    <w:p w14:paraId="13C097B0" w14:textId="77777777" w:rsidR="00A639C2" w:rsidRPr="00F7017C" w:rsidRDefault="00A639C2" w:rsidP="00F7017C">
      <w:pPr>
        <w:jc w:val="center"/>
        <w:rPr>
          <w:sz w:val="24"/>
        </w:rPr>
      </w:pPr>
    </w:p>
    <w:p w14:paraId="5E87E426" w14:textId="77777777" w:rsidR="00A639C2" w:rsidRPr="00F7017C" w:rsidRDefault="00A639C2" w:rsidP="00F7017C">
      <w:pPr>
        <w:jc w:val="both"/>
        <w:rPr>
          <w:sz w:val="24"/>
        </w:rPr>
      </w:pPr>
    </w:p>
    <w:p w14:paraId="1E485BE6" w14:textId="77777777" w:rsidR="00A639C2" w:rsidRPr="00F7017C" w:rsidRDefault="00A639C2" w:rsidP="00F7017C">
      <w:pPr>
        <w:jc w:val="center"/>
        <w:rPr>
          <w:sz w:val="24"/>
        </w:rPr>
      </w:pPr>
    </w:p>
    <w:p w14:paraId="58FA5514" w14:textId="77777777" w:rsidR="00A639C2" w:rsidRPr="00F7017C" w:rsidRDefault="00A639C2" w:rsidP="00F7017C">
      <w:pPr>
        <w:jc w:val="center"/>
        <w:rPr>
          <w:sz w:val="24"/>
        </w:rPr>
      </w:pPr>
    </w:p>
    <w:p w14:paraId="169EC7E5" w14:textId="77777777" w:rsidR="00A639C2" w:rsidRPr="00F7017C" w:rsidRDefault="00A639C2" w:rsidP="00F7017C">
      <w:pPr>
        <w:jc w:val="center"/>
        <w:rPr>
          <w:sz w:val="24"/>
        </w:rPr>
      </w:pPr>
    </w:p>
    <w:p w14:paraId="646757AF" w14:textId="77777777" w:rsidR="00A639C2" w:rsidRPr="00F7017C" w:rsidRDefault="00A639C2" w:rsidP="00F7017C">
      <w:pPr>
        <w:jc w:val="center"/>
        <w:rPr>
          <w:sz w:val="24"/>
        </w:rPr>
      </w:pPr>
    </w:p>
    <w:p w14:paraId="6B9BB6F4" w14:textId="77777777" w:rsidR="00A639C2" w:rsidRPr="00F7017C" w:rsidRDefault="00A639C2" w:rsidP="00F7017C">
      <w:pPr>
        <w:pageBreakBefore/>
        <w:numPr>
          <w:ilvl w:val="0"/>
          <w:numId w:val="8"/>
        </w:numPr>
        <w:pBdr>
          <w:top w:val="single" w:sz="4" w:space="1" w:color="000000"/>
          <w:left w:val="single" w:sz="4" w:space="0" w:color="000000"/>
          <w:bottom w:val="single" w:sz="4" w:space="1" w:color="000000"/>
          <w:right w:val="single" w:sz="4" w:space="4" w:color="000000"/>
        </w:pBdr>
        <w:jc w:val="center"/>
        <w:rPr>
          <w:sz w:val="24"/>
        </w:rPr>
      </w:pPr>
      <w:r w:rsidRPr="00F7017C">
        <w:rPr>
          <w:b/>
          <w:caps/>
          <w:sz w:val="24"/>
        </w:rPr>
        <w:lastRenderedPageBreak/>
        <w:t>ANEXO II</w:t>
      </w:r>
    </w:p>
    <w:p w14:paraId="4FC69B70" w14:textId="77777777" w:rsidR="00A639C2" w:rsidRPr="00F7017C" w:rsidRDefault="00A639C2" w:rsidP="00F7017C">
      <w:pPr>
        <w:pStyle w:val="Standard"/>
        <w:pBdr>
          <w:top w:val="single" w:sz="4" w:space="1" w:color="000000"/>
          <w:left w:val="single" w:sz="4" w:space="0" w:color="000000"/>
          <w:bottom w:val="single" w:sz="4" w:space="1" w:color="000000"/>
          <w:right w:val="single" w:sz="4" w:space="4" w:color="000000"/>
        </w:pBdr>
        <w:jc w:val="center"/>
        <w:rPr>
          <w:rFonts w:ascii="Times New Roman" w:hAnsi="Times New Roman" w:cs="Times New Roman"/>
        </w:rPr>
      </w:pPr>
      <w:r w:rsidRPr="00F7017C">
        <w:rPr>
          <w:rFonts w:ascii="Times New Roman" w:hAnsi="Times New Roman" w:cs="Times New Roman"/>
          <w:b/>
          <w:caps/>
        </w:rPr>
        <w:t>MODELO DE PROPOSTA</w:t>
      </w:r>
    </w:p>
    <w:p w14:paraId="1145E7A4" w14:textId="77777777" w:rsidR="00A639C2" w:rsidRPr="00F7017C" w:rsidRDefault="00A639C2" w:rsidP="00F7017C">
      <w:pPr>
        <w:pStyle w:val="Standard"/>
        <w:jc w:val="both"/>
        <w:rPr>
          <w:rFonts w:ascii="Times New Roman" w:hAnsi="Times New Roman" w:cs="Times New Roman"/>
          <w:bCs/>
        </w:rPr>
      </w:pPr>
    </w:p>
    <w:p w14:paraId="41D42AC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Cs/>
        </w:rPr>
        <w:t>INSTRUÇÕES:</w:t>
      </w:r>
    </w:p>
    <w:p w14:paraId="037A414E" w14:textId="77777777" w:rsidR="00A639C2" w:rsidRPr="00F7017C" w:rsidRDefault="00A639C2" w:rsidP="00F7017C">
      <w:pPr>
        <w:pStyle w:val="PargrafodaLista"/>
        <w:numPr>
          <w:ilvl w:val="0"/>
          <w:numId w:val="4"/>
        </w:numPr>
        <w:contextualSpacing w:val="0"/>
        <w:textAlignment w:val="baseline"/>
        <w:rPr>
          <w:sz w:val="24"/>
          <w:szCs w:val="24"/>
        </w:rPr>
      </w:pPr>
      <w:r w:rsidRPr="00F7017C">
        <w:rPr>
          <w:bCs/>
          <w:sz w:val="24"/>
          <w:szCs w:val="24"/>
        </w:rPr>
        <w:t>As empresas participantes poderão optar por entregar suas propostas em modelo/formatação própria, no entanto, devem tomar o cuidado de fazer constar todas as informações constantes deste modelo, sob pena de possível desclassificação.</w:t>
      </w:r>
    </w:p>
    <w:p w14:paraId="0428107A" w14:textId="77777777" w:rsidR="00A639C2" w:rsidRPr="00F7017C" w:rsidRDefault="00A639C2" w:rsidP="00F7017C">
      <w:pPr>
        <w:pStyle w:val="Standard"/>
        <w:widowControl w:val="0"/>
        <w:numPr>
          <w:ilvl w:val="0"/>
          <w:numId w:val="4"/>
        </w:numPr>
        <w:jc w:val="both"/>
        <w:rPr>
          <w:rFonts w:ascii="Times New Roman" w:hAnsi="Times New Roman" w:cs="Times New Roman"/>
        </w:rPr>
      </w:pPr>
      <w:r w:rsidRPr="00F7017C">
        <w:rPr>
          <w:rFonts w:ascii="Times New Roman" w:hAnsi="Times New Roman" w:cs="Times New Roman"/>
          <w:bCs/>
        </w:rPr>
        <w:t>Descrever as características do objeto ofertado, conforme o mínimo exigido neste edital.</w:t>
      </w:r>
    </w:p>
    <w:p w14:paraId="100CC235" w14:textId="77777777" w:rsidR="00A639C2" w:rsidRPr="00F7017C" w:rsidRDefault="00A639C2" w:rsidP="00F7017C">
      <w:pPr>
        <w:pStyle w:val="Standard"/>
        <w:jc w:val="center"/>
        <w:rPr>
          <w:rFonts w:ascii="Times New Roman" w:hAnsi="Times New Roman" w:cs="Times New Roman"/>
          <w:b/>
        </w:rPr>
      </w:pPr>
    </w:p>
    <w:p w14:paraId="54833356" w14:textId="77777777" w:rsidR="00A639C2" w:rsidRPr="00F7017C" w:rsidRDefault="00A639C2" w:rsidP="00F7017C">
      <w:pPr>
        <w:pStyle w:val="Standard"/>
        <w:jc w:val="center"/>
        <w:rPr>
          <w:rFonts w:ascii="Times New Roman" w:hAnsi="Times New Roman" w:cs="Times New Roman"/>
          <w:b/>
        </w:rPr>
      </w:pPr>
    </w:p>
    <w:p w14:paraId="48553A0A" w14:textId="77777777" w:rsidR="00A639C2" w:rsidRPr="00F7017C" w:rsidRDefault="00A639C2" w:rsidP="00F7017C">
      <w:pPr>
        <w:pStyle w:val="Standard"/>
        <w:jc w:val="center"/>
        <w:rPr>
          <w:rFonts w:ascii="Times New Roman" w:hAnsi="Times New Roman" w:cs="Times New Roman"/>
          <w:b/>
        </w:rPr>
      </w:pPr>
      <w:r w:rsidRPr="00F7017C">
        <w:rPr>
          <w:rFonts w:ascii="Times New Roman" w:hAnsi="Times New Roman" w:cs="Times New Roman"/>
          <w:b/>
        </w:rPr>
        <w:t>PROPOSTA FINANCEIRA</w:t>
      </w:r>
    </w:p>
    <w:p w14:paraId="08A07CA2" w14:textId="77777777" w:rsidR="00A639C2" w:rsidRPr="00F7017C" w:rsidRDefault="00A639C2" w:rsidP="00F7017C">
      <w:pPr>
        <w:pStyle w:val="Standard"/>
        <w:jc w:val="both"/>
        <w:rPr>
          <w:rFonts w:ascii="Times New Roman" w:hAnsi="Times New Roman" w:cs="Times New Roman"/>
          <w:b/>
        </w:rPr>
      </w:pPr>
    </w:p>
    <w:p w14:paraId="0FDA1504" w14:textId="77777777" w:rsidR="00A639C2" w:rsidRPr="00F7017C" w:rsidRDefault="00A639C2" w:rsidP="00F7017C">
      <w:pPr>
        <w:pStyle w:val="Standard"/>
        <w:tabs>
          <w:tab w:val="left" w:pos="4962"/>
          <w:tab w:val="left" w:pos="5664"/>
          <w:tab w:val="left" w:pos="6372"/>
          <w:tab w:val="left" w:pos="7080"/>
          <w:tab w:val="left" w:pos="7788"/>
          <w:tab w:val="left" w:pos="8496"/>
        </w:tabs>
        <w:jc w:val="center"/>
        <w:rPr>
          <w:rFonts w:ascii="Times New Roman" w:hAnsi="Times New Roman" w:cs="Times New Roman"/>
          <w:color w:val="FF5050"/>
        </w:rPr>
      </w:pPr>
      <w:r w:rsidRPr="00F7017C">
        <w:rPr>
          <w:rFonts w:ascii="Times New Roman" w:hAnsi="Times New Roman" w:cs="Times New Roman"/>
          <w:b/>
        </w:rPr>
        <w:t xml:space="preserve">EDITAL Nº </w:t>
      </w:r>
      <w:r w:rsidR="00294309" w:rsidRPr="00F7017C">
        <w:rPr>
          <w:rFonts w:ascii="Times New Roman" w:hAnsi="Times New Roman" w:cs="Times New Roman"/>
          <w:b/>
        </w:rPr>
        <w:t xml:space="preserve">4266/2026 </w:t>
      </w:r>
      <w:r w:rsidRPr="00F7017C">
        <w:rPr>
          <w:rFonts w:ascii="Times New Roman" w:hAnsi="Times New Roman" w:cs="Times New Roman"/>
          <w:b/>
        </w:rPr>
        <w:t>- Pregão Eletrônico n</w:t>
      </w:r>
      <w:r w:rsidRPr="00F7017C">
        <w:rPr>
          <w:rFonts w:ascii="Times New Roman" w:hAnsi="Times New Roman" w:cs="Times New Roman"/>
          <w:b/>
          <w:bCs/>
        </w:rPr>
        <w:t xml:space="preserve">º </w:t>
      </w:r>
      <w:r w:rsidR="00294309" w:rsidRPr="00F7017C">
        <w:rPr>
          <w:rFonts w:ascii="Times New Roman" w:hAnsi="Times New Roman" w:cs="Times New Roman"/>
          <w:b/>
        </w:rPr>
        <w:t>50/2026</w:t>
      </w:r>
    </w:p>
    <w:p w14:paraId="3C64FCD7" w14:textId="77777777" w:rsidR="00A639C2" w:rsidRPr="00F7017C" w:rsidRDefault="00A639C2" w:rsidP="00F7017C">
      <w:pPr>
        <w:pStyle w:val="Standard"/>
        <w:tabs>
          <w:tab w:val="left" w:pos="4962"/>
          <w:tab w:val="left" w:pos="5664"/>
          <w:tab w:val="left" w:pos="6372"/>
          <w:tab w:val="left" w:pos="7080"/>
          <w:tab w:val="left" w:pos="7788"/>
          <w:tab w:val="left" w:pos="8496"/>
        </w:tabs>
        <w:jc w:val="center"/>
        <w:rPr>
          <w:rFonts w:ascii="Times New Roman" w:hAnsi="Times New Roman" w:cs="Times New Roman"/>
        </w:rPr>
      </w:pPr>
    </w:p>
    <w:p w14:paraId="09449B6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OBJETO:</w:t>
      </w:r>
      <w:r w:rsidRPr="00F7017C">
        <w:rPr>
          <w:rFonts w:ascii="Times New Roman" w:hAnsi="Times New Roman" w:cs="Times New Roman"/>
        </w:rPr>
        <w:t xml:space="preserve"> </w:t>
      </w:r>
      <w:r w:rsidR="00294309" w:rsidRPr="00F7017C">
        <w:rPr>
          <w:rFonts w:ascii="Times New Roman" w:hAnsi="Times New Roman" w:cs="Times New Roman"/>
        </w:rPr>
        <w:t>Contratação de empresa especializada para fornecimento, instalação, configuração, manutenção preventiva e corretiva de sistema de segurança eletrônica para as Secretarias e Setores que compõem a estrutura da Prefeitura Municipal.</w:t>
      </w:r>
    </w:p>
    <w:p w14:paraId="280A62FC" w14:textId="77777777" w:rsidR="00A639C2" w:rsidRPr="00F7017C" w:rsidRDefault="00A639C2" w:rsidP="00F7017C">
      <w:pPr>
        <w:pStyle w:val="Standard"/>
        <w:jc w:val="both"/>
        <w:rPr>
          <w:rFonts w:ascii="Times New Roman" w:hAnsi="Times New Roman" w:cs="Times New Roman"/>
        </w:rPr>
      </w:pPr>
    </w:p>
    <w:tbl>
      <w:tblPr>
        <w:tblW w:w="9214" w:type="dxa"/>
        <w:tblInd w:w="55" w:type="dxa"/>
        <w:tblLayout w:type="fixed"/>
        <w:tblCellMar>
          <w:top w:w="55" w:type="dxa"/>
          <w:left w:w="55" w:type="dxa"/>
          <w:bottom w:w="55" w:type="dxa"/>
          <w:right w:w="55" w:type="dxa"/>
        </w:tblCellMar>
        <w:tblLook w:val="04A0" w:firstRow="1" w:lastRow="0" w:firstColumn="1" w:lastColumn="0" w:noHBand="0" w:noVBand="1"/>
      </w:tblPr>
      <w:tblGrid>
        <w:gridCol w:w="567"/>
        <w:gridCol w:w="567"/>
        <w:gridCol w:w="2977"/>
        <w:gridCol w:w="2268"/>
        <w:gridCol w:w="1134"/>
        <w:gridCol w:w="709"/>
        <w:gridCol w:w="992"/>
      </w:tblGrid>
      <w:tr w:rsidR="00E5797F" w:rsidRPr="00A40F0F" w14:paraId="338808E8" w14:textId="77777777" w:rsidTr="00A02A96">
        <w:tc>
          <w:tcPr>
            <w:tcW w:w="567" w:type="dxa"/>
            <w:tcBorders>
              <w:top w:val="single" w:sz="4" w:space="0" w:color="000000"/>
              <w:left w:val="single" w:sz="4" w:space="0" w:color="000000"/>
              <w:bottom w:val="single" w:sz="4" w:space="0" w:color="auto"/>
            </w:tcBorders>
            <w:vAlign w:val="center"/>
          </w:tcPr>
          <w:p w14:paraId="3184299A" w14:textId="77777777" w:rsidR="00E5797F" w:rsidRPr="00A40F0F" w:rsidRDefault="00E5797F" w:rsidP="00F7017C">
            <w:pPr>
              <w:pStyle w:val="Contedodatabela"/>
              <w:jc w:val="center"/>
              <w:rPr>
                <w:rFonts w:ascii="Times New Roman" w:hAnsi="Times New Roman" w:cs="Times New Roman"/>
                <w:b/>
                <w:bCs/>
                <w:color w:val="000000"/>
                <w:sz w:val="20"/>
                <w:szCs w:val="20"/>
              </w:rPr>
            </w:pPr>
          </w:p>
          <w:p w14:paraId="363CBA6F" w14:textId="77777777" w:rsidR="00E5797F" w:rsidRPr="00A40F0F" w:rsidRDefault="00E5797F" w:rsidP="00F7017C">
            <w:pPr>
              <w:pStyle w:val="Contedodatabela"/>
              <w:rPr>
                <w:rFonts w:ascii="Times New Roman" w:hAnsi="Times New Roman" w:cs="Times New Roman"/>
                <w:b/>
                <w:bCs/>
                <w:color w:val="000000"/>
                <w:sz w:val="20"/>
                <w:szCs w:val="20"/>
              </w:rPr>
            </w:pPr>
          </w:p>
          <w:p w14:paraId="52C904B9" w14:textId="77777777" w:rsidR="00E5797F" w:rsidRPr="00A40F0F" w:rsidRDefault="00E5797F" w:rsidP="00F7017C">
            <w:pPr>
              <w:rPr>
                <w:b/>
                <w:bCs/>
                <w:sz w:val="20"/>
                <w:szCs w:val="20"/>
                <w:lang w:bidi="hi-IN"/>
              </w:rPr>
            </w:pPr>
            <w:r w:rsidRPr="00A40F0F">
              <w:rPr>
                <w:b/>
                <w:bCs/>
                <w:sz w:val="20"/>
                <w:szCs w:val="20"/>
                <w:lang w:bidi="hi-IN"/>
              </w:rPr>
              <w:t>Lote</w:t>
            </w:r>
          </w:p>
          <w:p w14:paraId="04C7033B" w14:textId="77777777" w:rsidR="00E5797F" w:rsidRPr="00A40F0F" w:rsidRDefault="00E5797F" w:rsidP="00F7017C">
            <w:pPr>
              <w:jc w:val="center"/>
              <w:rPr>
                <w:rFonts w:eastAsia="SimSun"/>
                <w:b/>
                <w:bCs/>
                <w:color w:val="000000"/>
                <w:kern w:val="2"/>
                <w:sz w:val="20"/>
                <w:szCs w:val="20"/>
                <w:lang w:bidi="hi-IN"/>
              </w:rPr>
            </w:pPr>
          </w:p>
          <w:p w14:paraId="61D38FA0" w14:textId="77777777" w:rsidR="00E5797F" w:rsidRPr="00A40F0F" w:rsidRDefault="00E5797F" w:rsidP="00F7017C">
            <w:pPr>
              <w:jc w:val="center"/>
              <w:rPr>
                <w:sz w:val="20"/>
                <w:szCs w:val="20"/>
                <w:lang w:bidi="hi-IN"/>
              </w:rPr>
            </w:pPr>
          </w:p>
        </w:tc>
        <w:tc>
          <w:tcPr>
            <w:tcW w:w="567" w:type="dxa"/>
            <w:tcBorders>
              <w:top w:val="single" w:sz="4" w:space="0" w:color="000000"/>
              <w:left w:val="single" w:sz="4" w:space="0" w:color="000000"/>
              <w:bottom w:val="single" w:sz="4" w:space="0" w:color="auto"/>
              <w:right w:val="single" w:sz="4" w:space="0" w:color="000000"/>
            </w:tcBorders>
            <w:vAlign w:val="center"/>
          </w:tcPr>
          <w:p w14:paraId="0C39D8E0" w14:textId="77777777" w:rsidR="00E5797F" w:rsidRPr="00A40F0F" w:rsidRDefault="00E5797F"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Item</w:t>
            </w:r>
          </w:p>
        </w:tc>
        <w:tc>
          <w:tcPr>
            <w:tcW w:w="2977" w:type="dxa"/>
            <w:tcBorders>
              <w:top w:val="single" w:sz="4" w:space="0" w:color="000000"/>
              <w:left w:val="single" w:sz="4" w:space="0" w:color="000000"/>
              <w:bottom w:val="single" w:sz="4" w:space="0" w:color="auto"/>
              <w:right w:val="single" w:sz="4" w:space="0" w:color="000000"/>
            </w:tcBorders>
            <w:vAlign w:val="center"/>
          </w:tcPr>
          <w:p w14:paraId="2241C47F" w14:textId="77777777" w:rsidR="00E5797F" w:rsidRPr="00A40F0F" w:rsidRDefault="00E5797F"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Descrição</w:t>
            </w:r>
          </w:p>
        </w:tc>
        <w:tc>
          <w:tcPr>
            <w:tcW w:w="2268" w:type="dxa"/>
            <w:tcBorders>
              <w:top w:val="single" w:sz="4" w:space="0" w:color="000000"/>
              <w:left w:val="single" w:sz="4" w:space="0" w:color="000000"/>
              <w:bottom w:val="single" w:sz="4" w:space="0" w:color="auto"/>
            </w:tcBorders>
            <w:vAlign w:val="center"/>
          </w:tcPr>
          <w:p w14:paraId="501BFBAD" w14:textId="77777777" w:rsidR="00E5797F" w:rsidRPr="00A40F0F" w:rsidRDefault="00E5797F" w:rsidP="00F7017C">
            <w:pPr>
              <w:pStyle w:val="Contedodatabela"/>
              <w:jc w:val="center"/>
              <w:rPr>
                <w:rFonts w:ascii="Times New Roman" w:hAnsi="Times New Roman" w:cs="Times New Roman"/>
                <w:b/>
                <w:bCs/>
                <w:sz w:val="20"/>
                <w:szCs w:val="20"/>
              </w:rPr>
            </w:pPr>
            <w:r w:rsidRPr="00A40F0F">
              <w:rPr>
                <w:rFonts w:ascii="Times New Roman" w:hAnsi="Times New Roman" w:cs="Times New Roman"/>
                <w:b/>
                <w:bCs/>
                <w:sz w:val="20"/>
                <w:szCs w:val="20"/>
              </w:rPr>
              <w:t>Especificação</w:t>
            </w:r>
          </w:p>
        </w:tc>
        <w:tc>
          <w:tcPr>
            <w:tcW w:w="1134" w:type="dxa"/>
            <w:tcBorders>
              <w:top w:val="single" w:sz="4" w:space="0" w:color="000000"/>
              <w:left w:val="single" w:sz="4" w:space="0" w:color="000000"/>
              <w:bottom w:val="single" w:sz="4" w:space="0" w:color="auto"/>
            </w:tcBorders>
            <w:vAlign w:val="center"/>
          </w:tcPr>
          <w:p w14:paraId="5C92F6E2" w14:textId="77777777" w:rsidR="00E5797F" w:rsidRPr="00A40F0F" w:rsidRDefault="00E5797F" w:rsidP="00F7017C">
            <w:pPr>
              <w:pStyle w:val="Contedodatabela"/>
              <w:jc w:val="center"/>
              <w:rPr>
                <w:rFonts w:ascii="Times New Roman" w:hAnsi="Times New Roman" w:cs="Times New Roman"/>
                <w:b/>
                <w:bCs/>
                <w:sz w:val="20"/>
                <w:szCs w:val="20"/>
              </w:rPr>
            </w:pPr>
            <w:r w:rsidRPr="00A40F0F">
              <w:rPr>
                <w:rFonts w:ascii="Times New Roman" w:hAnsi="Times New Roman" w:cs="Times New Roman"/>
                <w:b/>
                <w:bCs/>
                <w:sz w:val="20"/>
                <w:szCs w:val="20"/>
              </w:rPr>
              <w:t>Unidade</w:t>
            </w:r>
          </w:p>
          <w:p w14:paraId="0D16308B" w14:textId="77777777" w:rsidR="00E5797F" w:rsidRPr="00A40F0F" w:rsidRDefault="00E5797F" w:rsidP="00F7017C">
            <w:pPr>
              <w:pStyle w:val="Contedodatabela"/>
              <w:jc w:val="center"/>
              <w:rPr>
                <w:rFonts w:ascii="Times New Roman" w:hAnsi="Times New Roman" w:cs="Times New Roman"/>
                <w:b/>
                <w:bCs/>
                <w:sz w:val="20"/>
                <w:szCs w:val="20"/>
              </w:rPr>
            </w:pPr>
            <w:r w:rsidRPr="00A40F0F">
              <w:rPr>
                <w:rFonts w:ascii="Times New Roman" w:hAnsi="Times New Roman" w:cs="Times New Roman"/>
                <w:b/>
                <w:bCs/>
                <w:sz w:val="20"/>
                <w:szCs w:val="20"/>
              </w:rPr>
              <w:t>de</w:t>
            </w:r>
          </w:p>
          <w:p w14:paraId="27510250" w14:textId="77777777" w:rsidR="00E5797F" w:rsidRPr="00A40F0F" w:rsidRDefault="00E5797F" w:rsidP="00F7017C">
            <w:pPr>
              <w:pStyle w:val="Contedodatabela"/>
              <w:jc w:val="center"/>
              <w:rPr>
                <w:rFonts w:ascii="Times New Roman" w:hAnsi="Times New Roman" w:cs="Times New Roman"/>
                <w:b/>
                <w:bCs/>
                <w:sz w:val="20"/>
                <w:szCs w:val="20"/>
              </w:rPr>
            </w:pPr>
            <w:r w:rsidRPr="00A40F0F">
              <w:rPr>
                <w:rFonts w:ascii="Times New Roman" w:hAnsi="Times New Roman" w:cs="Times New Roman"/>
                <w:b/>
                <w:bCs/>
                <w:sz w:val="20"/>
                <w:szCs w:val="20"/>
              </w:rPr>
              <w:t>Medida</w:t>
            </w:r>
          </w:p>
        </w:tc>
        <w:tc>
          <w:tcPr>
            <w:tcW w:w="709" w:type="dxa"/>
            <w:tcBorders>
              <w:top w:val="single" w:sz="4" w:space="0" w:color="000000"/>
              <w:left w:val="single" w:sz="4" w:space="0" w:color="000000"/>
              <w:bottom w:val="single" w:sz="4" w:space="0" w:color="auto"/>
              <w:right w:val="single" w:sz="4" w:space="0" w:color="000000"/>
            </w:tcBorders>
            <w:vAlign w:val="center"/>
          </w:tcPr>
          <w:p w14:paraId="69D28B48" w14:textId="77777777" w:rsidR="00E5797F" w:rsidRPr="00A40F0F" w:rsidRDefault="00E5797F" w:rsidP="00F7017C">
            <w:pPr>
              <w:pStyle w:val="Contedodatabela"/>
              <w:jc w:val="center"/>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Quant.</w:t>
            </w:r>
          </w:p>
        </w:tc>
        <w:tc>
          <w:tcPr>
            <w:tcW w:w="992" w:type="dxa"/>
            <w:tcBorders>
              <w:top w:val="single" w:sz="4" w:space="0" w:color="000000"/>
              <w:left w:val="single" w:sz="4" w:space="0" w:color="000000"/>
              <w:bottom w:val="single" w:sz="4" w:space="0" w:color="auto"/>
              <w:right w:val="single" w:sz="4" w:space="0" w:color="000000"/>
            </w:tcBorders>
          </w:tcPr>
          <w:p w14:paraId="4D36294A" w14:textId="77777777" w:rsidR="00E5797F" w:rsidRPr="00A40F0F" w:rsidRDefault="00E5797F" w:rsidP="00F7017C">
            <w:pPr>
              <w:pStyle w:val="Contedodatabela"/>
              <w:jc w:val="center"/>
              <w:rPr>
                <w:rFonts w:ascii="Times New Roman" w:hAnsi="Times New Roman" w:cs="Times New Roman"/>
                <w:b/>
                <w:bCs/>
                <w:color w:val="000000"/>
                <w:sz w:val="20"/>
                <w:szCs w:val="20"/>
              </w:rPr>
            </w:pPr>
          </w:p>
          <w:p w14:paraId="31DAD772" w14:textId="77777777" w:rsidR="00E5797F" w:rsidRPr="00A40F0F" w:rsidRDefault="00E5797F" w:rsidP="00F7017C">
            <w:pPr>
              <w:pStyle w:val="Contedodatabela"/>
              <w:rPr>
                <w:rFonts w:ascii="Times New Roman" w:hAnsi="Times New Roman" w:cs="Times New Roman"/>
                <w:b/>
                <w:bCs/>
                <w:color w:val="000000"/>
                <w:sz w:val="20"/>
                <w:szCs w:val="20"/>
              </w:rPr>
            </w:pPr>
            <w:r w:rsidRPr="00A40F0F">
              <w:rPr>
                <w:rFonts w:ascii="Times New Roman" w:hAnsi="Times New Roman" w:cs="Times New Roman"/>
                <w:b/>
                <w:bCs/>
                <w:color w:val="000000"/>
                <w:sz w:val="20"/>
                <w:szCs w:val="20"/>
              </w:rPr>
              <w:t>Valor mensal estimado</w:t>
            </w:r>
          </w:p>
        </w:tc>
      </w:tr>
      <w:tr w:rsidR="00E5797F" w:rsidRPr="00A40F0F" w14:paraId="33CD3ECB" w14:textId="77777777" w:rsidTr="00A02A96">
        <w:trPr>
          <w:trHeight w:val="1640"/>
        </w:trPr>
        <w:tc>
          <w:tcPr>
            <w:tcW w:w="567" w:type="dxa"/>
            <w:vMerge w:val="restart"/>
            <w:tcBorders>
              <w:top w:val="single" w:sz="4" w:space="0" w:color="auto"/>
              <w:left w:val="single" w:sz="4" w:space="0" w:color="auto"/>
              <w:right w:val="single" w:sz="4" w:space="0" w:color="auto"/>
            </w:tcBorders>
            <w:vAlign w:val="center"/>
          </w:tcPr>
          <w:p w14:paraId="04CA739E"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65C224E0"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w:t>
            </w:r>
          </w:p>
        </w:tc>
        <w:tc>
          <w:tcPr>
            <w:tcW w:w="2977" w:type="dxa"/>
            <w:tcBorders>
              <w:top w:val="single" w:sz="4" w:space="0" w:color="auto"/>
              <w:left w:val="single" w:sz="4" w:space="0" w:color="auto"/>
              <w:bottom w:val="single" w:sz="4" w:space="0" w:color="auto"/>
              <w:right w:val="single" w:sz="4" w:space="0" w:color="auto"/>
            </w:tcBorders>
            <w:vAlign w:val="center"/>
          </w:tcPr>
          <w:p w14:paraId="640D9338"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Centro Administrativo Celestino Goulart</w:t>
            </w:r>
          </w:p>
        </w:tc>
        <w:tc>
          <w:tcPr>
            <w:tcW w:w="2268" w:type="dxa"/>
            <w:tcBorders>
              <w:top w:val="single" w:sz="4" w:space="0" w:color="auto"/>
              <w:left w:val="single" w:sz="4" w:space="0" w:color="auto"/>
              <w:bottom w:val="single" w:sz="4" w:space="0" w:color="auto"/>
              <w:right w:val="single" w:sz="4" w:space="0" w:color="auto"/>
            </w:tcBorders>
            <w:vAlign w:val="center"/>
          </w:tcPr>
          <w:p w14:paraId="77D5B01F"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- 3 (três) Câmeras Internas.</w:t>
            </w:r>
          </w:p>
          <w:p w14:paraId="5BD27ADD"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 (quatro) Câmeras Externas.</w:t>
            </w:r>
          </w:p>
          <w:p w14:paraId="34C055D0"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xml:space="preserve">- </w:t>
            </w:r>
            <w:r w:rsidRPr="00A40F0F">
              <w:rPr>
                <w:rFonts w:eastAsia="Arial"/>
                <w:color w:val="000000"/>
                <w:sz w:val="20"/>
                <w:szCs w:val="20"/>
              </w:rPr>
              <w:t>8 (oito)</w:t>
            </w:r>
            <w:r w:rsidRPr="00A40F0F">
              <w:rPr>
                <w:rFonts w:eastAsia="Arial"/>
                <w:color w:val="00000A"/>
                <w:sz w:val="20"/>
                <w:szCs w:val="20"/>
              </w:rPr>
              <w:t xml:space="preserv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1A8EB1F"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5850E6F1"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32B88DDC" w14:textId="77777777" w:rsidR="00E5797F" w:rsidRPr="00A40F0F" w:rsidRDefault="00E5797F" w:rsidP="00F7017C">
            <w:pPr>
              <w:pStyle w:val="Contedodatabela"/>
              <w:jc w:val="center"/>
              <w:rPr>
                <w:rFonts w:ascii="Times New Roman" w:hAnsi="Times New Roman" w:cs="Times New Roman"/>
                <w:color w:val="000000"/>
                <w:sz w:val="20"/>
                <w:szCs w:val="20"/>
              </w:rPr>
            </w:pPr>
          </w:p>
          <w:p w14:paraId="6D26F062" w14:textId="77777777" w:rsidR="00E5797F" w:rsidRPr="00A40F0F" w:rsidRDefault="00E5797F" w:rsidP="00F7017C">
            <w:pPr>
              <w:pStyle w:val="Contedodatabela"/>
              <w:jc w:val="center"/>
              <w:rPr>
                <w:rFonts w:ascii="Times New Roman" w:hAnsi="Times New Roman" w:cs="Times New Roman"/>
                <w:color w:val="000000"/>
                <w:sz w:val="20"/>
                <w:szCs w:val="20"/>
              </w:rPr>
            </w:pPr>
          </w:p>
          <w:p w14:paraId="09E0DA0A" w14:textId="77777777" w:rsidR="00E5797F" w:rsidRPr="00A40F0F" w:rsidRDefault="00E5797F" w:rsidP="00F7017C">
            <w:pPr>
              <w:pStyle w:val="Contedodatabela"/>
              <w:jc w:val="center"/>
              <w:rPr>
                <w:rFonts w:ascii="Times New Roman" w:hAnsi="Times New Roman" w:cs="Times New Roman"/>
                <w:color w:val="000000"/>
                <w:sz w:val="20"/>
                <w:szCs w:val="20"/>
              </w:rPr>
            </w:pPr>
          </w:p>
          <w:p w14:paraId="12195D9E" w14:textId="77777777" w:rsidR="00E5797F" w:rsidRPr="00A40F0F" w:rsidRDefault="00E5797F" w:rsidP="00F7017C">
            <w:pPr>
              <w:pStyle w:val="Contedodatabela"/>
              <w:jc w:val="center"/>
              <w:rPr>
                <w:rFonts w:ascii="Times New Roman" w:hAnsi="Times New Roman" w:cs="Times New Roman"/>
                <w:color w:val="000000"/>
                <w:sz w:val="20"/>
                <w:szCs w:val="20"/>
              </w:rPr>
            </w:pPr>
          </w:p>
          <w:p w14:paraId="722941C6" w14:textId="77777777" w:rsidR="00E5797F" w:rsidRPr="00A40F0F" w:rsidRDefault="00E5797F" w:rsidP="00F7017C">
            <w:pPr>
              <w:pStyle w:val="Contedodatabela"/>
              <w:rPr>
                <w:rFonts w:ascii="Times New Roman" w:hAnsi="Times New Roman" w:cs="Times New Roman"/>
                <w:color w:val="000000"/>
                <w:sz w:val="20"/>
                <w:szCs w:val="20"/>
              </w:rPr>
            </w:pPr>
            <w:r w:rsidRPr="00A40F0F">
              <w:rPr>
                <w:rFonts w:ascii="Times New Roman" w:hAnsi="Times New Roman" w:cs="Times New Roman"/>
                <w:color w:val="000000"/>
                <w:sz w:val="20"/>
                <w:szCs w:val="20"/>
              </w:rPr>
              <w:t>R$............</w:t>
            </w:r>
          </w:p>
        </w:tc>
      </w:tr>
      <w:tr w:rsidR="00E5797F" w:rsidRPr="00A40F0F" w14:paraId="42F76E3C" w14:textId="77777777" w:rsidTr="00A02A96">
        <w:tc>
          <w:tcPr>
            <w:tcW w:w="567" w:type="dxa"/>
            <w:vMerge/>
            <w:tcBorders>
              <w:left w:val="single" w:sz="4" w:space="0" w:color="auto"/>
              <w:right w:val="single" w:sz="4" w:space="0" w:color="auto"/>
            </w:tcBorders>
            <w:vAlign w:val="center"/>
          </w:tcPr>
          <w:p w14:paraId="63EEC0F2"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96CDD87"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14:paraId="407B672C"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Centro Municipal Multidisciplinar Interação</w:t>
            </w:r>
          </w:p>
        </w:tc>
        <w:tc>
          <w:tcPr>
            <w:tcW w:w="2268" w:type="dxa"/>
            <w:tcBorders>
              <w:top w:val="single" w:sz="4" w:space="0" w:color="auto"/>
              <w:left w:val="single" w:sz="4" w:space="0" w:color="auto"/>
              <w:bottom w:val="single" w:sz="4" w:space="0" w:color="auto"/>
              <w:right w:val="single" w:sz="4" w:space="0" w:color="auto"/>
            </w:tcBorders>
            <w:vAlign w:val="center"/>
          </w:tcPr>
          <w:p w14:paraId="5931E8BC"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- 3 (três) Câmeras Internas.</w:t>
            </w:r>
          </w:p>
          <w:p w14:paraId="6ABA67C2"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- 3 (três) Câmeras Externas.</w:t>
            </w:r>
          </w:p>
          <w:p w14:paraId="0C2B7A29"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w:t>
            </w:r>
            <w:r w:rsidRPr="00A40F0F">
              <w:rPr>
                <w:rFonts w:eastAsia="Arial"/>
                <w:color w:val="000000"/>
                <w:sz w:val="20"/>
                <w:szCs w:val="20"/>
              </w:rPr>
              <w:t xml:space="preserve"> (quatro)</w:t>
            </w:r>
            <w:r w:rsidRPr="00A40F0F">
              <w:rPr>
                <w:rFonts w:eastAsia="Arial"/>
                <w:color w:val="00000A"/>
                <w:sz w:val="20"/>
                <w:szCs w:val="20"/>
              </w:rPr>
              <w:t xml:space="preserv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AFA33F5"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6BA83FA1"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309DE69F" w14:textId="77777777" w:rsidR="00E5797F" w:rsidRPr="00A40F0F" w:rsidRDefault="00E5797F" w:rsidP="00F7017C">
            <w:pPr>
              <w:pStyle w:val="Contedodatabela"/>
              <w:jc w:val="center"/>
              <w:rPr>
                <w:rFonts w:ascii="Times New Roman" w:hAnsi="Times New Roman" w:cs="Times New Roman"/>
                <w:color w:val="000000"/>
                <w:sz w:val="20"/>
                <w:szCs w:val="20"/>
              </w:rPr>
            </w:pPr>
          </w:p>
          <w:p w14:paraId="34A5213A" w14:textId="77777777" w:rsidR="00E5797F" w:rsidRPr="00A40F0F" w:rsidRDefault="00E5797F" w:rsidP="00F7017C">
            <w:pPr>
              <w:pStyle w:val="Contedodatabela"/>
              <w:jc w:val="center"/>
              <w:rPr>
                <w:rFonts w:ascii="Times New Roman" w:hAnsi="Times New Roman" w:cs="Times New Roman"/>
                <w:color w:val="000000"/>
                <w:sz w:val="20"/>
                <w:szCs w:val="20"/>
              </w:rPr>
            </w:pPr>
          </w:p>
          <w:p w14:paraId="3DF88224"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R$............</w:t>
            </w:r>
          </w:p>
          <w:p w14:paraId="01A57147" w14:textId="77777777" w:rsidR="00E5797F" w:rsidRPr="00A40F0F" w:rsidRDefault="00E5797F" w:rsidP="00F7017C">
            <w:pPr>
              <w:pStyle w:val="Contedodatabela"/>
              <w:jc w:val="center"/>
              <w:rPr>
                <w:rFonts w:ascii="Times New Roman" w:hAnsi="Times New Roman" w:cs="Times New Roman"/>
                <w:color w:val="000000"/>
                <w:sz w:val="20"/>
                <w:szCs w:val="20"/>
              </w:rPr>
            </w:pPr>
          </w:p>
        </w:tc>
      </w:tr>
      <w:tr w:rsidR="00E5797F" w:rsidRPr="00A40F0F" w14:paraId="2D0A63C3" w14:textId="77777777" w:rsidTr="00A02A96">
        <w:tc>
          <w:tcPr>
            <w:tcW w:w="567" w:type="dxa"/>
            <w:vMerge/>
            <w:tcBorders>
              <w:left w:val="single" w:sz="4" w:space="0" w:color="auto"/>
              <w:right w:val="single" w:sz="4" w:space="0" w:color="auto"/>
            </w:tcBorders>
            <w:vAlign w:val="center"/>
          </w:tcPr>
          <w:p w14:paraId="294CCB8A"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22946FA"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w:t>
            </w:r>
          </w:p>
        </w:tc>
        <w:tc>
          <w:tcPr>
            <w:tcW w:w="2977" w:type="dxa"/>
            <w:tcBorders>
              <w:top w:val="single" w:sz="4" w:space="0" w:color="auto"/>
              <w:left w:val="single" w:sz="4" w:space="0" w:color="auto"/>
              <w:bottom w:val="single" w:sz="4" w:space="0" w:color="auto"/>
              <w:right w:val="single" w:sz="4" w:space="0" w:color="auto"/>
            </w:tcBorders>
            <w:vAlign w:val="center"/>
          </w:tcPr>
          <w:p w14:paraId="04949022"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E.M.E.B. Profa. Eliana Bassi de Melo</w:t>
            </w:r>
          </w:p>
        </w:tc>
        <w:tc>
          <w:tcPr>
            <w:tcW w:w="2268" w:type="dxa"/>
            <w:tcBorders>
              <w:top w:val="single" w:sz="4" w:space="0" w:color="auto"/>
              <w:left w:val="single" w:sz="4" w:space="0" w:color="auto"/>
              <w:bottom w:val="single" w:sz="4" w:space="0" w:color="auto"/>
              <w:right w:val="single" w:sz="4" w:space="0" w:color="auto"/>
            </w:tcBorders>
            <w:vAlign w:val="center"/>
          </w:tcPr>
          <w:p w14:paraId="526A1B61"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- 5 (cinco) Câmeras Internas.</w:t>
            </w:r>
          </w:p>
          <w:p w14:paraId="4BA93D75"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- 8 (oito) Câmeras Externas.</w:t>
            </w:r>
          </w:p>
          <w:p w14:paraId="36A78B45" w14:textId="77777777" w:rsidR="00E5797F" w:rsidRPr="00A40F0F" w:rsidRDefault="00E5797F" w:rsidP="00F7017C">
            <w:pPr>
              <w:jc w:val="both"/>
              <w:rPr>
                <w:rFonts w:eastAsia="Arial"/>
                <w:color w:val="FF0000"/>
                <w:sz w:val="20"/>
                <w:szCs w:val="20"/>
              </w:rPr>
            </w:pPr>
            <w:r w:rsidRPr="00A40F0F">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496A0C5"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31A28314"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428B641E" w14:textId="77777777" w:rsidR="00E5797F" w:rsidRPr="00A40F0F" w:rsidRDefault="00E5797F" w:rsidP="00F7017C">
            <w:pPr>
              <w:pStyle w:val="Contedodatabela"/>
              <w:jc w:val="center"/>
              <w:rPr>
                <w:rFonts w:ascii="Times New Roman" w:hAnsi="Times New Roman" w:cs="Times New Roman"/>
                <w:color w:val="000000"/>
                <w:sz w:val="20"/>
                <w:szCs w:val="20"/>
              </w:rPr>
            </w:pPr>
          </w:p>
          <w:p w14:paraId="788CA22B" w14:textId="77777777" w:rsidR="00E5797F" w:rsidRPr="00A40F0F" w:rsidRDefault="00E5797F" w:rsidP="00F7017C">
            <w:pPr>
              <w:pStyle w:val="Contedodatabela"/>
              <w:jc w:val="center"/>
              <w:rPr>
                <w:rFonts w:ascii="Times New Roman" w:hAnsi="Times New Roman" w:cs="Times New Roman"/>
                <w:color w:val="000000"/>
                <w:sz w:val="20"/>
                <w:szCs w:val="20"/>
              </w:rPr>
            </w:pPr>
          </w:p>
          <w:p w14:paraId="46365291" w14:textId="77777777" w:rsidR="00E5797F" w:rsidRPr="00A40F0F" w:rsidRDefault="00E5797F" w:rsidP="00F7017C">
            <w:pPr>
              <w:pStyle w:val="Contedodatabela"/>
              <w:rPr>
                <w:rFonts w:ascii="Times New Roman" w:hAnsi="Times New Roman" w:cs="Times New Roman"/>
                <w:color w:val="000000"/>
                <w:sz w:val="20"/>
                <w:szCs w:val="20"/>
              </w:rPr>
            </w:pPr>
            <w:r w:rsidRPr="00A40F0F">
              <w:rPr>
                <w:rFonts w:ascii="Times New Roman" w:hAnsi="Times New Roman" w:cs="Times New Roman"/>
                <w:color w:val="000000"/>
                <w:sz w:val="20"/>
                <w:szCs w:val="20"/>
              </w:rPr>
              <w:t>R$............</w:t>
            </w:r>
          </w:p>
        </w:tc>
      </w:tr>
      <w:tr w:rsidR="00E5797F" w:rsidRPr="00A40F0F" w14:paraId="1E801097" w14:textId="77777777" w:rsidTr="00A02A96">
        <w:tc>
          <w:tcPr>
            <w:tcW w:w="567" w:type="dxa"/>
            <w:vMerge/>
            <w:tcBorders>
              <w:left w:val="single" w:sz="4" w:space="0" w:color="auto"/>
              <w:right w:val="single" w:sz="4" w:space="0" w:color="auto"/>
            </w:tcBorders>
            <w:vAlign w:val="center"/>
          </w:tcPr>
          <w:p w14:paraId="02A1F694"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A7D2ADD"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w:t>
            </w:r>
          </w:p>
        </w:tc>
        <w:tc>
          <w:tcPr>
            <w:tcW w:w="2977" w:type="dxa"/>
            <w:tcBorders>
              <w:top w:val="single" w:sz="4" w:space="0" w:color="auto"/>
              <w:left w:val="single" w:sz="4" w:space="0" w:color="auto"/>
              <w:bottom w:val="single" w:sz="4" w:space="0" w:color="auto"/>
              <w:right w:val="single" w:sz="4" w:space="0" w:color="auto"/>
            </w:tcBorders>
            <w:vAlign w:val="center"/>
          </w:tcPr>
          <w:p w14:paraId="4EE22260" w14:textId="77777777" w:rsidR="00E5797F" w:rsidRPr="00A40F0F" w:rsidRDefault="00E5797F" w:rsidP="00F7017C">
            <w:pPr>
              <w:pStyle w:val="Default"/>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I.M.E.F. Profa. Augusta Maria de Lima Marques</w:t>
            </w:r>
          </w:p>
        </w:tc>
        <w:tc>
          <w:tcPr>
            <w:tcW w:w="2268" w:type="dxa"/>
            <w:tcBorders>
              <w:top w:val="single" w:sz="4" w:space="0" w:color="auto"/>
              <w:left w:val="single" w:sz="4" w:space="0" w:color="auto"/>
              <w:bottom w:val="single" w:sz="4" w:space="0" w:color="auto"/>
              <w:right w:val="single" w:sz="4" w:space="0" w:color="auto"/>
            </w:tcBorders>
            <w:vAlign w:val="center"/>
          </w:tcPr>
          <w:p w14:paraId="544D8F4C"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- 10 (dez) Câmeras Internas.</w:t>
            </w:r>
          </w:p>
          <w:p w14:paraId="3E7F28F5"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- 8 (oito) Câmeras Externas.</w:t>
            </w:r>
          </w:p>
          <w:p w14:paraId="2F530A62" w14:textId="77777777" w:rsidR="00E5797F" w:rsidRPr="00A40F0F" w:rsidRDefault="00E5797F" w:rsidP="00F7017C">
            <w:pPr>
              <w:jc w:val="both"/>
              <w:rPr>
                <w:rFonts w:eastAsia="Arial"/>
                <w:color w:val="FF0000"/>
                <w:sz w:val="20"/>
                <w:szCs w:val="20"/>
              </w:rPr>
            </w:pPr>
            <w:r w:rsidRPr="00A40F0F">
              <w:rPr>
                <w:rFonts w:eastAsia="Arial"/>
                <w:color w:val="000000"/>
                <w:sz w:val="20"/>
                <w:szCs w:val="20"/>
              </w:rPr>
              <w:t>- 5 (cinco)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1FC2211A"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757CB191"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4BB500AF" w14:textId="77777777" w:rsidR="00E5797F" w:rsidRPr="00A40F0F" w:rsidRDefault="00E5797F" w:rsidP="00F7017C">
            <w:pPr>
              <w:jc w:val="center"/>
              <w:rPr>
                <w:color w:val="000000"/>
                <w:sz w:val="20"/>
                <w:szCs w:val="20"/>
              </w:rPr>
            </w:pPr>
          </w:p>
          <w:p w14:paraId="79E820E6" w14:textId="77777777" w:rsidR="00E5797F" w:rsidRPr="00A40F0F" w:rsidRDefault="00E5797F" w:rsidP="00F7017C">
            <w:pPr>
              <w:jc w:val="center"/>
              <w:rPr>
                <w:color w:val="000000"/>
                <w:sz w:val="20"/>
                <w:szCs w:val="20"/>
              </w:rPr>
            </w:pPr>
          </w:p>
          <w:p w14:paraId="594303E6" w14:textId="77777777" w:rsidR="00E5797F" w:rsidRPr="00A40F0F" w:rsidRDefault="00E5797F" w:rsidP="00F7017C">
            <w:pPr>
              <w:jc w:val="center"/>
              <w:rPr>
                <w:color w:val="000000"/>
                <w:sz w:val="20"/>
                <w:szCs w:val="20"/>
              </w:rPr>
            </w:pPr>
          </w:p>
          <w:p w14:paraId="7AF98191" w14:textId="77777777" w:rsidR="00E5797F" w:rsidRPr="00A40F0F" w:rsidRDefault="00E5797F" w:rsidP="00F7017C">
            <w:pPr>
              <w:jc w:val="center"/>
              <w:rPr>
                <w:color w:val="000000"/>
                <w:sz w:val="20"/>
                <w:szCs w:val="20"/>
              </w:rPr>
            </w:pPr>
          </w:p>
          <w:p w14:paraId="50EC90E9" w14:textId="77777777" w:rsidR="00E5797F" w:rsidRPr="00A40F0F" w:rsidRDefault="00E5797F" w:rsidP="00F7017C">
            <w:pPr>
              <w:rPr>
                <w:color w:val="000000"/>
                <w:sz w:val="20"/>
                <w:szCs w:val="20"/>
              </w:rPr>
            </w:pPr>
            <w:r w:rsidRPr="00A40F0F">
              <w:rPr>
                <w:color w:val="000000"/>
                <w:sz w:val="20"/>
                <w:szCs w:val="20"/>
              </w:rPr>
              <w:t>R$............</w:t>
            </w:r>
          </w:p>
        </w:tc>
      </w:tr>
      <w:tr w:rsidR="00E5797F" w:rsidRPr="00A40F0F" w14:paraId="5A310C94" w14:textId="77777777" w:rsidTr="00A02A96">
        <w:tc>
          <w:tcPr>
            <w:tcW w:w="567" w:type="dxa"/>
            <w:vMerge/>
            <w:tcBorders>
              <w:left w:val="single" w:sz="4" w:space="0" w:color="auto"/>
              <w:right w:val="single" w:sz="4" w:space="0" w:color="auto"/>
            </w:tcBorders>
            <w:vAlign w:val="center"/>
          </w:tcPr>
          <w:p w14:paraId="32093172"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5BAABEC"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5</w:t>
            </w:r>
          </w:p>
        </w:tc>
        <w:tc>
          <w:tcPr>
            <w:tcW w:w="2977" w:type="dxa"/>
            <w:tcBorders>
              <w:top w:val="single" w:sz="4" w:space="0" w:color="auto"/>
              <w:left w:val="single" w:sz="4" w:space="0" w:color="auto"/>
              <w:bottom w:val="single" w:sz="4" w:space="0" w:color="auto"/>
              <w:right w:val="single" w:sz="4" w:space="0" w:color="auto"/>
            </w:tcBorders>
            <w:vAlign w:val="center"/>
          </w:tcPr>
          <w:p w14:paraId="0562377B"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 xml:space="preserve">Sistema de Monitoramento e </w:t>
            </w:r>
            <w:r w:rsidRPr="00A40F0F">
              <w:rPr>
                <w:rFonts w:ascii="Times New Roman" w:hAnsi="Times New Roman" w:cs="Times New Roman"/>
                <w:sz w:val="20"/>
                <w:szCs w:val="20"/>
              </w:rPr>
              <w:lastRenderedPageBreak/>
              <w:t>Segurança Eletrônica na E.M.E.I. Pedacinho de Gente</w:t>
            </w:r>
          </w:p>
        </w:tc>
        <w:tc>
          <w:tcPr>
            <w:tcW w:w="2268" w:type="dxa"/>
            <w:tcBorders>
              <w:top w:val="single" w:sz="4" w:space="0" w:color="auto"/>
              <w:left w:val="single" w:sz="4" w:space="0" w:color="auto"/>
              <w:bottom w:val="single" w:sz="4" w:space="0" w:color="auto"/>
              <w:right w:val="single" w:sz="4" w:space="0" w:color="auto"/>
            </w:tcBorders>
            <w:vAlign w:val="center"/>
          </w:tcPr>
          <w:p w14:paraId="23F72CBF"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lastRenderedPageBreak/>
              <w:t xml:space="preserve">- 7 (sete) Câmeras </w:t>
            </w:r>
            <w:r w:rsidRPr="00A40F0F">
              <w:rPr>
                <w:rFonts w:eastAsia="Arial"/>
                <w:color w:val="00000A"/>
                <w:sz w:val="20"/>
                <w:szCs w:val="20"/>
              </w:rPr>
              <w:lastRenderedPageBreak/>
              <w:t>Internas.</w:t>
            </w:r>
          </w:p>
          <w:p w14:paraId="5C7C64AA"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 (quatro) Câmeras Externas.</w:t>
            </w:r>
          </w:p>
          <w:p w14:paraId="2B2EC053"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xml:space="preserve">- </w:t>
            </w:r>
            <w:r w:rsidRPr="00A40F0F">
              <w:rPr>
                <w:rFonts w:eastAsia="Arial"/>
                <w:color w:val="000000"/>
                <w:sz w:val="20"/>
                <w:szCs w:val="20"/>
              </w:rPr>
              <w:t>7 (sete)</w:t>
            </w:r>
            <w:r w:rsidRPr="00A40F0F">
              <w:rPr>
                <w:rFonts w:eastAsia="Arial"/>
                <w:color w:val="00000A"/>
                <w:sz w:val="20"/>
                <w:szCs w:val="20"/>
              </w:rPr>
              <w:t xml:space="preserv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B94FF94" w14:textId="77777777" w:rsidR="00E5797F" w:rsidRPr="00A40F0F" w:rsidRDefault="00E5797F" w:rsidP="00F7017C">
            <w:pPr>
              <w:jc w:val="center"/>
              <w:rPr>
                <w:sz w:val="20"/>
                <w:szCs w:val="20"/>
              </w:rPr>
            </w:pPr>
            <w:r w:rsidRPr="00A40F0F">
              <w:rPr>
                <w:color w:val="000000"/>
                <w:sz w:val="20"/>
                <w:szCs w:val="20"/>
              </w:rPr>
              <w:lastRenderedPageBreak/>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5E1D98EC"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30806C81" w14:textId="77777777" w:rsidR="00E5797F" w:rsidRPr="00A40F0F" w:rsidRDefault="00E5797F" w:rsidP="00F7017C">
            <w:pPr>
              <w:jc w:val="center"/>
              <w:rPr>
                <w:color w:val="000000"/>
                <w:sz w:val="20"/>
                <w:szCs w:val="20"/>
              </w:rPr>
            </w:pPr>
          </w:p>
          <w:p w14:paraId="49CF5160" w14:textId="77777777" w:rsidR="00E5797F" w:rsidRPr="00A40F0F" w:rsidRDefault="00E5797F" w:rsidP="00F7017C">
            <w:pPr>
              <w:jc w:val="center"/>
              <w:rPr>
                <w:color w:val="000000"/>
                <w:sz w:val="20"/>
                <w:szCs w:val="20"/>
              </w:rPr>
            </w:pPr>
            <w:r w:rsidRPr="00A40F0F">
              <w:rPr>
                <w:color w:val="000000"/>
                <w:sz w:val="20"/>
                <w:szCs w:val="20"/>
              </w:rPr>
              <w:lastRenderedPageBreak/>
              <w:t>R$............</w:t>
            </w:r>
          </w:p>
          <w:p w14:paraId="3171B8C7" w14:textId="77777777" w:rsidR="00E5797F" w:rsidRPr="00A40F0F" w:rsidRDefault="00E5797F" w:rsidP="00F7017C">
            <w:pPr>
              <w:jc w:val="center"/>
              <w:rPr>
                <w:color w:val="000000"/>
                <w:sz w:val="20"/>
                <w:szCs w:val="20"/>
              </w:rPr>
            </w:pPr>
          </w:p>
          <w:p w14:paraId="72CA6928" w14:textId="77777777" w:rsidR="00E5797F" w:rsidRPr="00A40F0F" w:rsidRDefault="00E5797F" w:rsidP="00F7017C">
            <w:pPr>
              <w:jc w:val="center"/>
              <w:rPr>
                <w:color w:val="000000"/>
                <w:sz w:val="20"/>
                <w:szCs w:val="20"/>
              </w:rPr>
            </w:pPr>
          </w:p>
        </w:tc>
      </w:tr>
      <w:tr w:rsidR="00E5797F" w:rsidRPr="00A40F0F" w14:paraId="0BECC165" w14:textId="77777777" w:rsidTr="00A02A96">
        <w:tc>
          <w:tcPr>
            <w:tcW w:w="567" w:type="dxa"/>
            <w:vMerge/>
            <w:tcBorders>
              <w:left w:val="single" w:sz="4" w:space="0" w:color="auto"/>
              <w:right w:val="single" w:sz="4" w:space="0" w:color="auto"/>
            </w:tcBorders>
            <w:vAlign w:val="center"/>
          </w:tcPr>
          <w:p w14:paraId="26BC7D15"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8175703"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6</w:t>
            </w:r>
          </w:p>
        </w:tc>
        <w:tc>
          <w:tcPr>
            <w:tcW w:w="2977" w:type="dxa"/>
            <w:tcBorders>
              <w:top w:val="single" w:sz="4" w:space="0" w:color="auto"/>
              <w:left w:val="single" w:sz="4" w:space="0" w:color="auto"/>
              <w:bottom w:val="single" w:sz="4" w:space="0" w:color="auto"/>
              <w:right w:val="single" w:sz="4" w:space="0" w:color="auto"/>
            </w:tcBorders>
            <w:vAlign w:val="center"/>
          </w:tcPr>
          <w:p w14:paraId="2271D367"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Dr. Alfredo Duarte</w:t>
            </w:r>
          </w:p>
        </w:tc>
        <w:tc>
          <w:tcPr>
            <w:tcW w:w="2268" w:type="dxa"/>
            <w:tcBorders>
              <w:top w:val="single" w:sz="4" w:space="0" w:color="auto"/>
              <w:left w:val="single" w:sz="4" w:space="0" w:color="auto"/>
              <w:bottom w:val="single" w:sz="4" w:space="0" w:color="auto"/>
              <w:right w:val="single" w:sz="4" w:space="0" w:color="auto"/>
            </w:tcBorders>
            <w:vAlign w:val="center"/>
          </w:tcPr>
          <w:p w14:paraId="03C7CA92"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- 2 (duas) Câmeras Internas.</w:t>
            </w:r>
          </w:p>
          <w:p w14:paraId="22B306B4"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- 9 (nove) Câmeras Externas.</w:t>
            </w:r>
          </w:p>
          <w:p w14:paraId="4914DBB1" w14:textId="77777777" w:rsidR="00E5797F" w:rsidRPr="00A40F0F" w:rsidRDefault="00E5797F" w:rsidP="00F7017C">
            <w:pPr>
              <w:jc w:val="both"/>
              <w:rPr>
                <w:rFonts w:eastAsia="Arial"/>
                <w:color w:val="FF0000"/>
                <w:sz w:val="20"/>
                <w:szCs w:val="20"/>
              </w:rPr>
            </w:pPr>
            <w:r w:rsidRPr="00A40F0F">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03CE6E6"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7B72D7F9"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7FD4642A" w14:textId="77777777" w:rsidR="00E5797F" w:rsidRPr="00A40F0F" w:rsidRDefault="00E5797F" w:rsidP="00F7017C">
            <w:pPr>
              <w:jc w:val="center"/>
              <w:rPr>
                <w:color w:val="000000"/>
                <w:sz w:val="20"/>
                <w:szCs w:val="20"/>
              </w:rPr>
            </w:pPr>
          </w:p>
          <w:p w14:paraId="12139114" w14:textId="77777777" w:rsidR="00E5797F" w:rsidRPr="00A40F0F" w:rsidRDefault="00E5797F" w:rsidP="00F7017C">
            <w:pPr>
              <w:jc w:val="center"/>
              <w:rPr>
                <w:color w:val="000000"/>
                <w:sz w:val="20"/>
                <w:szCs w:val="20"/>
              </w:rPr>
            </w:pPr>
          </w:p>
          <w:p w14:paraId="13B15C73" w14:textId="77777777" w:rsidR="00E5797F" w:rsidRPr="00A40F0F" w:rsidRDefault="00E5797F" w:rsidP="00F7017C">
            <w:pPr>
              <w:jc w:val="center"/>
              <w:rPr>
                <w:color w:val="000000"/>
                <w:sz w:val="20"/>
                <w:szCs w:val="20"/>
              </w:rPr>
            </w:pPr>
          </w:p>
          <w:p w14:paraId="16345363" w14:textId="77777777" w:rsidR="00E5797F" w:rsidRPr="00A40F0F" w:rsidRDefault="00E5797F" w:rsidP="00F7017C">
            <w:pPr>
              <w:jc w:val="center"/>
              <w:rPr>
                <w:color w:val="000000"/>
                <w:sz w:val="20"/>
                <w:szCs w:val="20"/>
              </w:rPr>
            </w:pPr>
          </w:p>
          <w:p w14:paraId="706FCBDD" w14:textId="77777777" w:rsidR="00E5797F" w:rsidRPr="00A40F0F" w:rsidRDefault="00E5797F" w:rsidP="00F7017C">
            <w:pPr>
              <w:jc w:val="center"/>
              <w:rPr>
                <w:color w:val="000000"/>
                <w:sz w:val="20"/>
                <w:szCs w:val="20"/>
              </w:rPr>
            </w:pPr>
            <w:r w:rsidRPr="00A40F0F">
              <w:rPr>
                <w:color w:val="000000"/>
                <w:sz w:val="20"/>
                <w:szCs w:val="20"/>
              </w:rPr>
              <w:t>R$............</w:t>
            </w:r>
          </w:p>
        </w:tc>
      </w:tr>
      <w:tr w:rsidR="00E5797F" w:rsidRPr="00A40F0F" w14:paraId="530AD858" w14:textId="77777777" w:rsidTr="00A02A96">
        <w:tc>
          <w:tcPr>
            <w:tcW w:w="567" w:type="dxa"/>
            <w:vMerge/>
            <w:tcBorders>
              <w:left w:val="single" w:sz="4" w:space="0" w:color="auto"/>
              <w:right w:val="single" w:sz="4" w:space="0" w:color="auto"/>
            </w:tcBorders>
            <w:vAlign w:val="center"/>
          </w:tcPr>
          <w:p w14:paraId="14C3E695"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A71A005"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7</w:t>
            </w:r>
          </w:p>
        </w:tc>
        <w:tc>
          <w:tcPr>
            <w:tcW w:w="2977" w:type="dxa"/>
            <w:tcBorders>
              <w:top w:val="single" w:sz="4" w:space="0" w:color="auto"/>
              <w:left w:val="single" w:sz="4" w:space="0" w:color="auto"/>
              <w:bottom w:val="single" w:sz="4" w:space="0" w:color="auto"/>
              <w:right w:val="single" w:sz="4" w:space="0" w:color="auto"/>
            </w:tcBorders>
            <w:vAlign w:val="center"/>
          </w:tcPr>
          <w:p w14:paraId="3414BB01"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Nossa Senhora das Graças</w:t>
            </w:r>
          </w:p>
        </w:tc>
        <w:tc>
          <w:tcPr>
            <w:tcW w:w="2268" w:type="dxa"/>
            <w:tcBorders>
              <w:top w:val="single" w:sz="4" w:space="0" w:color="auto"/>
              <w:left w:val="single" w:sz="4" w:space="0" w:color="auto"/>
              <w:bottom w:val="single" w:sz="4" w:space="0" w:color="auto"/>
              <w:right w:val="single" w:sz="4" w:space="0" w:color="auto"/>
            </w:tcBorders>
            <w:vAlign w:val="center"/>
          </w:tcPr>
          <w:p w14:paraId="1A56F161"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- 4 (quatro) Câmeras Internas.</w:t>
            </w:r>
          </w:p>
          <w:p w14:paraId="1476CBD1"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- 7 (sete) Câmeras Externas.</w:t>
            </w:r>
          </w:p>
          <w:p w14:paraId="2C75BF88" w14:textId="77777777" w:rsidR="00E5797F" w:rsidRPr="00A40F0F" w:rsidRDefault="00E5797F" w:rsidP="00F7017C">
            <w:pPr>
              <w:jc w:val="both"/>
              <w:rPr>
                <w:rFonts w:eastAsia="Arial"/>
                <w:color w:val="FF0000"/>
                <w:sz w:val="20"/>
                <w:szCs w:val="20"/>
              </w:rPr>
            </w:pPr>
            <w:r w:rsidRPr="00A40F0F">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C419D7F"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3C43E9DA"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146F2C6F" w14:textId="77777777" w:rsidR="00E5797F" w:rsidRPr="00A40F0F" w:rsidRDefault="00E5797F" w:rsidP="00F7017C">
            <w:pPr>
              <w:jc w:val="center"/>
              <w:rPr>
                <w:color w:val="000000"/>
                <w:sz w:val="20"/>
                <w:szCs w:val="20"/>
              </w:rPr>
            </w:pPr>
          </w:p>
          <w:p w14:paraId="080868CF" w14:textId="77777777" w:rsidR="00E5797F" w:rsidRPr="00A40F0F" w:rsidRDefault="00E5797F" w:rsidP="00F7017C">
            <w:pPr>
              <w:jc w:val="center"/>
              <w:rPr>
                <w:color w:val="000000"/>
                <w:sz w:val="20"/>
                <w:szCs w:val="20"/>
              </w:rPr>
            </w:pPr>
          </w:p>
          <w:p w14:paraId="45A96F71" w14:textId="77777777" w:rsidR="00E5797F" w:rsidRPr="00A40F0F" w:rsidRDefault="00E5797F" w:rsidP="00F7017C">
            <w:pPr>
              <w:jc w:val="center"/>
              <w:rPr>
                <w:color w:val="000000"/>
                <w:sz w:val="20"/>
                <w:szCs w:val="20"/>
              </w:rPr>
            </w:pPr>
          </w:p>
          <w:p w14:paraId="10251C45" w14:textId="77777777" w:rsidR="00E5797F" w:rsidRPr="00A40F0F" w:rsidRDefault="00E5797F" w:rsidP="00F7017C">
            <w:pPr>
              <w:jc w:val="center"/>
              <w:rPr>
                <w:color w:val="000000"/>
                <w:sz w:val="20"/>
                <w:szCs w:val="20"/>
              </w:rPr>
            </w:pPr>
          </w:p>
          <w:p w14:paraId="7ABA2ADA" w14:textId="77777777" w:rsidR="00E5797F" w:rsidRPr="00A40F0F" w:rsidRDefault="00E5797F" w:rsidP="00F7017C">
            <w:pPr>
              <w:jc w:val="center"/>
              <w:rPr>
                <w:color w:val="000000"/>
                <w:sz w:val="20"/>
                <w:szCs w:val="20"/>
              </w:rPr>
            </w:pPr>
            <w:r w:rsidRPr="00A40F0F">
              <w:rPr>
                <w:color w:val="000000"/>
                <w:sz w:val="20"/>
                <w:szCs w:val="20"/>
              </w:rPr>
              <w:t>R$............</w:t>
            </w:r>
          </w:p>
        </w:tc>
      </w:tr>
      <w:tr w:rsidR="00E5797F" w:rsidRPr="00A40F0F" w14:paraId="1599261E" w14:textId="77777777" w:rsidTr="00A02A96">
        <w:tc>
          <w:tcPr>
            <w:tcW w:w="567" w:type="dxa"/>
            <w:vMerge/>
            <w:tcBorders>
              <w:left w:val="single" w:sz="4" w:space="0" w:color="auto"/>
              <w:right w:val="single" w:sz="4" w:space="0" w:color="auto"/>
            </w:tcBorders>
            <w:vAlign w:val="center"/>
          </w:tcPr>
          <w:p w14:paraId="621A7837"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C82C46D"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8</w:t>
            </w:r>
          </w:p>
        </w:tc>
        <w:tc>
          <w:tcPr>
            <w:tcW w:w="2977" w:type="dxa"/>
            <w:tcBorders>
              <w:top w:val="single" w:sz="4" w:space="0" w:color="auto"/>
              <w:left w:val="single" w:sz="4" w:space="0" w:color="auto"/>
              <w:bottom w:val="single" w:sz="4" w:space="0" w:color="auto"/>
              <w:right w:val="single" w:sz="4" w:space="0" w:color="auto"/>
            </w:tcBorders>
            <w:vAlign w:val="center"/>
          </w:tcPr>
          <w:p w14:paraId="2FB65966"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Dionéa Soares</w:t>
            </w:r>
          </w:p>
        </w:tc>
        <w:tc>
          <w:tcPr>
            <w:tcW w:w="2268" w:type="dxa"/>
            <w:tcBorders>
              <w:top w:val="single" w:sz="4" w:space="0" w:color="auto"/>
              <w:left w:val="single" w:sz="4" w:space="0" w:color="auto"/>
              <w:bottom w:val="single" w:sz="4" w:space="0" w:color="auto"/>
              <w:right w:val="single" w:sz="4" w:space="0" w:color="auto"/>
            </w:tcBorders>
            <w:vAlign w:val="center"/>
          </w:tcPr>
          <w:p w14:paraId="019062B1"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Internas.</w:t>
            </w:r>
          </w:p>
          <w:p w14:paraId="1B26E277"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- 6 (seis) Câmeras Externas.</w:t>
            </w:r>
          </w:p>
          <w:p w14:paraId="3DCAB19E" w14:textId="77777777" w:rsidR="00E5797F" w:rsidRPr="00A40F0F" w:rsidRDefault="00E5797F" w:rsidP="00F7017C">
            <w:pPr>
              <w:jc w:val="both"/>
              <w:rPr>
                <w:rFonts w:eastAsia="Arial"/>
                <w:color w:val="FF0000"/>
                <w:sz w:val="20"/>
                <w:szCs w:val="20"/>
              </w:rPr>
            </w:pPr>
            <w:r w:rsidRPr="00A40F0F">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40CDD32"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1C8E7A6B"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20FB17A4" w14:textId="77777777" w:rsidR="00E5797F" w:rsidRPr="00A40F0F" w:rsidRDefault="00E5797F" w:rsidP="00F7017C">
            <w:pPr>
              <w:jc w:val="center"/>
              <w:rPr>
                <w:color w:val="000000"/>
                <w:sz w:val="20"/>
                <w:szCs w:val="20"/>
              </w:rPr>
            </w:pPr>
          </w:p>
          <w:p w14:paraId="5BC6ADF7" w14:textId="77777777" w:rsidR="00E5797F" w:rsidRPr="00A40F0F" w:rsidRDefault="00E5797F" w:rsidP="00F7017C">
            <w:pPr>
              <w:jc w:val="center"/>
              <w:rPr>
                <w:color w:val="000000"/>
                <w:sz w:val="20"/>
                <w:szCs w:val="20"/>
              </w:rPr>
            </w:pPr>
          </w:p>
          <w:p w14:paraId="700CD031" w14:textId="77777777" w:rsidR="00E5797F" w:rsidRPr="00A40F0F" w:rsidRDefault="00E5797F" w:rsidP="00F7017C">
            <w:pPr>
              <w:jc w:val="center"/>
              <w:rPr>
                <w:color w:val="000000"/>
                <w:sz w:val="20"/>
                <w:szCs w:val="20"/>
              </w:rPr>
            </w:pPr>
          </w:p>
          <w:p w14:paraId="369BE47B" w14:textId="77777777" w:rsidR="00E5797F" w:rsidRPr="00A40F0F" w:rsidRDefault="00E5797F" w:rsidP="00F7017C">
            <w:pPr>
              <w:rPr>
                <w:color w:val="000000"/>
                <w:sz w:val="20"/>
                <w:szCs w:val="20"/>
              </w:rPr>
            </w:pPr>
            <w:r w:rsidRPr="00A40F0F">
              <w:rPr>
                <w:color w:val="000000"/>
                <w:sz w:val="20"/>
                <w:szCs w:val="20"/>
              </w:rPr>
              <w:t>R$............</w:t>
            </w:r>
          </w:p>
        </w:tc>
      </w:tr>
      <w:tr w:rsidR="00E5797F" w:rsidRPr="00A40F0F" w14:paraId="4A0CF82E" w14:textId="77777777" w:rsidTr="00A02A96">
        <w:tc>
          <w:tcPr>
            <w:tcW w:w="567" w:type="dxa"/>
            <w:vMerge/>
            <w:tcBorders>
              <w:left w:val="single" w:sz="4" w:space="0" w:color="auto"/>
              <w:right w:val="single" w:sz="4" w:space="0" w:color="auto"/>
            </w:tcBorders>
            <w:vAlign w:val="center"/>
          </w:tcPr>
          <w:p w14:paraId="2F5801CD"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E49D217"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9</w:t>
            </w:r>
          </w:p>
        </w:tc>
        <w:tc>
          <w:tcPr>
            <w:tcW w:w="2977" w:type="dxa"/>
            <w:tcBorders>
              <w:top w:val="single" w:sz="4" w:space="0" w:color="auto"/>
              <w:left w:val="single" w:sz="4" w:space="0" w:color="auto"/>
              <w:bottom w:val="single" w:sz="4" w:space="0" w:color="auto"/>
              <w:right w:val="single" w:sz="4" w:space="0" w:color="auto"/>
            </w:tcBorders>
            <w:vAlign w:val="center"/>
          </w:tcPr>
          <w:p w14:paraId="510D942C"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E.M.E.F.T.I. Patrício Dias Ferreira</w:t>
            </w:r>
          </w:p>
        </w:tc>
        <w:tc>
          <w:tcPr>
            <w:tcW w:w="2268" w:type="dxa"/>
            <w:tcBorders>
              <w:top w:val="single" w:sz="4" w:space="0" w:color="auto"/>
              <w:left w:val="single" w:sz="4" w:space="0" w:color="auto"/>
              <w:bottom w:val="single" w:sz="4" w:space="0" w:color="auto"/>
              <w:right w:val="single" w:sz="4" w:space="0" w:color="auto"/>
            </w:tcBorders>
            <w:vAlign w:val="center"/>
          </w:tcPr>
          <w:p w14:paraId="10FA3155"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- 7 (sete) Câmeras Internas.</w:t>
            </w:r>
          </w:p>
          <w:p w14:paraId="69433915"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- 7 (sete) Câmeras Externas.</w:t>
            </w:r>
          </w:p>
          <w:p w14:paraId="52F1C51A"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023548F"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066FAAD3"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04F90EF6" w14:textId="77777777" w:rsidR="00E5797F" w:rsidRPr="00A40F0F" w:rsidRDefault="00E5797F" w:rsidP="00F7017C">
            <w:pPr>
              <w:jc w:val="center"/>
              <w:rPr>
                <w:color w:val="000000"/>
                <w:sz w:val="20"/>
                <w:szCs w:val="20"/>
              </w:rPr>
            </w:pPr>
          </w:p>
          <w:p w14:paraId="61BFB095" w14:textId="77777777" w:rsidR="00E5797F" w:rsidRPr="00A40F0F" w:rsidRDefault="00E5797F" w:rsidP="00F7017C">
            <w:pPr>
              <w:jc w:val="center"/>
              <w:rPr>
                <w:color w:val="000000"/>
                <w:sz w:val="20"/>
                <w:szCs w:val="20"/>
              </w:rPr>
            </w:pPr>
          </w:p>
          <w:p w14:paraId="11E62D55" w14:textId="77777777" w:rsidR="00E5797F" w:rsidRPr="00A40F0F" w:rsidRDefault="00E5797F" w:rsidP="00F7017C">
            <w:pPr>
              <w:jc w:val="center"/>
              <w:rPr>
                <w:color w:val="000000"/>
                <w:sz w:val="20"/>
                <w:szCs w:val="20"/>
              </w:rPr>
            </w:pPr>
          </w:p>
          <w:p w14:paraId="4665CA41" w14:textId="77777777" w:rsidR="00E5797F" w:rsidRPr="00A40F0F" w:rsidRDefault="00E5797F" w:rsidP="00F7017C">
            <w:pPr>
              <w:rPr>
                <w:color w:val="000000"/>
                <w:sz w:val="20"/>
                <w:szCs w:val="20"/>
              </w:rPr>
            </w:pPr>
            <w:r w:rsidRPr="00A40F0F">
              <w:rPr>
                <w:color w:val="000000"/>
                <w:sz w:val="20"/>
                <w:szCs w:val="20"/>
              </w:rPr>
              <w:t>R$............</w:t>
            </w:r>
          </w:p>
        </w:tc>
      </w:tr>
      <w:tr w:rsidR="00E5797F" w:rsidRPr="00A40F0F" w14:paraId="05EC497C" w14:textId="77777777" w:rsidTr="00A02A96">
        <w:tc>
          <w:tcPr>
            <w:tcW w:w="567" w:type="dxa"/>
            <w:vMerge/>
            <w:tcBorders>
              <w:left w:val="single" w:sz="4" w:space="0" w:color="auto"/>
              <w:right w:val="single" w:sz="4" w:space="0" w:color="auto"/>
            </w:tcBorders>
            <w:vAlign w:val="center"/>
          </w:tcPr>
          <w:p w14:paraId="6E99CB02"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D0E04D0"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10</w:t>
            </w:r>
          </w:p>
        </w:tc>
        <w:tc>
          <w:tcPr>
            <w:tcW w:w="2977" w:type="dxa"/>
            <w:tcBorders>
              <w:top w:val="single" w:sz="4" w:space="0" w:color="auto"/>
              <w:left w:val="single" w:sz="4" w:space="0" w:color="auto"/>
              <w:bottom w:val="single" w:sz="4" w:space="0" w:color="auto"/>
              <w:right w:val="single" w:sz="4" w:space="0" w:color="auto"/>
            </w:tcBorders>
            <w:vAlign w:val="center"/>
          </w:tcPr>
          <w:p w14:paraId="3DDB676B"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Nilza Torres Dorneles</w:t>
            </w:r>
          </w:p>
        </w:tc>
        <w:tc>
          <w:tcPr>
            <w:tcW w:w="2268" w:type="dxa"/>
            <w:tcBorders>
              <w:top w:val="single" w:sz="4" w:space="0" w:color="auto"/>
              <w:left w:val="single" w:sz="4" w:space="0" w:color="auto"/>
              <w:bottom w:val="single" w:sz="4" w:space="0" w:color="auto"/>
              <w:right w:val="single" w:sz="4" w:space="0" w:color="auto"/>
            </w:tcBorders>
            <w:vAlign w:val="center"/>
          </w:tcPr>
          <w:p w14:paraId="251B5521"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- 3 (três) Câmeras Internas.</w:t>
            </w:r>
          </w:p>
          <w:p w14:paraId="249DA3FD"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- 2 (duas) Câmeras Externas.</w:t>
            </w:r>
          </w:p>
          <w:p w14:paraId="4EA8E1F3"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xml:space="preserve">- </w:t>
            </w:r>
            <w:r w:rsidRPr="00A40F0F">
              <w:rPr>
                <w:rFonts w:eastAsia="Arial"/>
                <w:color w:val="000000"/>
                <w:sz w:val="20"/>
                <w:szCs w:val="20"/>
              </w:rPr>
              <w:t>3 (três)</w:t>
            </w:r>
            <w:r w:rsidRPr="00A40F0F">
              <w:rPr>
                <w:rFonts w:eastAsia="Arial"/>
                <w:color w:val="00000A"/>
                <w:sz w:val="20"/>
                <w:szCs w:val="20"/>
              </w:rPr>
              <w:t xml:space="preserv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FF0F43B"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19D643D1"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4BF46E3C" w14:textId="77777777" w:rsidR="00E5797F" w:rsidRPr="00A40F0F" w:rsidRDefault="00E5797F" w:rsidP="00F7017C">
            <w:pPr>
              <w:jc w:val="center"/>
              <w:rPr>
                <w:color w:val="000000"/>
                <w:sz w:val="20"/>
                <w:szCs w:val="20"/>
              </w:rPr>
            </w:pPr>
          </w:p>
          <w:p w14:paraId="7B35CE4F" w14:textId="77777777" w:rsidR="00E5797F" w:rsidRPr="00A40F0F" w:rsidRDefault="00E5797F" w:rsidP="00F7017C">
            <w:pPr>
              <w:jc w:val="center"/>
              <w:rPr>
                <w:color w:val="000000"/>
                <w:sz w:val="20"/>
                <w:szCs w:val="20"/>
              </w:rPr>
            </w:pPr>
          </w:p>
          <w:p w14:paraId="5A3896B9" w14:textId="77777777" w:rsidR="00E5797F" w:rsidRPr="00A40F0F" w:rsidRDefault="00E5797F" w:rsidP="00F7017C">
            <w:pPr>
              <w:jc w:val="center"/>
              <w:rPr>
                <w:color w:val="000000"/>
                <w:sz w:val="20"/>
                <w:szCs w:val="20"/>
              </w:rPr>
            </w:pPr>
          </w:p>
          <w:p w14:paraId="47FB11F2" w14:textId="77777777" w:rsidR="00E5797F" w:rsidRPr="00A40F0F" w:rsidRDefault="00E5797F" w:rsidP="00F7017C">
            <w:pPr>
              <w:rPr>
                <w:color w:val="000000"/>
                <w:sz w:val="20"/>
                <w:szCs w:val="20"/>
              </w:rPr>
            </w:pPr>
            <w:r w:rsidRPr="00A40F0F">
              <w:rPr>
                <w:color w:val="000000"/>
                <w:sz w:val="20"/>
                <w:szCs w:val="20"/>
              </w:rPr>
              <w:t>R$............</w:t>
            </w:r>
          </w:p>
        </w:tc>
      </w:tr>
      <w:tr w:rsidR="00E5797F" w:rsidRPr="00A40F0F" w14:paraId="210CCB1E" w14:textId="77777777" w:rsidTr="00A02A96">
        <w:tc>
          <w:tcPr>
            <w:tcW w:w="567" w:type="dxa"/>
            <w:vMerge/>
            <w:tcBorders>
              <w:left w:val="single" w:sz="4" w:space="0" w:color="auto"/>
              <w:right w:val="single" w:sz="4" w:space="0" w:color="auto"/>
            </w:tcBorders>
            <w:vAlign w:val="center"/>
          </w:tcPr>
          <w:p w14:paraId="54CBC1FC"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7DDB345"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11</w:t>
            </w:r>
          </w:p>
        </w:tc>
        <w:tc>
          <w:tcPr>
            <w:tcW w:w="2977" w:type="dxa"/>
            <w:tcBorders>
              <w:top w:val="single" w:sz="4" w:space="0" w:color="auto"/>
              <w:left w:val="single" w:sz="4" w:space="0" w:color="auto"/>
              <w:bottom w:val="single" w:sz="4" w:space="0" w:color="auto"/>
              <w:right w:val="single" w:sz="4" w:space="0" w:color="auto"/>
            </w:tcBorders>
            <w:vAlign w:val="center"/>
          </w:tcPr>
          <w:p w14:paraId="7F3325EB"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São João Batista</w:t>
            </w:r>
          </w:p>
        </w:tc>
        <w:tc>
          <w:tcPr>
            <w:tcW w:w="2268" w:type="dxa"/>
            <w:tcBorders>
              <w:top w:val="single" w:sz="4" w:space="0" w:color="auto"/>
              <w:left w:val="single" w:sz="4" w:space="0" w:color="auto"/>
              <w:bottom w:val="single" w:sz="4" w:space="0" w:color="auto"/>
              <w:right w:val="single" w:sz="4" w:space="0" w:color="auto"/>
            </w:tcBorders>
            <w:vAlign w:val="center"/>
          </w:tcPr>
          <w:p w14:paraId="6842AFFD"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Internas.</w:t>
            </w:r>
          </w:p>
          <w:p w14:paraId="6166746B"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- 7 (sete) Câmeras Externas.</w:t>
            </w:r>
          </w:p>
          <w:p w14:paraId="328D2236"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6B663653"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4B3EFDA5"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4A958792" w14:textId="77777777" w:rsidR="00E5797F" w:rsidRPr="00A40F0F" w:rsidRDefault="00E5797F" w:rsidP="00F7017C">
            <w:pPr>
              <w:jc w:val="center"/>
              <w:rPr>
                <w:color w:val="000000"/>
                <w:sz w:val="20"/>
                <w:szCs w:val="20"/>
              </w:rPr>
            </w:pPr>
          </w:p>
          <w:p w14:paraId="657EC3B4" w14:textId="77777777" w:rsidR="00E5797F" w:rsidRPr="00A40F0F" w:rsidRDefault="00E5797F" w:rsidP="00F7017C">
            <w:pPr>
              <w:jc w:val="center"/>
              <w:rPr>
                <w:color w:val="000000"/>
                <w:sz w:val="20"/>
                <w:szCs w:val="20"/>
              </w:rPr>
            </w:pPr>
          </w:p>
          <w:p w14:paraId="4B26BE29" w14:textId="77777777" w:rsidR="00E5797F" w:rsidRPr="00A40F0F" w:rsidRDefault="00E5797F" w:rsidP="00F7017C">
            <w:pPr>
              <w:jc w:val="center"/>
              <w:rPr>
                <w:color w:val="000000"/>
                <w:sz w:val="20"/>
                <w:szCs w:val="20"/>
              </w:rPr>
            </w:pPr>
          </w:p>
          <w:p w14:paraId="285A08B5" w14:textId="77777777" w:rsidR="00E5797F" w:rsidRPr="00A40F0F" w:rsidRDefault="00E5797F" w:rsidP="00F7017C">
            <w:pPr>
              <w:rPr>
                <w:color w:val="000000"/>
                <w:sz w:val="20"/>
                <w:szCs w:val="20"/>
              </w:rPr>
            </w:pPr>
            <w:r w:rsidRPr="00A40F0F">
              <w:rPr>
                <w:color w:val="000000"/>
                <w:sz w:val="20"/>
                <w:szCs w:val="20"/>
              </w:rPr>
              <w:t>R$............</w:t>
            </w:r>
          </w:p>
        </w:tc>
      </w:tr>
      <w:tr w:rsidR="00E5797F" w:rsidRPr="00A40F0F" w14:paraId="493B64F6" w14:textId="77777777" w:rsidTr="00A02A96">
        <w:tc>
          <w:tcPr>
            <w:tcW w:w="567" w:type="dxa"/>
            <w:vMerge/>
            <w:tcBorders>
              <w:left w:val="single" w:sz="4" w:space="0" w:color="auto"/>
              <w:right w:val="single" w:sz="4" w:space="0" w:color="auto"/>
            </w:tcBorders>
            <w:vAlign w:val="center"/>
          </w:tcPr>
          <w:p w14:paraId="02D8FCB1"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962CE04"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12</w:t>
            </w:r>
          </w:p>
        </w:tc>
        <w:tc>
          <w:tcPr>
            <w:tcW w:w="2977" w:type="dxa"/>
            <w:tcBorders>
              <w:top w:val="single" w:sz="4" w:space="0" w:color="auto"/>
              <w:left w:val="single" w:sz="4" w:space="0" w:color="auto"/>
              <w:bottom w:val="single" w:sz="4" w:space="0" w:color="auto"/>
              <w:right w:val="single" w:sz="4" w:space="0" w:color="auto"/>
            </w:tcBorders>
            <w:vAlign w:val="center"/>
          </w:tcPr>
          <w:p w14:paraId="3E8666BE"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Eva Saldanha</w:t>
            </w:r>
          </w:p>
        </w:tc>
        <w:tc>
          <w:tcPr>
            <w:tcW w:w="2268" w:type="dxa"/>
            <w:tcBorders>
              <w:top w:val="single" w:sz="4" w:space="0" w:color="auto"/>
              <w:left w:val="single" w:sz="4" w:space="0" w:color="auto"/>
              <w:bottom w:val="single" w:sz="4" w:space="0" w:color="auto"/>
              <w:right w:val="single" w:sz="4" w:space="0" w:color="auto"/>
            </w:tcBorders>
            <w:vAlign w:val="center"/>
          </w:tcPr>
          <w:p w14:paraId="45205819"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- 3 (três) Câmeras Internas.</w:t>
            </w:r>
          </w:p>
          <w:p w14:paraId="04E07F18"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- 5 (cinco) Câmeras Externas.</w:t>
            </w:r>
          </w:p>
          <w:p w14:paraId="33785E30"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xml:space="preserve">- </w:t>
            </w:r>
            <w:r w:rsidRPr="00A40F0F">
              <w:rPr>
                <w:rFonts w:eastAsia="Arial"/>
                <w:color w:val="000000"/>
                <w:sz w:val="20"/>
                <w:szCs w:val="20"/>
              </w:rPr>
              <w:t xml:space="preserve">5 (cinco) </w:t>
            </w:r>
            <w:r w:rsidRPr="00A40F0F">
              <w:rPr>
                <w:rFonts w:eastAsia="Arial"/>
                <w:color w:val="00000A"/>
                <w:sz w:val="20"/>
                <w:szCs w:val="20"/>
              </w:rPr>
              <w:t>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BC22032"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5159DFF3"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7FF1598C" w14:textId="77777777" w:rsidR="00E5797F" w:rsidRPr="00A40F0F" w:rsidRDefault="00E5797F" w:rsidP="00F7017C">
            <w:pPr>
              <w:jc w:val="center"/>
              <w:rPr>
                <w:color w:val="000000"/>
                <w:sz w:val="20"/>
                <w:szCs w:val="20"/>
              </w:rPr>
            </w:pPr>
          </w:p>
          <w:p w14:paraId="69053BC1" w14:textId="77777777" w:rsidR="00E5797F" w:rsidRPr="00A40F0F" w:rsidRDefault="00E5797F" w:rsidP="00F7017C">
            <w:pPr>
              <w:jc w:val="center"/>
              <w:rPr>
                <w:color w:val="000000"/>
                <w:sz w:val="20"/>
                <w:szCs w:val="20"/>
              </w:rPr>
            </w:pPr>
          </w:p>
          <w:p w14:paraId="08D24A89" w14:textId="77777777" w:rsidR="00E5797F" w:rsidRPr="00A40F0F" w:rsidRDefault="00E5797F" w:rsidP="00F7017C">
            <w:pPr>
              <w:rPr>
                <w:color w:val="000000"/>
                <w:sz w:val="20"/>
                <w:szCs w:val="20"/>
              </w:rPr>
            </w:pPr>
          </w:p>
          <w:p w14:paraId="06822112" w14:textId="77777777" w:rsidR="00E5797F" w:rsidRPr="00A40F0F" w:rsidRDefault="00E5797F" w:rsidP="00F7017C">
            <w:pPr>
              <w:rPr>
                <w:color w:val="000000"/>
                <w:sz w:val="20"/>
                <w:szCs w:val="20"/>
              </w:rPr>
            </w:pPr>
            <w:r w:rsidRPr="00A40F0F">
              <w:rPr>
                <w:color w:val="000000"/>
                <w:sz w:val="20"/>
                <w:szCs w:val="20"/>
              </w:rPr>
              <w:t>R$............</w:t>
            </w:r>
          </w:p>
        </w:tc>
      </w:tr>
      <w:tr w:rsidR="00E5797F" w:rsidRPr="00A40F0F" w14:paraId="09B27C34" w14:textId="77777777" w:rsidTr="00A02A96">
        <w:tc>
          <w:tcPr>
            <w:tcW w:w="567" w:type="dxa"/>
            <w:vMerge/>
            <w:tcBorders>
              <w:left w:val="single" w:sz="4" w:space="0" w:color="auto"/>
              <w:right w:val="single" w:sz="4" w:space="0" w:color="auto"/>
            </w:tcBorders>
            <w:vAlign w:val="center"/>
          </w:tcPr>
          <w:p w14:paraId="069D1EC4"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4B2002C"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13</w:t>
            </w:r>
          </w:p>
        </w:tc>
        <w:tc>
          <w:tcPr>
            <w:tcW w:w="2977" w:type="dxa"/>
            <w:tcBorders>
              <w:top w:val="single" w:sz="4" w:space="0" w:color="auto"/>
              <w:left w:val="single" w:sz="4" w:space="0" w:color="auto"/>
              <w:bottom w:val="single" w:sz="4" w:space="0" w:color="auto"/>
              <w:right w:val="single" w:sz="4" w:space="0" w:color="auto"/>
            </w:tcBorders>
            <w:vAlign w:val="center"/>
          </w:tcPr>
          <w:p w14:paraId="4BBD6FF3"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Iracema Cidade</w:t>
            </w:r>
          </w:p>
        </w:tc>
        <w:tc>
          <w:tcPr>
            <w:tcW w:w="2268" w:type="dxa"/>
            <w:tcBorders>
              <w:top w:val="single" w:sz="4" w:space="0" w:color="auto"/>
              <w:left w:val="single" w:sz="4" w:space="0" w:color="auto"/>
              <w:bottom w:val="single" w:sz="4" w:space="0" w:color="auto"/>
              <w:right w:val="single" w:sz="4" w:space="0" w:color="auto"/>
            </w:tcBorders>
            <w:vAlign w:val="center"/>
          </w:tcPr>
          <w:p w14:paraId="3D7CA08F"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- 4 (quatro) Sensores de Movimentos.</w:t>
            </w:r>
          </w:p>
          <w:p w14:paraId="71285B46"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Escola já possui os equipamentos (Câmeras).</w:t>
            </w:r>
          </w:p>
        </w:tc>
        <w:tc>
          <w:tcPr>
            <w:tcW w:w="1134" w:type="dxa"/>
            <w:tcBorders>
              <w:top w:val="single" w:sz="4" w:space="0" w:color="auto"/>
              <w:left w:val="single" w:sz="4" w:space="0" w:color="auto"/>
              <w:bottom w:val="single" w:sz="4" w:space="0" w:color="auto"/>
              <w:right w:val="single" w:sz="4" w:space="0" w:color="auto"/>
            </w:tcBorders>
            <w:vAlign w:val="center"/>
          </w:tcPr>
          <w:p w14:paraId="344277A7"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74F518CF"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79C5A08D" w14:textId="77777777" w:rsidR="00E5797F" w:rsidRPr="00A40F0F" w:rsidRDefault="00E5797F" w:rsidP="00F7017C">
            <w:pPr>
              <w:rPr>
                <w:color w:val="000000"/>
                <w:sz w:val="20"/>
                <w:szCs w:val="20"/>
              </w:rPr>
            </w:pPr>
          </w:p>
          <w:p w14:paraId="2DAD3C08" w14:textId="77777777" w:rsidR="00E5797F" w:rsidRPr="00A40F0F" w:rsidRDefault="00E5797F" w:rsidP="00F7017C">
            <w:pPr>
              <w:rPr>
                <w:color w:val="000000"/>
                <w:sz w:val="20"/>
                <w:szCs w:val="20"/>
              </w:rPr>
            </w:pPr>
          </w:p>
          <w:p w14:paraId="69E4CDA7" w14:textId="77777777" w:rsidR="00E5797F" w:rsidRPr="00A40F0F" w:rsidRDefault="00E5797F" w:rsidP="00F7017C">
            <w:pPr>
              <w:rPr>
                <w:color w:val="000000"/>
                <w:sz w:val="20"/>
                <w:szCs w:val="20"/>
              </w:rPr>
            </w:pPr>
            <w:r w:rsidRPr="00A40F0F">
              <w:rPr>
                <w:color w:val="000000"/>
                <w:sz w:val="20"/>
                <w:szCs w:val="20"/>
              </w:rPr>
              <w:t>R$............</w:t>
            </w:r>
          </w:p>
        </w:tc>
      </w:tr>
      <w:tr w:rsidR="00E5797F" w:rsidRPr="00A40F0F" w14:paraId="646516F3" w14:textId="77777777" w:rsidTr="00A02A96">
        <w:tc>
          <w:tcPr>
            <w:tcW w:w="567" w:type="dxa"/>
            <w:vMerge/>
            <w:tcBorders>
              <w:left w:val="single" w:sz="4" w:space="0" w:color="auto"/>
              <w:right w:val="single" w:sz="4" w:space="0" w:color="auto"/>
            </w:tcBorders>
            <w:vAlign w:val="center"/>
          </w:tcPr>
          <w:p w14:paraId="1F538606"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2495152"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14</w:t>
            </w:r>
          </w:p>
        </w:tc>
        <w:tc>
          <w:tcPr>
            <w:tcW w:w="2977" w:type="dxa"/>
            <w:tcBorders>
              <w:top w:val="single" w:sz="4" w:space="0" w:color="auto"/>
              <w:left w:val="single" w:sz="4" w:space="0" w:color="auto"/>
              <w:bottom w:val="single" w:sz="4" w:space="0" w:color="auto"/>
              <w:right w:val="single" w:sz="4" w:space="0" w:color="auto"/>
            </w:tcBorders>
            <w:vAlign w:val="center"/>
          </w:tcPr>
          <w:p w14:paraId="31C19905"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 xml:space="preserve">Sistema de Monitoramento e Segurança Eletrônica na E.M.E.F. </w:t>
            </w:r>
            <w:r w:rsidRPr="00A40F0F">
              <w:rPr>
                <w:rFonts w:ascii="Times New Roman" w:hAnsi="Times New Roman" w:cs="Times New Roman"/>
                <w:sz w:val="20"/>
                <w:szCs w:val="20"/>
              </w:rPr>
              <w:lastRenderedPageBreak/>
              <w:t>Inocêncio Prates Chaves</w:t>
            </w:r>
          </w:p>
        </w:tc>
        <w:tc>
          <w:tcPr>
            <w:tcW w:w="2268" w:type="dxa"/>
            <w:tcBorders>
              <w:top w:val="single" w:sz="4" w:space="0" w:color="auto"/>
              <w:left w:val="single" w:sz="4" w:space="0" w:color="auto"/>
              <w:bottom w:val="single" w:sz="4" w:space="0" w:color="auto"/>
              <w:right w:val="single" w:sz="4" w:space="0" w:color="auto"/>
            </w:tcBorders>
            <w:vAlign w:val="center"/>
          </w:tcPr>
          <w:p w14:paraId="6B1833AC"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lastRenderedPageBreak/>
              <w:t>- 6 (seis) Câmeras Internas.</w:t>
            </w:r>
          </w:p>
          <w:p w14:paraId="1A834C0A"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lastRenderedPageBreak/>
              <w:t>- 8 (oito) Câmeras Externas.</w:t>
            </w:r>
          </w:p>
          <w:p w14:paraId="3A08ED88"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038D4257" w14:textId="77777777" w:rsidR="00E5797F" w:rsidRPr="00A40F0F" w:rsidRDefault="00E5797F" w:rsidP="00F7017C">
            <w:pPr>
              <w:jc w:val="center"/>
              <w:rPr>
                <w:sz w:val="20"/>
                <w:szCs w:val="20"/>
              </w:rPr>
            </w:pPr>
            <w:r w:rsidRPr="00A40F0F">
              <w:rPr>
                <w:color w:val="000000"/>
                <w:sz w:val="20"/>
                <w:szCs w:val="20"/>
              </w:rPr>
              <w:lastRenderedPageBreak/>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5D36C577"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19425979" w14:textId="77777777" w:rsidR="00E5797F" w:rsidRPr="00A40F0F" w:rsidRDefault="00E5797F" w:rsidP="00F7017C">
            <w:pPr>
              <w:jc w:val="center"/>
              <w:rPr>
                <w:color w:val="000000"/>
                <w:sz w:val="20"/>
                <w:szCs w:val="20"/>
              </w:rPr>
            </w:pPr>
          </w:p>
          <w:p w14:paraId="216F385F" w14:textId="77777777" w:rsidR="00E5797F" w:rsidRPr="00A40F0F" w:rsidRDefault="00E5797F" w:rsidP="00F7017C">
            <w:pPr>
              <w:jc w:val="center"/>
              <w:rPr>
                <w:color w:val="000000"/>
                <w:sz w:val="20"/>
                <w:szCs w:val="20"/>
              </w:rPr>
            </w:pPr>
          </w:p>
          <w:p w14:paraId="42D25DF1" w14:textId="77777777" w:rsidR="00E5797F" w:rsidRPr="00A40F0F" w:rsidRDefault="00E5797F" w:rsidP="00F7017C">
            <w:pPr>
              <w:jc w:val="center"/>
              <w:rPr>
                <w:color w:val="000000"/>
                <w:sz w:val="20"/>
                <w:szCs w:val="20"/>
              </w:rPr>
            </w:pPr>
          </w:p>
          <w:p w14:paraId="1B6AC0B1" w14:textId="77777777" w:rsidR="00E5797F" w:rsidRPr="00A40F0F" w:rsidRDefault="00E5797F" w:rsidP="00F7017C">
            <w:pPr>
              <w:jc w:val="center"/>
              <w:rPr>
                <w:color w:val="000000"/>
                <w:sz w:val="20"/>
                <w:szCs w:val="20"/>
              </w:rPr>
            </w:pPr>
          </w:p>
          <w:p w14:paraId="696F0D7B" w14:textId="77777777" w:rsidR="00E5797F" w:rsidRPr="00A40F0F" w:rsidRDefault="00E5797F" w:rsidP="00F7017C">
            <w:pPr>
              <w:jc w:val="center"/>
              <w:rPr>
                <w:color w:val="000000"/>
                <w:sz w:val="20"/>
                <w:szCs w:val="20"/>
              </w:rPr>
            </w:pPr>
            <w:r w:rsidRPr="00A40F0F">
              <w:rPr>
                <w:color w:val="000000"/>
                <w:sz w:val="20"/>
                <w:szCs w:val="20"/>
              </w:rPr>
              <w:t>R$............</w:t>
            </w:r>
          </w:p>
        </w:tc>
      </w:tr>
      <w:tr w:rsidR="00E5797F" w:rsidRPr="00A40F0F" w14:paraId="5D250059" w14:textId="77777777" w:rsidTr="00A02A96">
        <w:tc>
          <w:tcPr>
            <w:tcW w:w="567" w:type="dxa"/>
            <w:vMerge/>
            <w:tcBorders>
              <w:left w:val="single" w:sz="4" w:space="0" w:color="auto"/>
              <w:right w:val="single" w:sz="4" w:space="0" w:color="auto"/>
            </w:tcBorders>
            <w:vAlign w:val="center"/>
          </w:tcPr>
          <w:p w14:paraId="152E5E5E"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EE6F9D1"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15</w:t>
            </w:r>
          </w:p>
        </w:tc>
        <w:tc>
          <w:tcPr>
            <w:tcW w:w="2977" w:type="dxa"/>
            <w:tcBorders>
              <w:top w:val="single" w:sz="4" w:space="0" w:color="auto"/>
              <w:left w:val="single" w:sz="4" w:space="0" w:color="auto"/>
              <w:bottom w:val="single" w:sz="4" w:space="0" w:color="auto"/>
              <w:right w:val="single" w:sz="4" w:space="0" w:color="auto"/>
            </w:tcBorders>
            <w:vAlign w:val="center"/>
          </w:tcPr>
          <w:p w14:paraId="6E0A8D35"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Dona Maria José da Rosa</w:t>
            </w:r>
          </w:p>
        </w:tc>
        <w:tc>
          <w:tcPr>
            <w:tcW w:w="2268" w:type="dxa"/>
            <w:tcBorders>
              <w:top w:val="single" w:sz="4" w:space="0" w:color="auto"/>
              <w:left w:val="single" w:sz="4" w:space="0" w:color="auto"/>
              <w:bottom w:val="single" w:sz="4" w:space="0" w:color="auto"/>
              <w:right w:val="single" w:sz="4" w:space="0" w:color="auto"/>
            </w:tcBorders>
            <w:vAlign w:val="center"/>
          </w:tcPr>
          <w:p w14:paraId="25D812A2"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- 2 (duas) Câmeras Internas.</w:t>
            </w:r>
          </w:p>
          <w:p w14:paraId="6D4F8560"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- 4 (quatro) Câmeras Externas.</w:t>
            </w:r>
          </w:p>
          <w:p w14:paraId="1EBC9A61"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47B414C"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4784D414"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4DC8EA71" w14:textId="77777777" w:rsidR="00E5797F" w:rsidRPr="00A40F0F" w:rsidRDefault="00E5797F" w:rsidP="00F7017C">
            <w:pPr>
              <w:jc w:val="center"/>
              <w:rPr>
                <w:color w:val="000000"/>
                <w:sz w:val="20"/>
                <w:szCs w:val="20"/>
              </w:rPr>
            </w:pPr>
          </w:p>
          <w:p w14:paraId="2FD6CF76" w14:textId="77777777" w:rsidR="00E5797F" w:rsidRPr="00A40F0F" w:rsidRDefault="00E5797F" w:rsidP="00F7017C">
            <w:pPr>
              <w:jc w:val="center"/>
              <w:rPr>
                <w:color w:val="000000"/>
                <w:sz w:val="20"/>
                <w:szCs w:val="20"/>
              </w:rPr>
            </w:pPr>
          </w:p>
          <w:p w14:paraId="5EE1B69C" w14:textId="77777777" w:rsidR="00E5797F" w:rsidRPr="00A40F0F" w:rsidRDefault="00E5797F" w:rsidP="00F7017C">
            <w:pPr>
              <w:jc w:val="center"/>
              <w:rPr>
                <w:color w:val="000000"/>
                <w:sz w:val="20"/>
                <w:szCs w:val="20"/>
              </w:rPr>
            </w:pPr>
          </w:p>
          <w:p w14:paraId="14276939" w14:textId="77777777" w:rsidR="00E5797F" w:rsidRPr="00A40F0F" w:rsidRDefault="00E5797F" w:rsidP="00F7017C">
            <w:pPr>
              <w:jc w:val="center"/>
              <w:rPr>
                <w:color w:val="000000"/>
                <w:sz w:val="20"/>
                <w:szCs w:val="20"/>
              </w:rPr>
            </w:pPr>
          </w:p>
          <w:p w14:paraId="46FC6E6C" w14:textId="77777777" w:rsidR="00E5797F" w:rsidRPr="00A40F0F" w:rsidRDefault="00E5797F" w:rsidP="00F7017C">
            <w:pPr>
              <w:jc w:val="center"/>
              <w:rPr>
                <w:color w:val="000000"/>
                <w:sz w:val="20"/>
                <w:szCs w:val="20"/>
              </w:rPr>
            </w:pPr>
            <w:r w:rsidRPr="00A40F0F">
              <w:rPr>
                <w:color w:val="000000"/>
                <w:sz w:val="20"/>
                <w:szCs w:val="20"/>
              </w:rPr>
              <w:t>R$............</w:t>
            </w:r>
          </w:p>
        </w:tc>
      </w:tr>
      <w:tr w:rsidR="00E5797F" w:rsidRPr="00A40F0F" w14:paraId="67BF3594" w14:textId="77777777" w:rsidTr="00A02A96">
        <w:tc>
          <w:tcPr>
            <w:tcW w:w="567" w:type="dxa"/>
            <w:vMerge/>
            <w:tcBorders>
              <w:left w:val="single" w:sz="4" w:space="0" w:color="auto"/>
              <w:right w:val="single" w:sz="4" w:space="0" w:color="auto"/>
            </w:tcBorders>
            <w:vAlign w:val="center"/>
          </w:tcPr>
          <w:p w14:paraId="6F8B2B60"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90BE1EF"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16</w:t>
            </w:r>
          </w:p>
        </w:tc>
        <w:tc>
          <w:tcPr>
            <w:tcW w:w="2977" w:type="dxa"/>
            <w:tcBorders>
              <w:top w:val="single" w:sz="4" w:space="0" w:color="auto"/>
              <w:left w:val="single" w:sz="4" w:space="0" w:color="auto"/>
              <w:bottom w:val="single" w:sz="4" w:space="0" w:color="auto"/>
              <w:right w:val="single" w:sz="4" w:space="0" w:color="auto"/>
            </w:tcBorders>
            <w:vAlign w:val="center"/>
          </w:tcPr>
          <w:p w14:paraId="67E76291"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Otoni de Freitas Vivian</w:t>
            </w:r>
          </w:p>
        </w:tc>
        <w:tc>
          <w:tcPr>
            <w:tcW w:w="2268" w:type="dxa"/>
            <w:tcBorders>
              <w:top w:val="single" w:sz="4" w:space="0" w:color="auto"/>
              <w:left w:val="single" w:sz="4" w:space="0" w:color="auto"/>
              <w:bottom w:val="single" w:sz="4" w:space="0" w:color="auto"/>
              <w:right w:val="single" w:sz="4" w:space="0" w:color="auto"/>
            </w:tcBorders>
            <w:vAlign w:val="center"/>
          </w:tcPr>
          <w:p w14:paraId="32BD3F3A"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- 8 (oito) Sensores de Movimentos.</w:t>
            </w:r>
          </w:p>
          <w:p w14:paraId="212F52CA"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Escola já possui os equipamentos (Câmeras).</w:t>
            </w:r>
          </w:p>
        </w:tc>
        <w:tc>
          <w:tcPr>
            <w:tcW w:w="1134" w:type="dxa"/>
            <w:tcBorders>
              <w:top w:val="single" w:sz="4" w:space="0" w:color="auto"/>
              <w:left w:val="single" w:sz="4" w:space="0" w:color="auto"/>
              <w:bottom w:val="single" w:sz="4" w:space="0" w:color="auto"/>
              <w:right w:val="single" w:sz="4" w:space="0" w:color="auto"/>
            </w:tcBorders>
            <w:vAlign w:val="center"/>
          </w:tcPr>
          <w:p w14:paraId="2F87C422"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067C2166"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6319FFBF" w14:textId="77777777" w:rsidR="00E5797F" w:rsidRPr="00A40F0F" w:rsidRDefault="00E5797F" w:rsidP="00F7017C">
            <w:pPr>
              <w:jc w:val="center"/>
              <w:rPr>
                <w:color w:val="000000"/>
                <w:sz w:val="20"/>
                <w:szCs w:val="20"/>
              </w:rPr>
            </w:pPr>
          </w:p>
          <w:p w14:paraId="77753D57" w14:textId="77777777" w:rsidR="00E5797F" w:rsidRPr="00A40F0F" w:rsidRDefault="00E5797F" w:rsidP="00F7017C">
            <w:pPr>
              <w:jc w:val="center"/>
              <w:rPr>
                <w:color w:val="000000"/>
                <w:sz w:val="20"/>
                <w:szCs w:val="20"/>
              </w:rPr>
            </w:pPr>
            <w:r w:rsidRPr="00A40F0F">
              <w:rPr>
                <w:color w:val="000000"/>
                <w:sz w:val="20"/>
                <w:szCs w:val="20"/>
              </w:rPr>
              <w:t>R$............</w:t>
            </w:r>
          </w:p>
        </w:tc>
      </w:tr>
      <w:tr w:rsidR="00E5797F" w:rsidRPr="00A40F0F" w14:paraId="7DDF3349" w14:textId="77777777" w:rsidTr="00A02A96">
        <w:tc>
          <w:tcPr>
            <w:tcW w:w="567" w:type="dxa"/>
            <w:vMerge/>
            <w:tcBorders>
              <w:left w:val="single" w:sz="4" w:space="0" w:color="auto"/>
              <w:right w:val="single" w:sz="4" w:space="0" w:color="auto"/>
            </w:tcBorders>
            <w:vAlign w:val="center"/>
          </w:tcPr>
          <w:p w14:paraId="2D775C16"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714925B"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17</w:t>
            </w:r>
          </w:p>
        </w:tc>
        <w:tc>
          <w:tcPr>
            <w:tcW w:w="2977" w:type="dxa"/>
            <w:tcBorders>
              <w:top w:val="single" w:sz="4" w:space="0" w:color="auto"/>
              <w:left w:val="single" w:sz="4" w:space="0" w:color="auto"/>
              <w:bottom w:val="single" w:sz="4" w:space="0" w:color="auto"/>
              <w:right w:val="single" w:sz="4" w:space="0" w:color="auto"/>
            </w:tcBorders>
            <w:vAlign w:val="center"/>
          </w:tcPr>
          <w:p w14:paraId="4B3F8925"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E.M.E.I. Vilmar Antônio Madeira</w:t>
            </w:r>
          </w:p>
        </w:tc>
        <w:tc>
          <w:tcPr>
            <w:tcW w:w="2268" w:type="dxa"/>
            <w:tcBorders>
              <w:top w:val="single" w:sz="4" w:space="0" w:color="auto"/>
              <w:left w:val="single" w:sz="4" w:space="0" w:color="auto"/>
              <w:bottom w:val="single" w:sz="4" w:space="0" w:color="auto"/>
              <w:right w:val="single" w:sz="4" w:space="0" w:color="auto"/>
            </w:tcBorders>
            <w:vAlign w:val="center"/>
          </w:tcPr>
          <w:p w14:paraId="5F7D3358"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Internas.</w:t>
            </w:r>
          </w:p>
          <w:p w14:paraId="6127AE2E"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- 4 (quatro) Câmeras Externas.</w:t>
            </w:r>
          </w:p>
          <w:p w14:paraId="4A51F42D"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511378B"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408C9721"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6C8E9956" w14:textId="77777777" w:rsidR="00E5797F" w:rsidRPr="00A40F0F" w:rsidRDefault="00E5797F" w:rsidP="00F7017C">
            <w:pPr>
              <w:jc w:val="center"/>
              <w:rPr>
                <w:color w:val="000000"/>
                <w:sz w:val="20"/>
                <w:szCs w:val="20"/>
              </w:rPr>
            </w:pPr>
          </w:p>
          <w:p w14:paraId="359D7BF8" w14:textId="77777777" w:rsidR="00E5797F" w:rsidRPr="00A40F0F" w:rsidRDefault="00E5797F" w:rsidP="00F7017C">
            <w:pPr>
              <w:jc w:val="center"/>
              <w:rPr>
                <w:color w:val="000000"/>
                <w:sz w:val="20"/>
                <w:szCs w:val="20"/>
              </w:rPr>
            </w:pPr>
          </w:p>
          <w:p w14:paraId="75A99928" w14:textId="77777777" w:rsidR="00E5797F" w:rsidRPr="00A40F0F" w:rsidRDefault="00E5797F" w:rsidP="00F7017C">
            <w:pPr>
              <w:rPr>
                <w:color w:val="000000"/>
                <w:sz w:val="20"/>
                <w:szCs w:val="20"/>
              </w:rPr>
            </w:pPr>
          </w:p>
          <w:p w14:paraId="066578FD" w14:textId="77777777" w:rsidR="00E5797F" w:rsidRPr="00A40F0F" w:rsidRDefault="00E5797F" w:rsidP="00F7017C">
            <w:pPr>
              <w:rPr>
                <w:color w:val="000000"/>
                <w:sz w:val="20"/>
                <w:szCs w:val="20"/>
              </w:rPr>
            </w:pPr>
            <w:r w:rsidRPr="00A40F0F">
              <w:rPr>
                <w:color w:val="000000"/>
                <w:sz w:val="20"/>
                <w:szCs w:val="20"/>
              </w:rPr>
              <w:t>R$............</w:t>
            </w:r>
          </w:p>
        </w:tc>
      </w:tr>
      <w:tr w:rsidR="00E5797F" w:rsidRPr="00A40F0F" w14:paraId="35942F84" w14:textId="77777777" w:rsidTr="00A02A96">
        <w:tc>
          <w:tcPr>
            <w:tcW w:w="567" w:type="dxa"/>
            <w:vMerge/>
            <w:tcBorders>
              <w:left w:val="single" w:sz="4" w:space="0" w:color="auto"/>
              <w:right w:val="single" w:sz="4" w:space="0" w:color="auto"/>
            </w:tcBorders>
            <w:vAlign w:val="center"/>
          </w:tcPr>
          <w:p w14:paraId="76BF6C41"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8A8F9D1"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18</w:t>
            </w:r>
          </w:p>
        </w:tc>
        <w:tc>
          <w:tcPr>
            <w:tcW w:w="2977" w:type="dxa"/>
            <w:tcBorders>
              <w:top w:val="single" w:sz="4" w:space="0" w:color="auto"/>
              <w:left w:val="single" w:sz="4" w:space="0" w:color="auto"/>
              <w:bottom w:val="single" w:sz="4" w:space="0" w:color="auto"/>
              <w:right w:val="single" w:sz="4" w:space="0" w:color="auto"/>
            </w:tcBorders>
            <w:vAlign w:val="center"/>
          </w:tcPr>
          <w:p w14:paraId="758498AB"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São Judas Tadeu</w:t>
            </w:r>
          </w:p>
        </w:tc>
        <w:tc>
          <w:tcPr>
            <w:tcW w:w="2268" w:type="dxa"/>
            <w:tcBorders>
              <w:top w:val="single" w:sz="4" w:space="0" w:color="auto"/>
              <w:left w:val="single" w:sz="4" w:space="0" w:color="auto"/>
              <w:bottom w:val="single" w:sz="4" w:space="0" w:color="auto"/>
              <w:right w:val="single" w:sz="4" w:space="0" w:color="auto"/>
            </w:tcBorders>
            <w:vAlign w:val="center"/>
          </w:tcPr>
          <w:p w14:paraId="7AE1DED7"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Internas.</w:t>
            </w:r>
          </w:p>
          <w:p w14:paraId="462ECEB9"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- 2 (duas) Câmeras Externas.</w:t>
            </w:r>
          </w:p>
          <w:p w14:paraId="0CBD6959"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97F4283"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02278ADD"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4206E9A5" w14:textId="77777777" w:rsidR="00E5797F" w:rsidRPr="00A40F0F" w:rsidRDefault="00E5797F" w:rsidP="00F7017C">
            <w:pPr>
              <w:jc w:val="center"/>
              <w:rPr>
                <w:color w:val="000000"/>
                <w:sz w:val="20"/>
                <w:szCs w:val="20"/>
              </w:rPr>
            </w:pPr>
          </w:p>
          <w:p w14:paraId="1E3E42FA" w14:textId="77777777" w:rsidR="00E5797F" w:rsidRPr="00A40F0F" w:rsidRDefault="00E5797F" w:rsidP="00F7017C">
            <w:pPr>
              <w:jc w:val="center"/>
              <w:rPr>
                <w:color w:val="000000"/>
                <w:sz w:val="20"/>
                <w:szCs w:val="20"/>
              </w:rPr>
            </w:pPr>
          </w:p>
          <w:p w14:paraId="559C27BE" w14:textId="77777777" w:rsidR="00E5797F" w:rsidRPr="00A40F0F" w:rsidRDefault="00E5797F" w:rsidP="00F7017C">
            <w:pPr>
              <w:rPr>
                <w:color w:val="000000"/>
                <w:sz w:val="20"/>
                <w:szCs w:val="20"/>
              </w:rPr>
            </w:pPr>
          </w:p>
          <w:p w14:paraId="62AD8355" w14:textId="77777777" w:rsidR="00E5797F" w:rsidRPr="00A40F0F" w:rsidRDefault="00E5797F" w:rsidP="00F7017C">
            <w:pPr>
              <w:rPr>
                <w:color w:val="000000"/>
                <w:sz w:val="20"/>
                <w:szCs w:val="20"/>
              </w:rPr>
            </w:pPr>
            <w:r w:rsidRPr="00A40F0F">
              <w:rPr>
                <w:color w:val="000000"/>
                <w:sz w:val="20"/>
                <w:szCs w:val="20"/>
              </w:rPr>
              <w:t>R$............</w:t>
            </w:r>
          </w:p>
        </w:tc>
      </w:tr>
      <w:tr w:rsidR="00E5797F" w:rsidRPr="00A40F0F" w14:paraId="680C6CD0" w14:textId="77777777" w:rsidTr="00A02A96">
        <w:tc>
          <w:tcPr>
            <w:tcW w:w="567" w:type="dxa"/>
            <w:vMerge/>
            <w:tcBorders>
              <w:left w:val="single" w:sz="4" w:space="0" w:color="auto"/>
              <w:right w:val="single" w:sz="4" w:space="0" w:color="auto"/>
            </w:tcBorders>
            <w:vAlign w:val="center"/>
          </w:tcPr>
          <w:p w14:paraId="10EFBA6A"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7CF37B8"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19</w:t>
            </w:r>
          </w:p>
        </w:tc>
        <w:tc>
          <w:tcPr>
            <w:tcW w:w="2977" w:type="dxa"/>
            <w:tcBorders>
              <w:top w:val="single" w:sz="4" w:space="0" w:color="auto"/>
              <w:left w:val="single" w:sz="4" w:space="0" w:color="auto"/>
              <w:bottom w:val="single" w:sz="4" w:space="0" w:color="auto"/>
              <w:right w:val="single" w:sz="4" w:space="0" w:color="auto"/>
            </w:tcBorders>
            <w:vAlign w:val="center"/>
          </w:tcPr>
          <w:p w14:paraId="4399650F"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Dagoberto Barcellos</w:t>
            </w:r>
          </w:p>
        </w:tc>
        <w:tc>
          <w:tcPr>
            <w:tcW w:w="2268" w:type="dxa"/>
            <w:tcBorders>
              <w:top w:val="single" w:sz="4" w:space="0" w:color="auto"/>
              <w:left w:val="single" w:sz="4" w:space="0" w:color="auto"/>
              <w:bottom w:val="single" w:sz="4" w:space="0" w:color="auto"/>
              <w:right w:val="single" w:sz="4" w:space="0" w:color="auto"/>
            </w:tcBorders>
            <w:vAlign w:val="center"/>
          </w:tcPr>
          <w:p w14:paraId="6EC6DAC5"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Internas.</w:t>
            </w:r>
          </w:p>
          <w:p w14:paraId="5DC3AE1A"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Externas.</w:t>
            </w:r>
          </w:p>
          <w:p w14:paraId="36FB0312"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- 4 (quatro) Sensores de Movimentos.</w:t>
            </w:r>
          </w:p>
          <w:p w14:paraId="56B1AB65"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xml:space="preserve"> - A Escola já possui outras Câmeras que deverão serem inseridas no Sistema de Monitoramento.</w:t>
            </w:r>
          </w:p>
        </w:tc>
        <w:tc>
          <w:tcPr>
            <w:tcW w:w="1134" w:type="dxa"/>
            <w:tcBorders>
              <w:top w:val="single" w:sz="4" w:space="0" w:color="auto"/>
              <w:left w:val="single" w:sz="4" w:space="0" w:color="auto"/>
              <w:bottom w:val="single" w:sz="4" w:space="0" w:color="auto"/>
              <w:right w:val="single" w:sz="4" w:space="0" w:color="auto"/>
            </w:tcBorders>
            <w:vAlign w:val="center"/>
          </w:tcPr>
          <w:p w14:paraId="79092412"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6EB9B355"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6521BA30" w14:textId="77777777" w:rsidR="00E5797F" w:rsidRPr="00A40F0F" w:rsidRDefault="00E5797F" w:rsidP="00F7017C">
            <w:pPr>
              <w:jc w:val="center"/>
              <w:rPr>
                <w:color w:val="000000"/>
                <w:sz w:val="20"/>
                <w:szCs w:val="20"/>
              </w:rPr>
            </w:pPr>
          </w:p>
          <w:p w14:paraId="59F0BC72" w14:textId="77777777" w:rsidR="00E5797F" w:rsidRPr="00A40F0F" w:rsidRDefault="00E5797F" w:rsidP="00F7017C">
            <w:pPr>
              <w:jc w:val="center"/>
              <w:rPr>
                <w:color w:val="000000"/>
                <w:sz w:val="20"/>
                <w:szCs w:val="20"/>
              </w:rPr>
            </w:pPr>
          </w:p>
          <w:p w14:paraId="037A48AB" w14:textId="77777777" w:rsidR="00E5797F" w:rsidRPr="00A40F0F" w:rsidRDefault="00E5797F" w:rsidP="00F7017C">
            <w:pPr>
              <w:jc w:val="center"/>
              <w:rPr>
                <w:color w:val="000000"/>
                <w:sz w:val="20"/>
                <w:szCs w:val="20"/>
              </w:rPr>
            </w:pPr>
          </w:p>
          <w:p w14:paraId="05428724" w14:textId="77777777" w:rsidR="00E5797F" w:rsidRPr="00A40F0F" w:rsidRDefault="00E5797F" w:rsidP="00F7017C">
            <w:pPr>
              <w:jc w:val="center"/>
              <w:rPr>
                <w:color w:val="000000"/>
                <w:sz w:val="20"/>
                <w:szCs w:val="20"/>
              </w:rPr>
            </w:pPr>
          </w:p>
          <w:p w14:paraId="64471A56" w14:textId="77777777" w:rsidR="00E5797F" w:rsidRPr="00A40F0F" w:rsidRDefault="00E5797F" w:rsidP="00F7017C">
            <w:pPr>
              <w:jc w:val="center"/>
              <w:rPr>
                <w:color w:val="000000"/>
                <w:sz w:val="20"/>
                <w:szCs w:val="20"/>
              </w:rPr>
            </w:pPr>
          </w:p>
          <w:p w14:paraId="16CA402B"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18ACA08D" w14:textId="77777777" w:rsidTr="00A02A96">
        <w:tc>
          <w:tcPr>
            <w:tcW w:w="567" w:type="dxa"/>
            <w:vMerge/>
            <w:tcBorders>
              <w:left w:val="single" w:sz="4" w:space="0" w:color="auto"/>
              <w:right w:val="single" w:sz="4" w:space="0" w:color="auto"/>
            </w:tcBorders>
            <w:vAlign w:val="center"/>
          </w:tcPr>
          <w:p w14:paraId="3FB7546F"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72EFD3D"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20</w:t>
            </w:r>
          </w:p>
        </w:tc>
        <w:tc>
          <w:tcPr>
            <w:tcW w:w="2977" w:type="dxa"/>
            <w:tcBorders>
              <w:top w:val="single" w:sz="4" w:space="0" w:color="auto"/>
              <w:left w:val="single" w:sz="4" w:space="0" w:color="auto"/>
              <w:bottom w:val="single" w:sz="4" w:space="0" w:color="auto"/>
              <w:right w:val="single" w:sz="4" w:space="0" w:color="auto"/>
            </w:tcBorders>
            <w:vAlign w:val="center"/>
          </w:tcPr>
          <w:p w14:paraId="60B601F9"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Augusto Vitor Costa</w:t>
            </w:r>
          </w:p>
        </w:tc>
        <w:tc>
          <w:tcPr>
            <w:tcW w:w="2268" w:type="dxa"/>
            <w:tcBorders>
              <w:top w:val="single" w:sz="4" w:space="0" w:color="auto"/>
              <w:left w:val="single" w:sz="4" w:space="0" w:color="auto"/>
              <w:bottom w:val="single" w:sz="4" w:space="0" w:color="auto"/>
              <w:right w:val="single" w:sz="4" w:space="0" w:color="auto"/>
            </w:tcBorders>
            <w:vAlign w:val="center"/>
          </w:tcPr>
          <w:p w14:paraId="41768E31"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- 5 (cinco) Câmeras Internas.</w:t>
            </w:r>
          </w:p>
          <w:p w14:paraId="7C39B461"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- 10 (dez) Câmeras Externas.</w:t>
            </w:r>
          </w:p>
          <w:p w14:paraId="4CC9F17C"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A4212D0"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53D89D90"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38217BA6" w14:textId="77777777" w:rsidR="00E5797F" w:rsidRPr="00A40F0F" w:rsidRDefault="00E5797F" w:rsidP="00F7017C">
            <w:pPr>
              <w:jc w:val="center"/>
              <w:rPr>
                <w:color w:val="000000"/>
                <w:sz w:val="20"/>
                <w:szCs w:val="20"/>
              </w:rPr>
            </w:pPr>
          </w:p>
          <w:p w14:paraId="77915D14" w14:textId="77777777" w:rsidR="00E5797F" w:rsidRPr="00A40F0F" w:rsidRDefault="00E5797F" w:rsidP="00F7017C">
            <w:pPr>
              <w:jc w:val="center"/>
              <w:rPr>
                <w:color w:val="000000"/>
                <w:sz w:val="20"/>
                <w:szCs w:val="20"/>
              </w:rPr>
            </w:pPr>
          </w:p>
          <w:p w14:paraId="1EACB6F0" w14:textId="77777777" w:rsidR="00E5797F" w:rsidRPr="00A40F0F" w:rsidRDefault="00E5797F" w:rsidP="00F7017C">
            <w:pPr>
              <w:jc w:val="center"/>
              <w:rPr>
                <w:color w:val="000000"/>
                <w:sz w:val="20"/>
                <w:szCs w:val="20"/>
              </w:rPr>
            </w:pPr>
          </w:p>
          <w:p w14:paraId="62F2D39A"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3E4E0F48" w14:textId="77777777" w:rsidTr="00A02A96">
        <w:tc>
          <w:tcPr>
            <w:tcW w:w="567" w:type="dxa"/>
            <w:vMerge/>
            <w:tcBorders>
              <w:left w:val="single" w:sz="4" w:space="0" w:color="auto"/>
              <w:right w:val="single" w:sz="4" w:space="0" w:color="auto"/>
            </w:tcBorders>
            <w:vAlign w:val="center"/>
          </w:tcPr>
          <w:p w14:paraId="31980063"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F53B487"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21</w:t>
            </w:r>
          </w:p>
        </w:tc>
        <w:tc>
          <w:tcPr>
            <w:tcW w:w="2977" w:type="dxa"/>
            <w:tcBorders>
              <w:top w:val="single" w:sz="4" w:space="0" w:color="auto"/>
              <w:left w:val="single" w:sz="4" w:space="0" w:color="auto"/>
              <w:bottom w:val="single" w:sz="4" w:space="0" w:color="auto"/>
              <w:right w:val="single" w:sz="4" w:space="0" w:color="auto"/>
            </w:tcBorders>
            <w:vAlign w:val="center"/>
          </w:tcPr>
          <w:p w14:paraId="39415B5C"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José Luis Moreira</w:t>
            </w:r>
          </w:p>
        </w:tc>
        <w:tc>
          <w:tcPr>
            <w:tcW w:w="2268" w:type="dxa"/>
            <w:tcBorders>
              <w:top w:val="single" w:sz="4" w:space="0" w:color="auto"/>
              <w:left w:val="single" w:sz="4" w:space="0" w:color="auto"/>
              <w:bottom w:val="single" w:sz="4" w:space="0" w:color="auto"/>
              <w:right w:val="single" w:sz="4" w:space="0" w:color="auto"/>
            </w:tcBorders>
            <w:vAlign w:val="center"/>
          </w:tcPr>
          <w:p w14:paraId="1B5ABABB"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- 2 (câmeras) Câmeras Internas.</w:t>
            </w:r>
          </w:p>
          <w:p w14:paraId="02BA5767"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 (quatro) Câmeras Externas.</w:t>
            </w:r>
          </w:p>
          <w:p w14:paraId="41B7B820"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xml:space="preserve">- </w:t>
            </w:r>
            <w:r w:rsidRPr="00A40F0F">
              <w:rPr>
                <w:rFonts w:eastAsia="Arial"/>
                <w:color w:val="000000"/>
                <w:sz w:val="20"/>
                <w:szCs w:val="20"/>
              </w:rPr>
              <w:t xml:space="preserve">2 (dois) </w:t>
            </w:r>
            <w:r w:rsidRPr="00A40F0F">
              <w:rPr>
                <w:rFonts w:eastAsia="Arial"/>
                <w:color w:val="00000A"/>
                <w:sz w:val="20"/>
                <w:szCs w:val="20"/>
              </w:rPr>
              <w:t>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01F75D3"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11F7F41A"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705C31C1" w14:textId="77777777" w:rsidR="00E5797F" w:rsidRPr="00A40F0F" w:rsidRDefault="00E5797F" w:rsidP="00F7017C">
            <w:pPr>
              <w:jc w:val="center"/>
              <w:rPr>
                <w:color w:val="000000"/>
                <w:sz w:val="20"/>
                <w:szCs w:val="20"/>
              </w:rPr>
            </w:pPr>
          </w:p>
          <w:p w14:paraId="1BEDAEAE" w14:textId="77777777" w:rsidR="00E5797F" w:rsidRPr="00A40F0F" w:rsidRDefault="00E5797F" w:rsidP="00F7017C">
            <w:pPr>
              <w:jc w:val="center"/>
              <w:rPr>
                <w:color w:val="000000"/>
                <w:sz w:val="20"/>
                <w:szCs w:val="20"/>
              </w:rPr>
            </w:pPr>
          </w:p>
          <w:p w14:paraId="0852FC8A" w14:textId="77777777" w:rsidR="00F4294D" w:rsidRPr="00A40F0F" w:rsidRDefault="00F4294D" w:rsidP="00F7017C">
            <w:pPr>
              <w:rPr>
                <w:color w:val="000000"/>
                <w:sz w:val="20"/>
                <w:szCs w:val="20"/>
              </w:rPr>
            </w:pPr>
          </w:p>
          <w:p w14:paraId="72AEFDDD"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4292B9BD" w14:textId="77777777" w:rsidTr="00A02A96">
        <w:tc>
          <w:tcPr>
            <w:tcW w:w="567" w:type="dxa"/>
            <w:vMerge/>
            <w:tcBorders>
              <w:left w:val="single" w:sz="4" w:space="0" w:color="auto"/>
              <w:right w:val="single" w:sz="4" w:space="0" w:color="auto"/>
            </w:tcBorders>
            <w:vAlign w:val="center"/>
          </w:tcPr>
          <w:p w14:paraId="53AD0AB5"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0809B85"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22</w:t>
            </w:r>
          </w:p>
        </w:tc>
        <w:tc>
          <w:tcPr>
            <w:tcW w:w="2977" w:type="dxa"/>
            <w:tcBorders>
              <w:top w:val="single" w:sz="4" w:space="0" w:color="auto"/>
              <w:left w:val="single" w:sz="4" w:space="0" w:color="auto"/>
              <w:bottom w:val="single" w:sz="4" w:space="0" w:color="auto"/>
              <w:right w:val="single" w:sz="4" w:space="0" w:color="auto"/>
            </w:tcBorders>
            <w:vAlign w:val="center"/>
          </w:tcPr>
          <w:p w14:paraId="50DB0805"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E.M.E.F. Lino Azambuja</w:t>
            </w:r>
          </w:p>
        </w:tc>
        <w:tc>
          <w:tcPr>
            <w:tcW w:w="2268" w:type="dxa"/>
            <w:tcBorders>
              <w:top w:val="single" w:sz="4" w:space="0" w:color="auto"/>
              <w:left w:val="single" w:sz="4" w:space="0" w:color="auto"/>
              <w:bottom w:val="single" w:sz="4" w:space="0" w:color="auto"/>
              <w:right w:val="single" w:sz="4" w:space="0" w:color="auto"/>
            </w:tcBorders>
            <w:vAlign w:val="center"/>
          </w:tcPr>
          <w:p w14:paraId="7DCF8553"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- 1 (uma) Câmeras Internas.</w:t>
            </w:r>
          </w:p>
          <w:p w14:paraId="1D3AB55E"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- 3 (três) Câmeras Externas.</w:t>
            </w:r>
          </w:p>
          <w:p w14:paraId="704CA67F"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lastRenderedPageBreak/>
              <w:t xml:space="preserve">- </w:t>
            </w:r>
            <w:r w:rsidRPr="00A40F0F">
              <w:rPr>
                <w:rFonts w:eastAsia="Arial"/>
                <w:color w:val="000000"/>
                <w:sz w:val="20"/>
                <w:szCs w:val="20"/>
              </w:rPr>
              <w:t xml:space="preserve">1 (um) </w:t>
            </w:r>
            <w:r w:rsidRPr="00A40F0F">
              <w:rPr>
                <w:rFonts w:eastAsia="Arial"/>
                <w:color w:val="00000A"/>
                <w:sz w:val="20"/>
                <w:szCs w:val="20"/>
              </w:rPr>
              <w:t>Sensor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79C3DB0" w14:textId="77777777" w:rsidR="00E5797F" w:rsidRPr="00A40F0F" w:rsidRDefault="00E5797F" w:rsidP="00F7017C">
            <w:pPr>
              <w:jc w:val="center"/>
              <w:rPr>
                <w:sz w:val="20"/>
                <w:szCs w:val="20"/>
              </w:rPr>
            </w:pPr>
            <w:r w:rsidRPr="00A40F0F">
              <w:rPr>
                <w:color w:val="000000"/>
                <w:sz w:val="20"/>
                <w:szCs w:val="20"/>
              </w:rPr>
              <w:lastRenderedPageBreak/>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4FF763FA"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60C33BE5" w14:textId="77777777" w:rsidR="00E5797F" w:rsidRPr="00A40F0F" w:rsidRDefault="00E5797F" w:rsidP="00F7017C">
            <w:pPr>
              <w:jc w:val="center"/>
              <w:rPr>
                <w:color w:val="000000"/>
                <w:sz w:val="20"/>
                <w:szCs w:val="20"/>
              </w:rPr>
            </w:pPr>
          </w:p>
          <w:p w14:paraId="3CDDA45F" w14:textId="77777777" w:rsidR="00E5797F" w:rsidRPr="00A40F0F" w:rsidRDefault="00E5797F" w:rsidP="00F7017C">
            <w:pPr>
              <w:jc w:val="center"/>
              <w:rPr>
                <w:color w:val="000000"/>
                <w:sz w:val="20"/>
                <w:szCs w:val="20"/>
              </w:rPr>
            </w:pPr>
          </w:p>
          <w:p w14:paraId="1DF7A4BC" w14:textId="77777777" w:rsidR="00F4294D" w:rsidRPr="00A40F0F" w:rsidRDefault="00F4294D" w:rsidP="00F7017C">
            <w:pPr>
              <w:rPr>
                <w:color w:val="000000"/>
                <w:sz w:val="20"/>
                <w:szCs w:val="20"/>
              </w:rPr>
            </w:pPr>
          </w:p>
          <w:p w14:paraId="40777A11"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28A84291" w14:textId="77777777" w:rsidTr="00A02A96">
        <w:tc>
          <w:tcPr>
            <w:tcW w:w="567" w:type="dxa"/>
            <w:vMerge/>
            <w:tcBorders>
              <w:left w:val="single" w:sz="4" w:space="0" w:color="auto"/>
              <w:right w:val="single" w:sz="4" w:space="0" w:color="auto"/>
            </w:tcBorders>
            <w:vAlign w:val="center"/>
          </w:tcPr>
          <w:p w14:paraId="11EC6027"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4317F80"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23</w:t>
            </w:r>
          </w:p>
        </w:tc>
        <w:tc>
          <w:tcPr>
            <w:tcW w:w="2977" w:type="dxa"/>
            <w:tcBorders>
              <w:top w:val="single" w:sz="4" w:space="0" w:color="auto"/>
              <w:left w:val="single" w:sz="4" w:space="0" w:color="auto"/>
              <w:bottom w:val="single" w:sz="4" w:space="0" w:color="auto"/>
              <w:right w:val="single" w:sz="4" w:space="0" w:color="auto"/>
            </w:tcBorders>
            <w:vAlign w:val="center"/>
          </w:tcPr>
          <w:p w14:paraId="69F52857"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CRAS Sul</w:t>
            </w:r>
          </w:p>
        </w:tc>
        <w:tc>
          <w:tcPr>
            <w:tcW w:w="2268" w:type="dxa"/>
            <w:tcBorders>
              <w:top w:val="single" w:sz="4" w:space="0" w:color="auto"/>
              <w:left w:val="single" w:sz="4" w:space="0" w:color="auto"/>
              <w:bottom w:val="single" w:sz="4" w:space="0" w:color="auto"/>
              <w:right w:val="single" w:sz="4" w:space="0" w:color="auto"/>
            </w:tcBorders>
            <w:vAlign w:val="center"/>
          </w:tcPr>
          <w:p w14:paraId="7D197F72"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Internas.</w:t>
            </w:r>
          </w:p>
          <w:p w14:paraId="563B438E"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- 2 (duas) Câmeras Externas.</w:t>
            </w:r>
          </w:p>
          <w:p w14:paraId="3A9B8444"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B2DEAD5"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2B96EE2F"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583C3DD7" w14:textId="77777777" w:rsidR="00E5797F" w:rsidRPr="00A40F0F" w:rsidRDefault="00E5797F" w:rsidP="00F7017C">
            <w:pPr>
              <w:jc w:val="center"/>
              <w:rPr>
                <w:color w:val="000000"/>
                <w:sz w:val="20"/>
                <w:szCs w:val="20"/>
              </w:rPr>
            </w:pPr>
          </w:p>
          <w:p w14:paraId="1A1D46DC" w14:textId="77777777" w:rsidR="00E5797F" w:rsidRPr="00A40F0F" w:rsidRDefault="00E5797F" w:rsidP="00F7017C">
            <w:pPr>
              <w:jc w:val="center"/>
              <w:rPr>
                <w:color w:val="000000"/>
                <w:sz w:val="20"/>
                <w:szCs w:val="20"/>
              </w:rPr>
            </w:pPr>
          </w:p>
          <w:p w14:paraId="70343305" w14:textId="77777777" w:rsidR="00E5797F" w:rsidRPr="00A40F0F" w:rsidRDefault="00E5797F" w:rsidP="00F7017C">
            <w:pPr>
              <w:jc w:val="center"/>
              <w:rPr>
                <w:color w:val="000000"/>
                <w:sz w:val="20"/>
                <w:szCs w:val="20"/>
              </w:rPr>
            </w:pPr>
          </w:p>
          <w:p w14:paraId="1D964380"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52713E39" w14:textId="77777777" w:rsidTr="00A02A96">
        <w:tc>
          <w:tcPr>
            <w:tcW w:w="567" w:type="dxa"/>
            <w:vMerge/>
            <w:tcBorders>
              <w:left w:val="single" w:sz="4" w:space="0" w:color="auto"/>
              <w:right w:val="single" w:sz="4" w:space="0" w:color="auto"/>
            </w:tcBorders>
            <w:vAlign w:val="center"/>
          </w:tcPr>
          <w:p w14:paraId="5A0E8FF0"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BB4CD2A"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24</w:t>
            </w:r>
          </w:p>
        </w:tc>
        <w:tc>
          <w:tcPr>
            <w:tcW w:w="2977" w:type="dxa"/>
            <w:tcBorders>
              <w:top w:val="single" w:sz="4" w:space="0" w:color="auto"/>
              <w:left w:val="single" w:sz="4" w:space="0" w:color="auto"/>
              <w:bottom w:val="single" w:sz="4" w:space="0" w:color="auto"/>
              <w:right w:val="single" w:sz="4" w:space="0" w:color="auto"/>
            </w:tcBorders>
            <w:vAlign w:val="center"/>
          </w:tcPr>
          <w:p w14:paraId="622FC26F"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CRAS Floresta</w:t>
            </w:r>
          </w:p>
        </w:tc>
        <w:tc>
          <w:tcPr>
            <w:tcW w:w="2268" w:type="dxa"/>
            <w:tcBorders>
              <w:top w:val="single" w:sz="4" w:space="0" w:color="auto"/>
              <w:left w:val="single" w:sz="4" w:space="0" w:color="auto"/>
              <w:bottom w:val="single" w:sz="4" w:space="0" w:color="auto"/>
              <w:right w:val="single" w:sz="4" w:space="0" w:color="auto"/>
            </w:tcBorders>
            <w:vAlign w:val="center"/>
          </w:tcPr>
          <w:p w14:paraId="5D431808"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- 2 (duas) Câmeras Internas.</w:t>
            </w:r>
          </w:p>
          <w:p w14:paraId="71FDC079"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- 4 (quatro) Câmeras Externas.</w:t>
            </w:r>
          </w:p>
          <w:p w14:paraId="2ECDCC6E"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8287626"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33494FA5"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1E813D7E" w14:textId="77777777" w:rsidR="00E5797F" w:rsidRPr="00A40F0F" w:rsidRDefault="00E5797F" w:rsidP="00F7017C">
            <w:pPr>
              <w:jc w:val="center"/>
              <w:rPr>
                <w:color w:val="000000"/>
                <w:sz w:val="20"/>
                <w:szCs w:val="20"/>
              </w:rPr>
            </w:pPr>
          </w:p>
          <w:p w14:paraId="5F20C85D" w14:textId="77777777" w:rsidR="00E5797F" w:rsidRPr="00A40F0F" w:rsidRDefault="00E5797F" w:rsidP="00F7017C">
            <w:pPr>
              <w:jc w:val="center"/>
              <w:rPr>
                <w:color w:val="000000"/>
                <w:sz w:val="20"/>
                <w:szCs w:val="20"/>
              </w:rPr>
            </w:pPr>
          </w:p>
          <w:p w14:paraId="07B37D77" w14:textId="77777777" w:rsidR="00E5797F" w:rsidRPr="00A40F0F" w:rsidRDefault="00E5797F" w:rsidP="00F7017C">
            <w:pPr>
              <w:jc w:val="center"/>
              <w:rPr>
                <w:color w:val="000000"/>
                <w:sz w:val="20"/>
                <w:szCs w:val="20"/>
              </w:rPr>
            </w:pPr>
          </w:p>
          <w:p w14:paraId="0BE1045E"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42C52F9C" w14:textId="77777777" w:rsidTr="00A02A96">
        <w:tc>
          <w:tcPr>
            <w:tcW w:w="567" w:type="dxa"/>
            <w:vMerge/>
            <w:tcBorders>
              <w:left w:val="single" w:sz="4" w:space="0" w:color="auto"/>
              <w:right w:val="single" w:sz="4" w:space="0" w:color="auto"/>
            </w:tcBorders>
            <w:vAlign w:val="center"/>
          </w:tcPr>
          <w:p w14:paraId="5D6CF3C3"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7D05EA0"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25</w:t>
            </w:r>
          </w:p>
        </w:tc>
        <w:tc>
          <w:tcPr>
            <w:tcW w:w="2977" w:type="dxa"/>
            <w:tcBorders>
              <w:top w:val="single" w:sz="4" w:space="0" w:color="auto"/>
              <w:left w:val="single" w:sz="4" w:space="0" w:color="auto"/>
              <w:bottom w:val="single" w:sz="4" w:space="0" w:color="auto"/>
              <w:right w:val="single" w:sz="4" w:space="0" w:color="auto"/>
            </w:tcBorders>
            <w:vAlign w:val="center"/>
          </w:tcPr>
          <w:p w14:paraId="4FCAF159"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CREAS</w:t>
            </w:r>
          </w:p>
        </w:tc>
        <w:tc>
          <w:tcPr>
            <w:tcW w:w="2268" w:type="dxa"/>
            <w:tcBorders>
              <w:top w:val="single" w:sz="4" w:space="0" w:color="auto"/>
              <w:left w:val="single" w:sz="4" w:space="0" w:color="auto"/>
              <w:bottom w:val="single" w:sz="4" w:space="0" w:color="auto"/>
              <w:right w:val="single" w:sz="4" w:space="0" w:color="auto"/>
            </w:tcBorders>
            <w:vAlign w:val="center"/>
          </w:tcPr>
          <w:p w14:paraId="3799B947"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- 1 (um) Câmeras Internas.</w:t>
            </w:r>
          </w:p>
          <w:p w14:paraId="1F659962"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Externas.</w:t>
            </w:r>
          </w:p>
          <w:p w14:paraId="17BA0E1C"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- 2 (dois)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7BC02EA"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62C8B46E"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48BECF9B" w14:textId="77777777" w:rsidR="00E5797F" w:rsidRPr="00A40F0F" w:rsidRDefault="00E5797F" w:rsidP="00F7017C">
            <w:pPr>
              <w:jc w:val="center"/>
              <w:rPr>
                <w:color w:val="000000"/>
                <w:sz w:val="20"/>
                <w:szCs w:val="20"/>
              </w:rPr>
            </w:pPr>
          </w:p>
          <w:p w14:paraId="5B2F3982" w14:textId="77777777" w:rsidR="00E5797F" w:rsidRPr="00A40F0F" w:rsidRDefault="00E5797F" w:rsidP="00F7017C">
            <w:pPr>
              <w:jc w:val="center"/>
              <w:rPr>
                <w:color w:val="000000"/>
                <w:sz w:val="20"/>
                <w:szCs w:val="20"/>
              </w:rPr>
            </w:pPr>
          </w:p>
          <w:p w14:paraId="3DBE2604"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16D65512" w14:textId="77777777" w:rsidTr="00A02A96">
        <w:tc>
          <w:tcPr>
            <w:tcW w:w="567" w:type="dxa"/>
            <w:vMerge/>
            <w:tcBorders>
              <w:left w:val="single" w:sz="4" w:space="0" w:color="auto"/>
              <w:right w:val="single" w:sz="4" w:space="0" w:color="auto"/>
            </w:tcBorders>
            <w:vAlign w:val="center"/>
          </w:tcPr>
          <w:p w14:paraId="21C04A71"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8F49190"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26</w:t>
            </w:r>
          </w:p>
        </w:tc>
        <w:tc>
          <w:tcPr>
            <w:tcW w:w="2977" w:type="dxa"/>
            <w:tcBorders>
              <w:top w:val="single" w:sz="4" w:space="0" w:color="auto"/>
              <w:left w:val="single" w:sz="4" w:space="0" w:color="auto"/>
              <w:bottom w:val="single" w:sz="4" w:space="0" w:color="auto"/>
              <w:right w:val="single" w:sz="4" w:space="0" w:color="auto"/>
            </w:tcBorders>
            <w:vAlign w:val="center"/>
          </w:tcPr>
          <w:p w14:paraId="09812A37"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Abrigo Bem-Me-Quer</w:t>
            </w:r>
          </w:p>
        </w:tc>
        <w:tc>
          <w:tcPr>
            <w:tcW w:w="2268" w:type="dxa"/>
            <w:tcBorders>
              <w:top w:val="single" w:sz="4" w:space="0" w:color="auto"/>
              <w:left w:val="single" w:sz="4" w:space="0" w:color="auto"/>
              <w:bottom w:val="single" w:sz="4" w:space="0" w:color="auto"/>
              <w:right w:val="single" w:sz="4" w:space="0" w:color="auto"/>
            </w:tcBorders>
            <w:vAlign w:val="center"/>
          </w:tcPr>
          <w:p w14:paraId="3B3D3ED9"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- 5 (cinco) Câmeras Internas.</w:t>
            </w:r>
          </w:p>
          <w:p w14:paraId="37A0CD85"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- 4 (quatro) Câmeras Externas.</w:t>
            </w:r>
          </w:p>
          <w:p w14:paraId="2EF9341F"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95143B5"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2D9F444E"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520C3E19" w14:textId="77777777" w:rsidR="00E5797F" w:rsidRPr="00A40F0F" w:rsidRDefault="00E5797F" w:rsidP="00F7017C">
            <w:pPr>
              <w:jc w:val="center"/>
              <w:rPr>
                <w:color w:val="000000"/>
                <w:sz w:val="20"/>
                <w:szCs w:val="20"/>
              </w:rPr>
            </w:pPr>
          </w:p>
          <w:p w14:paraId="3AB73626" w14:textId="77777777" w:rsidR="00E5797F" w:rsidRPr="00A40F0F" w:rsidRDefault="00E5797F" w:rsidP="00F7017C">
            <w:pPr>
              <w:jc w:val="center"/>
              <w:rPr>
                <w:color w:val="000000"/>
                <w:sz w:val="20"/>
                <w:szCs w:val="20"/>
              </w:rPr>
            </w:pPr>
          </w:p>
          <w:p w14:paraId="21A52D51" w14:textId="77777777" w:rsidR="00E5797F" w:rsidRPr="00A40F0F" w:rsidRDefault="00E5797F" w:rsidP="00F7017C">
            <w:pPr>
              <w:jc w:val="center"/>
              <w:rPr>
                <w:color w:val="000000"/>
                <w:sz w:val="20"/>
                <w:szCs w:val="20"/>
              </w:rPr>
            </w:pPr>
          </w:p>
          <w:p w14:paraId="58C84A46"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4B1F15F3" w14:textId="77777777" w:rsidTr="00A02A96">
        <w:tc>
          <w:tcPr>
            <w:tcW w:w="567" w:type="dxa"/>
            <w:vMerge/>
            <w:tcBorders>
              <w:left w:val="single" w:sz="4" w:space="0" w:color="auto"/>
              <w:right w:val="single" w:sz="4" w:space="0" w:color="auto"/>
            </w:tcBorders>
            <w:vAlign w:val="center"/>
          </w:tcPr>
          <w:p w14:paraId="378A4DC2"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FD5EA7C"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27</w:t>
            </w:r>
          </w:p>
        </w:tc>
        <w:tc>
          <w:tcPr>
            <w:tcW w:w="2977" w:type="dxa"/>
            <w:tcBorders>
              <w:top w:val="single" w:sz="4" w:space="0" w:color="auto"/>
              <w:left w:val="single" w:sz="4" w:space="0" w:color="auto"/>
              <w:bottom w:val="single" w:sz="4" w:space="0" w:color="auto"/>
              <w:right w:val="single" w:sz="4" w:space="0" w:color="auto"/>
            </w:tcBorders>
            <w:vAlign w:val="center"/>
          </w:tcPr>
          <w:p w14:paraId="5C917D2C"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Albergue Municipal</w:t>
            </w:r>
          </w:p>
        </w:tc>
        <w:tc>
          <w:tcPr>
            <w:tcW w:w="2268" w:type="dxa"/>
            <w:tcBorders>
              <w:top w:val="single" w:sz="4" w:space="0" w:color="auto"/>
              <w:left w:val="single" w:sz="4" w:space="0" w:color="auto"/>
              <w:bottom w:val="single" w:sz="4" w:space="0" w:color="auto"/>
              <w:right w:val="single" w:sz="4" w:space="0" w:color="auto"/>
            </w:tcBorders>
            <w:vAlign w:val="center"/>
          </w:tcPr>
          <w:p w14:paraId="547BF0ED"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Internas.</w:t>
            </w:r>
          </w:p>
          <w:p w14:paraId="31D69C2D"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- 3 (três) Câmeras Externas.</w:t>
            </w:r>
          </w:p>
          <w:p w14:paraId="1132294A"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4C66C589"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1DB507D1"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44F997BF" w14:textId="77777777" w:rsidR="00E5797F" w:rsidRPr="00A40F0F" w:rsidRDefault="00E5797F" w:rsidP="00F7017C">
            <w:pPr>
              <w:jc w:val="center"/>
              <w:rPr>
                <w:color w:val="000000"/>
                <w:sz w:val="20"/>
                <w:szCs w:val="20"/>
              </w:rPr>
            </w:pPr>
          </w:p>
          <w:p w14:paraId="363F446B" w14:textId="77777777" w:rsidR="00E5797F" w:rsidRPr="00A40F0F" w:rsidRDefault="00E5797F" w:rsidP="00F7017C">
            <w:pPr>
              <w:jc w:val="center"/>
              <w:rPr>
                <w:color w:val="000000"/>
                <w:sz w:val="20"/>
                <w:szCs w:val="20"/>
              </w:rPr>
            </w:pPr>
          </w:p>
          <w:p w14:paraId="34308208" w14:textId="77777777" w:rsidR="00E5797F" w:rsidRPr="00A40F0F" w:rsidRDefault="00E5797F" w:rsidP="00F7017C">
            <w:pPr>
              <w:jc w:val="center"/>
              <w:rPr>
                <w:color w:val="000000"/>
                <w:sz w:val="20"/>
                <w:szCs w:val="20"/>
              </w:rPr>
            </w:pPr>
          </w:p>
          <w:p w14:paraId="43F9397C"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279B01CD" w14:textId="77777777" w:rsidTr="00A02A96">
        <w:tc>
          <w:tcPr>
            <w:tcW w:w="567" w:type="dxa"/>
            <w:vMerge/>
            <w:tcBorders>
              <w:left w:val="single" w:sz="4" w:space="0" w:color="auto"/>
              <w:right w:val="single" w:sz="4" w:space="0" w:color="auto"/>
            </w:tcBorders>
            <w:vAlign w:val="center"/>
          </w:tcPr>
          <w:p w14:paraId="0299E532"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4FA6170"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28</w:t>
            </w:r>
          </w:p>
        </w:tc>
        <w:tc>
          <w:tcPr>
            <w:tcW w:w="2977" w:type="dxa"/>
            <w:tcBorders>
              <w:top w:val="single" w:sz="4" w:space="0" w:color="auto"/>
              <w:left w:val="single" w:sz="4" w:space="0" w:color="auto"/>
              <w:bottom w:val="single" w:sz="4" w:space="0" w:color="auto"/>
              <w:right w:val="single" w:sz="4" w:space="0" w:color="auto"/>
            </w:tcBorders>
            <w:vAlign w:val="center"/>
          </w:tcPr>
          <w:p w14:paraId="74790152"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Conselho Tutelar</w:t>
            </w:r>
          </w:p>
        </w:tc>
        <w:tc>
          <w:tcPr>
            <w:tcW w:w="2268" w:type="dxa"/>
            <w:tcBorders>
              <w:top w:val="single" w:sz="4" w:space="0" w:color="auto"/>
              <w:left w:val="single" w:sz="4" w:space="0" w:color="auto"/>
              <w:bottom w:val="single" w:sz="4" w:space="0" w:color="auto"/>
              <w:right w:val="single" w:sz="4" w:space="0" w:color="auto"/>
            </w:tcBorders>
            <w:vAlign w:val="center"/>
          </w:tcPr>
          <w:p w14:paraId="61348C64"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- 2 (duas) Câmeras Internas.</w:t>
            </w:r>
          </w:p>
          <w:p w14:paraId="37FABDDB"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- 2 (duas) Câmeras Externas.</w:t>
            </w:r>
          </w:p>
          <w:p w14:paraId="2952591F"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- 3 (três)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731B694"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29362E13"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1E924E5E" w14:textId="77777777" w:rsidR="00E5797F" w:rsidRPr="00A40F0F" w:rsidRDefault="00E5797F" w:rsidP="00F7017C">
            <w:pPr>
              <w:jc w:val="center"/>
              <w:rPr>
                <w:color w:val="000000"/>
                <w:sz w:val="20"/>
                <w:szCs w:val="20"/>
              </w:rPr>
            </w:pPr>
          </w:p>
          <w:p w14:paraId="6DD54037" w14:textId="77777777" w:rsidR="00E5797F" w:rsidRPr="00A40F0F" w:rsidRDefault="00E5797F" w:rsidP="00F7017C">
            <w:pPr>
              <w:jc w:val="center"/>
              <w:rPr>
                <w:color w:val="000000"/>
                <w:sz w:val="20"/>
                <w:szCs w:val="20"/>
              </w:rPr>
            </w:pPr>
          </w:p>
          <w:p w14:paraId="290D768B" w14:textId="77777777" w:rsidR="00E5797F" w:rsidRPr="00A40F0F" w:rsidRDefault="00E5797F" w:rsidP="00F7017C">
            <w:pPr>
              <w:jc w:val="center"/>
              <w:rPr>
                <w:color w:val="000000"/>
                <w:sz w:val="20"/>
                <w:szCs w:val="20"/>
              </w:rPr>
            </w:pPr>
          </w:p>
          <w:p w14:paraId="04897004"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1D132EA7" w14:textId="77777777" w:rsidTr="00A02A96">
        <w:tc>
          <w:tcPr>
            <w:tcW w:w="567" w:type="dxa"/>
            <w:vMerge/>
            <w:tcBorders>
              <w:left w:val="single" w:sz="4" w:space="0" w:color="auto"/>
              <w:right w:val="single" w:sz="4" w:space="0" w:color="auto"/>
            </w:tcBorders>
            <w:vAlign w:val="center"/>
          </w:tcPr>
          <w:p w14:paraId="00A0DFBB"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6B3BCA3"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29</w:t>
            </w:r>
          </w:p>
        </w:tc>
        <w:tc>
          <w:tcPr>
            <w:tcW w:w="2977" w:type="dxa"/>
            <w:tcBorders>
              <w:top w:val="single" w:sz="4" w:space="0" w:color="auto"/>
              <w:left w:val="single" w:sz="4" w:space="0" w:color="auto"/>
              <w:bottom w:val="single" w:sz="4" w:space="0" w:color="auto"/>
              <w:right w:val="single" w:sz="4" w:space="0" w:color="auto"/>
            </w:tcBorders>
            <w:vAlign w:val="center"/>
          </w:tcPr>
          <w:p w14:paraId="2858796E"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Clube Idade Melhor Vivência</w:t>
            </w:r>
          </w:p>
        </w:tc>
        <w:tc>
          <w:tcPr>
            <w:tcW w:w="2268" w:type="dxa"/>
            <w:tcBorders>
              <w:top w:val="single" w:sz="4" w:space="0" w:color="auto"/>
              <w:left w:val="single" w:sz="4" w:space="0" w:color="auto"/>
              <w:bottom w:val="single" w:sz="4" w:space="0" w:color="auto"/>
              <w:right w:val="single" w:sz="4" w:space="0" w:color="auto"/>
            </w:tcBorders>
            <w:vAlign w:val="center"/>
          </w:tcPr>
          <w:p w14:paraId="65374973"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- 2 (duas) Câmeras Internas.</w:t>
            </w:r>
          </w:p>
          <w:p w14:paraId="1509AE7A"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- 2 (duas) Câmeras Externas.</w:t>
            </w:r>
          </w:p>
          <w:p w14:paraId="2F772ECD" w14:textId="77777777" w:rsidR="00E5797F" w:rsidRPr="00A40F0F" w:rsidRDefault="00E5797F" w:rsidP="00F7017C">
            <w:pPr>
              <w:jc w:val="both"/>
              <w:rPr>
                <w:rFonts w:eastAsia="Arial"/>
                <w:color w:val="00000A"/>
                <w:sz w:val="20"/>
                <w:szCs w:val="20"/>
              </w:rPr>
            </w:pPr>
            <w:r w:rsidRPr="00A40F0F">
              <w:rPr>
                <w:rFonts w:eastAsia="Arial"/>
                <w:color w:val="000000"/>
                <w:sz w:val="20"/>
                <w:szCs w:val="20"/>
              </w:rPr>
              <w:t>- 2 (dois)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0A4B35F5"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0261B66C"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79A00C78" w14:textId="77777777" w:rsidR="00E5797F" w:rsidRPr="00A40F0F" w:rsidRDefault="00E5797F" w:rsidP="00F7017C">
            <w:pPr>
              <w:jc w:val="center"/>
              <w:rPr>
                <w:color w:val="000000"/>
                <w:sz w:val="20"/>
                <w:szCs w:val="20"/>
              </w:rPr>
            </w:pPr>
          </w:p>
          <w:p w14:paraId="0C0B637E" w14:textId="77777777" w:rsidR="00E5797F" w:rsidRPr="00A40F0F" w:rsidRDefault="00E5797F" w:rsidP="00F7017C">
            <w:pPr>
              <w:jc w:val="center"/>
              <w:rPr>
                <w:color w:val="000000"/>
                <w:sz w:val="20"/>
                <w:szCs w:val="20"/>
              </w:rPr>
            </w:pPr>
          </w:p>
          <w:p w14:paraId="2BF4819C" w14:textId="77777777" w:rsidR="00E5797F" w:rsidRPr="00A40F0F" w:rsidRDefault="00E5797F" w:rsidP="00F7017C">
            <w:pPr>
              <w:jc w:val="center"/>
              <w:rPr>
                <w:color w:val="000000"/>
                <w:sz w:val="20"/>
                <w:szCs w:val="20"/>
              </w:rPr>
            </w:pPr>
          </w:p>
          <w:p w14:paraId="5E1D1749"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4B07B925" w14:textId="77777777" w:rsidTr="00A02A96">
        <w:tc>
          <w:tcPr>
            <w:tcW w:w="567" w:type="dxa"/>
            <w:vMerge/>
            <w:tcBorders>
              <w:left w:val="single" w:sz="4" w:space="0" w:color="auto"/>
              <w:right w:val="single" w:sz="4" w:space="0" w:color="auto"/>
            </w:tcBorders>
            <w:vAlign w:val="center"/>
          </w:tcPr>
          <w:p w14:paraId="03F17C10"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231188C"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30</w:t>
            </w:r>
          </w:p>
        </w:tc>
        <w:tc>
          <w:tcPr>
            <w:tcW w:w="2977" w:type="dxa"/>
            <w:tcBorders>
              <w:top w:val="single" w:sz="4" w:space="0" w:color="auto"/>
              <w:left w:val="single" w:sz="4" w:space="0" w:color="auto"/>
              <w:bottom w:val="single" w:sz="4" w:space="0" w:color="auto"/>
              <w:right w:val="single" w:sz="4" w:space="0" w:color="auto"/>
            </w:tcBorders>
            <w:vAlign w:val="center"/>
          </w:tcPr>
          <w:p w14:paraId="1087AF8B"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1</w:t>
            </w:r>
          </w:p>
        </w:tc>
        <w:tc>
          <w:tcPr>
            <w:tcW w:w="2268" w:type="dxa"/>
            <w:tcBorders>
              <w:top w:val="single" w:sz="4" w:space="0" w:color="auto"/>
              <w:left w:val="single" w:sz="4" w:space="0" w:color="auto"/>
              <w:bottom w:val="single" w:sz="4" w:space="0" w:color="auto"/>
              <w:right w:val="single" w:sz="4" w:space="0" w:color="auto"/>
            </w:tcBorders>
            <w:vAlign w:val="center"/>
          </w:tcPr>
          <w:p w14:paraId="40662490"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- 1 (uma) Câmera Interna.</w:t>
            </w:r>
          </w:p>
          <w:p w14:paraId="29958394"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 (quatro) Câmeras Externas.</w:t>
            </w:r>
          </w:p>
          <w:p w14:paraId="67E58161"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6AA1646A"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4C963237"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39113D8D" w14:textId="77777777" w:rsidR="00E5797F" w:rsidRPr="00A40F0F" w:rsidRDefault="00E5797F" w:rsidP="00F7017C">
            <w:pPr>
              <w:jc w:val="center"/>
              <w:rPr>
                <w:color w:val="000000"/>
                <w:sz w:val="20"/>
                <w:szCs w:val="20"/>
              </w:rPr>
            </w:pPr>
          </w:p>
          <w:p w14:paraId="65730E55" w14:textId="77777777" w:rsidR="00E5797F" w:rsidRPr="00A40F0F" w:rsidRDefault="00E5797F" w:rsidP="00F7017C">
            <w:pPr>
              <w:jc w:val="center"/>
              <w:rPr>
                <w:color w:val="000000"/>
                <w:sz w:val="20"/>
                <w:szCs w:val="20"/>
              </w:rPr>
            </w:pPr>
          </w:p>
          <w:p w14:paraId="09F9B0FE"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39CF77ED" w14:textId="77777777" w:rsidTr="00A02A96">
        <w:tc>
          <w:tcPr>
            <w:tcW w:w="567" w:type="dxa"/>
            <w:vMerge/>
            <w:tcBorders>
              <w:left w:val="single" w:sz="4" w:space="0" w:color="auto"/>
              <w:right w:val="single" w:sz="4" w:space="0" w:color="auto"/>
            </w:tcBorders>
            <w:vAlign w:val="center"/>
          </w:tcPr>
          <w:p w14:paraId="0256951D"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EA336C0"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31</w:t>
            </w:r>
          </w:p>
        </w:tc>
        <w:tc>
          <w:tcPr>
            <w:tcW w:w="2977" w:type="dxa"/>
            <w:tcBorders>
              <w:top w:val="single" w:sz="4" w:space="0" w:color="auto"/>
              <w:left w:val="single" w:sz="4" w:space="0" w:color="auto"/>
              <w:bottom w:val="single" w:sz="4" w:space="0" w:color="auto"/>
              <w:right w:val="single" w:sz="4" w:space="0" w:color="auto"/>
            </w:tcBorders>
            <w:vAlign w:val="center"/>
          </w:tcPr>
          <w:p w14:paraId="66784CF3" w14:textId="77777777" w:rsidR="00E5797F" w:rsidRPr="00A40F0F" w:rsidRDefault="00E5797F" w:rsidP="00F7017C">
            <w:pPr>
              <w:pStyle w:val="Default"/>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2</w:t>
            </w:r>
          </w:p>
        </w:tc>
        <w:tc>
          <w:tcPr>
            <w:tcW w:w="2268" w:type="dxa"/>
            <w:tcBorders>
              <w:top w:val="single" w:sz="4" w:space="0" w:color="auto"/>
              <w:left w:val="single" w:sz="4" w:space="0" w:color="auto"/>
              <w:bottom w:val="single" w:sz="4" w:space="0" w:color="auto"/>
              <w:right w:val="single" w:sz="4" w:space="0" w:color="auto"/>
            </w:tcBorders>
            <w:vAlign w:val="center"/>
          </w:tcPr>
          <w:p w14:paraId="302CF805"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- 1 (uma) Câmera Interna.</w:t>
            </w:r>
          </w:p>
          <w:p w14:paraId="4833A751"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- 2 (duas) Câmeras Externas.</w:t>
            </w:r>
          </w:p>
          <w:p w14:paraId="00A69D8E" w14:textId="77777777" w:rsidR="00E5797F" w:rsidRPr="00A40F0F" w:rsidRDefault="00E5797F" w:rsidP="00F7017C">
            <w:pPr>
              <w:pStyle w:val="Default"/>
              <w:jc w:val="both"/>
              <w:rPr>
                <w:rFonts w:ascii="Times New Roman" w:hAnsi="Times New Roman" w:cs="Times New Roman"/>
                <w:sz w:val="20"/>
                <w:szCs w:val="20"/>
                <w:shd w:val="clear" w:color="auto" w:fill="FFFFFF"/>
              </w:rPr>
            </w:pPr>
            <w:r w:rsidRPr="00A40F0F">
              <w:rPr>
                <w:rFonts w:ascii="Times New Roman" w:eastAsia="Arial" w:hAnsi="Times New Roman" w:cs="Times New Roman"/>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12F6FCDF"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284FB7E7"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154EE370" w14:textId="77777777" w:rsidR="00E5797F" w:rsidRPr="00A40F0F" w:rsidRDefault="00E5797F" w:rsidP="00F7017C">
            <w:pPr>
              <w:jc w:val="center"/>
              <w:rPr>
                <w:color w:val="000000"/>
                <w:sz w:val="20"/>
                <w:szCs w:val="20"/>
              </w:rPr>
            </w:pPr>
          </w:p>
          <w:p w14:paraId="0E77F899" w14:textId="77777777" w:rsidR="00E5797F" w:rsidRPr="00A40F0F" w:rsidRDefault="00E5797F" w:rsidP="00F7017C">
            <w:pPr>
              <w:jc w:val="center"/>
              <w:rPr>
                <w:color w:val="000000"/>
                <w:sz w:val="20"/>
                <w:szCs w:val="20"/>
              </w:rPr>
            </w:pPr>
          </w:p>
          <w:p w14:paraId="2B88CA8E"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1CB81081" w14:textId="77777777" w:rsidTr="00A02A96">
        <w:tc>
          <w:tcPr>
            <w:tcW w:w="567" w:type="dxa"/>
            <w:vMerge/>
            <w:tcBorders>
              <w:left w:val="single" w:sz="4" w:space="0" w:color="auto"/>
              <w:right w:val="single" w:sz="4" w:space="0" w:color="auto"/>
            </w:tcBorders>
            <w:vAlign w:val="center"/>
          </w:tcPr>
          <w:p w14:paraId="6738821E"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DE4B846"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32</w:t>
            </w:r>
          </w:p>
        </w:tc>
        <w:tc>
          <w:tcPr>
            <w:tcW w:w="2977" w:type="dxa"/>
            <w:tcBorders>
              <w:top w:val="single" w:sz="4" w:space="0" w:color="auto"/>
              <w:left w:val="single" w:sz="4" w:space="0" w:color="auto"/>
              <w:bottom w:val="single" w:sz="4" w:space="0" w:color="auto"/>
              <w:right w:val="single" w:sz="4" w:space="0" w:color="auto"/>
            </w:tcBorders>
            <w:vAlign w:val="center"/>
          </w:tcPr>
          <w:p w14:paraId="4A7E4D8A"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3</w:t>
            </w:r>
          </w:p>
        </w:tc>
        <w:tc>
          <w:tcPr>
            <w:tcW w:w="2268" w:type="dxa"/>
            <w:tcBorders>
              <w:top w:val="single" w:sz="4" w:space="0" w:color="auto"/>
              <w:left w:val="single" w:sz="4" w:space="0" w:color="auto"/>
              <w:bottom w:val="single" w:sz="4" w:space="0" w:color="auto"/>
              <w:right w:val="single" w:sz="4" w:space="0" w:color="auto"/>
            </w:tcBorders>
            <w:vAlign w:val="center"/>
          </w:tcPr>
          <w:p w14:paraId="6A718790"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- 1 (uma) Câmera Interna.</w:t>
            </w:r>
          </w:p>
          <w:p w14:paraId="206A96C0"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- 3 (três) Câmeras Externas.</w:t>
            </w:r>
          </w:p>
          <w:p w14:paraId="34260BC2"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29DDA4F"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6CCCD174"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088C374B" w14:textId="77777777" w:rsidR="00E5797F" w:rsidRPr="00A40F0F" w:rsidRDefault="00E5797F" w:rsidP="00F7017C">
            <w:pPr>
              <w:jc w:val="center"/>
              <w:rPr>
                <w:color w:val="000000"/>
                <w:sz w:val="20"/>
                <w:szCs w:val="20"/>
              </w:rPr>
            </w:pPr>
          </w:p>
          <w:p w14:paraId="0631FE4F" w14:textId="77777777" w:rsidR="00E5797F" w:rsidRPr="00A40F0F" w:rsidRDefault="00E5797F" w:rsidP="00F7017C">
            <w:pPr>
              <w:jc w:val="center"/>
              <w:rPr>
                <w:color w:val="000000"/>
                <w:sz w:val="20"/>
                <w:szCs w:val="20"/>
              </w:rPr>
            </w:pPr>
          </w:p>
          <w:p w14:paraId="46F5C9CE" w14:textId="77777777" w:rsidR="00E5797F" w:rsidRPr="00A40F0F" w:rsidRDefault="00E5797F" w:rsidP="00F7017C">
            <w:pPr>
              <w:jc w:val="center"/>
              <w:rPr>
                <w:color w:val="000000"/>
                <w:sz w:val="20"/>
                <w:szCs w:val="20"/>
              </w:rPr>
            </w:pPr>
          </w:p>
          <w:p w14:paraId="5E4BCB03" w14:textId="77777777" w:rsidR="00E5797F" w:rsidRPr="00A40F0F" w:rsidRDefault="00F4294D" w:rsidP="00F7017C">
            <w:pPr>
              <w:jc w:val="center"/>
              <w:rPr>
                <w:color w:val="000000"/>
                <w:sz w:val="20"/>
                <w:szCs w:val="20"/>
              </w:rPr>
            </w:pPr>
            <w:r w:rsidRPr="00A40F0F">
              <w:rPr>
                <w:color w:val="000000"/>
                <w:sz w:val="20"/>
                <w:szCs w:val="20"/>
              </w:rPr>
              <w:t>R$............</w:t>
            </w:r>
          </w:p>
        </w:tc>
      </w:tr>
      <w:tr w:rsidR="00E5797F" w:rsidRPr="00A40F0F" w14:paraId="4AE1DD8B" w14:textId="77777777" w:rsidTr="00A02A96">
        <w:tc>
          <w:tcPr>
            <w:tcW w:w="567" w:type="dxa"/>
            <w:vMerge/>
            <w:tcBorders>
              <w:left w:val="single" w:sz="4" w:space="0" w:color="auto"/>
              <w:right w:val="single" w:sz="4" w:space="0" w:color="auto"/>
            </w:tcBorders>
            <w:vAlign w:val="center"/>
          </w:tcPr>
          <w:p w14:paraId="5C5DD33E"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67DDC13"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33</w:t>
            </w:r>
          </w:p>
        </w:tc>
        <w:tc>
          <w:tcPr>
            <w:tcW w:w="2977" w:type="dxa"/>
            <w:tcBorders>
              <w:top w:val="single" w:sz="4" w:space="0" w:color="auto"/>
              <w:left w:val="single" w:sz="4" w:space="0" w:color="auto"/>
              <w:bottom w:val="single" w:sz="4" w:space="0" w:color="auto"/>
              <w:right w:val="single" w:sz="4" w:space="0" w:color="auto"/>
            </w:tcBorders>
            <w:vAlign w:val="center"/>
          </w:tcPr>
          <w:p w14:paraId="7570839D"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4</w:t>
            </w:r>
          </w:p>
        </w:tc>
        <w:tc>
          <w:tcPr>
            <w:tcW w:w="2268" w:type="dxa"/>
            <w:tcBorders>
              <w:top w:val="single" w:sz="4" w:space="0" w:color="auto"/>
              <w:left w:val="single" w:sz="4" w:space="0" w:color="auto"/>
              <w:bottom w:val="single" w:sz="4" w:space="0" w:color="auto"/>
              <w:right w:val="single" w:sz="4" w:space="0" w:color="auto"/>
            </w:tcBorders>
            <w:vAlign w:val="center"/>
          </w:tcPr>
          <w:p w14:paraId="78761F82"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- 1 (uma) Câmera Interna.</w:t>
            </w:r>
          </w:p>
          <w:p w14:paraId="66A3B9A2"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- 3 (três) Câmeras Externas.</w:t>
            </w:r>
          </w:p>
          <w:p w14:paraId="32155BFC"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7876AE1B"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7C0240A9"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7D778129" w14:textId="77777777" w:rsidR="00E5797F" w:rsidRPr="00A40F0F" w:rsidRDefault="00E5797F" w:rsidP="00F7017C">
            <w:pPr>
              <w:jc w:val="center"/>
              <w:rPr>
                <w:color w:val="000000"/>
                <w:sz w:val="20"/>
                <w:szCs w:val="20"/>
              </w:rPr>
            </w:pPr>
          </w:p>
          <w:p w14:paraId="6CA30624" w14:textId="77777777" w:rsidR="00E5797F" w:rsidRPr="00A40F0F" w:rsidRDefault="00E5797F" w:rsidP="00F7017C">
            <w:pPr>
              <w:jc w:val="center"/>
              <w:rPr>
                <w:color w:val="000000"/>
                <w:sz w:val="20"/>
                <w:szCs w:val="20"/>
              </w:rPr>
            </w:pPr>
          </w:p>
          <w:p w14:paraId="452F83D8"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7B6B821E" w14:textId="77777777" w:rsidTr="00A02A96">
        <w:tc>
          <w:tcPr>
            <w:tcW w:w="567" w:type="dxa"/>
            <w:vMerge/>
            <w:tcBorders>
              <w:left w:val="single" w:sz="4" w:space="0" w:color="auto"/>
              <w:right w:val="single" w:sz="4" w:space="0" w:color="auto"/>
            </w:tcBorders>
            <w:vAlign w:val="center"/>
          </w:tcPr>
          <w:p w14:paraId="55FD02CC"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6613C20"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34</w:t>
            </w:r>
          </w:p>
        </w:tc>
        <w:tc>
          <w:tcPr>
            <w:tcW w:w="2977" w:type="dxa"/>
            <w:tcBorders>
              <w:top w:val="single" w:sz="4" w:space="0" w:color="auto"/>
              <w:left w:val="single" w:sz="4" w:space="0" w:color="auto"/>
              <w:bottom w:val="single" w:sz="4" w:space="0" w:color="auto"/>
              <w:right w:val="single" w:sz="4" w:space="0" w:color="auto"/>
            </w:tcBorders>
            <w:vAlign w:val="center"/>
          </w:tcPr>
          <w:p w14:paraId="3B4C86AB"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ESF 5</w:t>
            </w:r>
          </w:p>
        </w:tc>
        <w:tc>
          <w:tcPr>
            <w:tcW w:w="2268" w:type="dxa"/>
            <w:tcBorders>
              <w:top w:val="single" w:sz="4" w:space="0" w:color="auto"/>
              <w:left w:val="single" w:sz="4" w:space="0" w:color="auto"/>
              <w:bottom w:val="single" w:sz="4" w:space="0" w:color="auto"/>
              <w:right w:val="single" w:sz="4" w:space="0" w:color="auto"/>
            </w:tcBorders>
            <w:vAlign w:val="center"/>
          </w:tcPr>
          <w:p w14:paraId="01D72F4F"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- 1 (uma) Câmera Interna.</w:t>
            </w:r>
          </w:p>
          <w:p w14:paraId="373E8D5E"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 (quatro) Câmeras Externas.</w:t>
            </w:r>
          </w:p>
          <w:p w14:paraId="75C2144E"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191FE48" w14:textId="77777777" w:rsidR="00E5797F" w:rsidRPr="00A40F0F" w:rsidRDefault="00E5797F" w:rsidP="00F7017C">
            <w:pP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48D4D311"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27B214E2" w14:textId="77777777" w:rsidR="00E5797F" w:rsidRPr="00A40F0F" w:rsidRDefault="00E5797F" w:rsidP="00F7017C">
            <w:pPr>
              <w:jc w:val="center"/>
              <w:rPr>
                <w:color w:val="000000"/>
                <w:sz w:val="20"/>
                <w:szCs w:val="20"/>
              </w:rPr>
            </w:pPr>
          </w:p>
          <w:p w14:paraId="75D7F68B" w14:textId="77777777" w:rsidR="00E5797F" w:rsidRPr="00A40F0F" w:rsidRDefault="00E5797F" w:rsidP="00F7017C">
            <w:pPr>
              <w:jc w:val="center"/>
              <w:rPr>
                <w:color w:val="000000"/>
                <w:sz w:val="20"/>
                <w:szCs w:val="20"/>
              </w:rPr>
            </w:pPr>
          </w:p>
          <w:p w14:paraId="791A2788"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58DEB9CA" w14:textId="77777777" w:rsidTr="00A02A96">
        <w:tc>
          <w:tcPr>
            <w:tcW w:w="567" w:type="dxa"/>
            <w:vMerge/>
            <w:tcBorders>
              <w:left w:val="single" w:sz="4" w:space="0" w:color="auto"/>
              <w:right w:val="single" w:sz="4" w:space="0" w:color="auto"/>
            </w:tcBorders>
            <w:vAlign w:val="center"/>
          </w:tcPr>
          <w:p w14:paraId="666BA086"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9FA169C"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35</w:t>
            </w:r>
          </w:p>
        </w:tc>
        <w:tc>
          <w:tcPr>
            <w:tcW w:w="2977" w:type="dxa"/>
            <w:tcBorders>
              <w:top w:val="single" w:sz="4" w:space="0" w:color="auto"/>
              <w:left w:val="single" w:sz="4" w:space="0" w:color="auto"/>
              <w:bottom w:val="single" w:sz="4" w:space="0" w:color="auto"/>
              <w:right w:val="single" w:sz="4" w:space="0" w:color="auto"/>
            </w:tcBorders>
            <w:vAlign w:val="center"/>
          </w:tcPr>
          <w:p w14:paraId="1A424806"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Base do SAMU</w:t>
            </w:r>
          </w:p>
        </w:tc>
        <w:tc>
          <w:tcPr>
            <w:tcW w:w="2268" w:type="dxa"/>
            <w:tcBorders>
              <w:top w:val="single" w:sz="4" w:space="0" w:color="auto"/>
              <w:left w:val="single" w:sz="4" w:space="0" w:color="auto"/>
              <w:bottom w:val="single" w:sz="4" w:space="0" w:color="auto"/>
              <w:right w:val="single" w:sz="4" w:space="0" w:color="auto"/>
            </w:tcBorders>
            <w:vAlign w:val="center"/>
          </w:tcPr>
          <w:p w14:paraId="7BD1D07D"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- 2 (duas) Câmera Interna.</w:t>
            </w:r>
          </w:p>
          <w:p w14:paraId="3B384219"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 (quatro) Câmeras Externas.</w:t>
            </w:r>
          </w:p>
          <w:p w14:paraId="784C8821"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2B0F4C08"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04E49412"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50111CC0" w14:textId="77777777" w:rsidR="00E5797F" w:rsidRPr="00A40F0F" w:rsidRDefault="00E5797F" w:rsidP="00F7017C">
            <w:pPr>
              <w:jc w:val="center"/>
              <w:rPr>
                <w:color w:val="000000"/>
                <w:sz w:val="20"/>
                <w:szCs w:val="20"/>
              </w:rPr>
            </w:pPr>
          </w:p>
          <w:p w14:paraId="3B88E404" w14:textId="77777777" w:rsidR="00E5797F" w:rsidRPr="00A40F0F" w:rsidRDefault="00E5797F" w:rsidP="00F7017C">
            <w:pPr>
              <w:jc w:val="center"/>
              <w:rPr>
                <w:color w:val="000000"/>
                <w:sz w:val="20"/>
                <w:szCs w:val="20"/>
              </w:rPr>
            </w:pPr>
          </w:p>
          <w:p w14:paraId="0DA0475F"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4B8C2B81" w14:textId="77777777" w:rsidTr="00A02A96">
        <w:tc>
          <w:tcPr>
            <w:tcW w:w="567" w:type="dxa"/>
            <w:vMerge/>
            <w:tcBorders>
              <w:left w:val="single" w:sz="4" w:space="0" w:color="auto"/>
              <w:right w:val="single" w:sz="4" w:space="0" w:color="auto"/>
            </w:tcBorders>
            <w:vAlign w:val="center"/>
          </w:tcPr>
          <w:p w14:paraId="738A4FA6"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C1E8845"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36</w:t>
            </w:r>
          </w:p>
        </w:tc>
        <w:tc>
          <w:tcPr>
            <w:tcW w:w="2977" w:type="dxa"/>
            <w:tcBorders>
              <w:top w:val="single" w:sz="4" w:space="0" w:color="auto"/>
              <w:left w:val="single" w:sz="4" w:space="0" w:color="auto"/>
              <w:bottom w:val="single" w:sz="4" w:space="0" w:color="auto"/>
              <w:right w:val="single" w:sz="4" w:space="0" w:color="auto"/>
            </w:tcBorders>
            <w:vAlign w:val="center"/>
          </w:tcPr>
          <w:p w14:paraId="5A5E875F"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Policlínica Municipal</w:t>
            </w:r>
          </w:p>
        </w:tc>
        <w:tc>
          <w:tcPr>
            <w:tcW w:w="2268" w:type="dxa"/>
            <w:tcBorders>
              <w:top w:val="single" w:sz="4" w:space="0" w:color="auto"/>
              <w:left w:val="single" w:sz="4" w:space="0" w:color="auto"/>
              <w:bottom w:val="single" w:sz="4" w:space="0" w:color="auto"/>
              <w:right w:val="single" w:sz="4" w:space="0" w:color="auto"/>
            </w:tcBorders>
            <w:vAlign w:val="center"/>
          </w:tcPr>
          <w:p w14:paraId="777C2C36"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- 5 (cinco) Câmera Interna.</w:t>
            </w:r>
          </w:p>
          <w:p w14:paraId="71B9189D"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- 5 (cinco) Câmeras Externas.</w:t>
            </w:r>
          </w:p>
          <w:p w14:paraId="64F228C2"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- 11 (onze)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9127FB5"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15BA0571"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1C6F8CDB" w14:textId="77777777" w:rsidR="00E5797F" w:rsidRPr="00A40F0F" w:rsidRDefault="00E5797F" w:rsidP="00F7017C">
            <w:pPr>
              <w:jc w:val="center"/>
              <w:rPr>
                <w:color w:val="000000"/>
                <w:sz w:val="20"/>
                <w:szCs w:val="20"/>
              </w:rPr>
            </w:pPr>
          </w:p>
          <w:p w14:paraId="7E7B6800" w14:textId="77777777" w:rsidR="00E5797F" w:rsidRPr="00A40F0F" w:rsidRDefault="00E5797F" w:rsidP="00F7017C">
            <w:pPr>
              <w:jc w:val="center"/>
              <w:rPr>
                <w:color w:val="000000"/>
                <w:sz w:val="20"/>
                <w:szCs w:val="20"/>
              </w:rPr>
            </w:pPr>
          </w:p>
          <w:p w14:paraId="5F51BBEA" w14:textId="77777777" w:rsidR="00E5797F" w:rsidRPr="00A40F0F" w:rsidRDefault="00E5797F" w:rsidP="00F7017C">
            <w:pPr>
              <w:jc w:val="center"/>
              <w:rPr>
                <w:color w:val="000000"/>
                <w:sz w:val="20"/>
                <w:szCs w:val="20"/>
              </w:rPr>
            </w:pPr>
          </w:p>
          <w:p w14:paraId="5DA2D9D8"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185A19D6" w14:textId="77777777" w:rsidTr="00A02A96">
        <w:tc>
          <w:tcPr>
            <w:tcW w:w="567" w:type="dxa"/>
            <w:vMerge/>
            <w:tcBorders>
              <w:left w:val="single" w:sz="4" w:space="0" w:color="auto"/>
              <w:right w:val="single" w:sz="4" w:space="0" w:color="auto"/>
            </w:tcBorders>
            <w:vAlign w:val="center"/>
          </w:tcPr>
          <w:p w14:paraId="5B6DCD40"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E6804D7"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37</w:t>
            </w:r>
          </w:p>
        </w:tc>
        <w:tc>
          <w:tcPr>
            <w:tcW w:w="2977" w:type="dxa"/>
            <w:tcBorders>
              <w:top w:val="single" w:sz="4" w:space="0" w:color="auto"/>
              <w:left w:val="single" w:sz="4" w:space="0" w:color="auto"/>
              <w:bottom w:val="single" w:sz="4" w:space="0" w:color="auto"/>
              <w:right w:val="single" w:sz="4" w:space="0" w:color="auto"/>
            </w:tcBorders>
            <w:vAlign w:val="center"/>
          </w:tcPr>
          <w:p w14:paraId="178E77DC"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Farmácia Municipal</w:t>
            </w:r>
          </w:p>
        </w:tc>
        <w:tc>
          <w:tcPr>
            <w:tcW w:w="2268" w:type="dxa"/>
            <w:tcBorders>
              <w:top w:val="single" w:sz="4" w:space="0" w:color="auto"/>
              <w:left w:val="single" w:sz="4" w:space="0" w:color="auto"/>
              <w:bottom w:val="single" w:sz="4" w:space="0" w:color="auto"/>
              <w:right w:val="single" w:sz="4" w:space="0" w:color="auto"/>
            </w:tcBorders>
            <w:vAlign w:val="center"/>
          </w:tcPr>
          <w:p w14:paraId="4F98FEE6"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- 2 (duas) Câmera Interna.</w:t>
            </w:r>
          </w:p>
          <w:p w14:paraId="3B779E70"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 (quatro) Câmeras Externas.</w:t>
            </w:r>
          </w:p>
          <w:p w14:paraId="77060334"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CB5DDE6"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280E8BB6"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51127FB6" w14:textId="77777777" w:rsidR="00E5797F" w:rsidRPr="00A40F0F" w:rsidRDefault="00E5797F" w:rsidP="00F7017C">
            <w:pPr>
              <w:jc w:val="center"/>
              <w:rPr>
                <w:color w:val="000000"/>
                <w:sz w:val="20"/>
                <w:szCs w:val="20"/>
              </w:rPr>
            </w:pPr>
          </w:p>
          <w:p w14:paraId="4DBA449B" w14:textId="77777777" w:rsidR="00E5797F" w:rsidRPr="00A40F0F" w:rsidRDefault="00E5797F" w:rsidP="00F7017C">
            <w:pPr>
              <w:jc w:val="center"/>
              <w:rPr>
                <w:color w:val="000000"/>
                <w:sz w:val="20"/>
                <w:szCs w:val="20"/>
              </w:rPr>
            </w:pPr>
          </w:p>
          <w:p w14:paraId="7DE6BFD4"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03B50B7D" w14:textId="77777777" w:rsidTr="00A02A96">
        <w:tc>
          <w:tcPr>
            <w:tcW w:w="567" w:type="dxa"/>
            <w:vMerge/>
            <w:tcBorders>
              <w:left w:val="single" w:sz="4" w:space="0" w:color="auto"/>
              <w:right w:val="single" w:sz="4" w:space="0" w:color="auto"/>
            </w:tcBorders>
            <w:vAlign w:val="center"/>
          </w:tcPr>
          <w:p w14:paraId="539DD6EC"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94AEDB4"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38</w:t>
            </w:r>
          </w:p>
        </w:tc>
        <w:tc>
          <w:tcPr>
            <w:tcW w:w="2977" w:type="dxa"/>
            <w:tcBorders>
              <w:top w:val="single" w:sz="4" w:space="0" w:color="auto"/>
              <w:left w:val="single" w:sz="4" w:space="0" w:color="auto"/>
              <w:bottom w:val="single" w:sz="4" w:space="0" w:color="auto"/>
              <w:right w:val="single" w:sz="4" w:space="0" w:color="auto"/>
            </w:tcBorders>
            <w:vAlign w:val="center"/>
          </w:tcPr>
          <w:p w14:paraId="7A8E07A6"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Centro Materno Infantil</w:t>
            </w:r>
          </w:p>
        </w:tc>
        <w:tc>
          <w:tcPr>
            <w:tcW w:w="2268" w:type="dxa"/>
            <w:tcBorders>
              <w:top w:val="single" w:sz="4" w:space="0" w:color="auto"/>
              <w:left w:val="single" w:sz="4" w:space="0" w:color="auto"/>
              <w:bottom w:val="single" w:sz="4" w:space="0" w:color="auto"/>
              <w:right w:val="single" w:sz="4" w:space="0" w:color="auto"/>
            </w:tcBorders>
            <w:vAlign w:val="center"/>
          </w:tcPr>
          <w:p w14:paraId="35C875C6"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- 1 (uma) Câmera Interna.</w:t>
            </w:r>
          </w:p>
          <w:p w14:paraId="665AFA2E"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- 2 (duas) Câmeras Externas.</w:t>
            </w:r>
          </w:p>
          <w:p w14:paraId="4B3C9AF7"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6F11D0EA"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1988A363"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29F0C28A" w14:textId="77777777" w:rsidR="00E5797F" w:rsidRPr="00A40F0F" w:rsidRDefault="00E5797F" w:rsidP="00F7017C">
            <w:pPr>
              <w:jc w:val="center"/>
              <w:rPr>
                <w:color w:val="000000"/>
                <w:sz w:val="20"/>
                <w:szCs w:val="20"/>
              </w:rPr>
            </w:pPr>
          </w:p>
          <w:p w14:paraId="1463FD1B" w14:textId="77777777" w:rsidR="00E5797F" w:rsidRPr="00A40F0F" w:rsidRDefault="00E5797F" w:rsidP="00F7017C">
            <w:pPr>
              <w:jc w:val="center"/>
              <w:rPr>
                <w:color w:val="000000"/>
                <w:sz w:val="20"/>
                <w:szCs w:val="20"/>
              </w:rPr>
            </w:pPr>
          </w:p>
          <w:p w14:paraId="5AF1A789"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1ABA8864" w14:textId="77777777" w:rsidTr="00A02A96">
        <w:tc>
          <w:tcPr>
            <w:tcW w:w="567" w:type="dxa"/>
            <w:vMerge/>
            <w:tcBorders>
              <w:left w:val="single" w:sz="4" w:space="0" w:color="auto"/>
              <w:right w:val="single" w:sz="4" w:space="0" w:color="auto"/>
            </w:tcBorders>
            <w:vAlign w:val="center"/>
          </w:tcPr>
          <w:p w14:paraId="53867048"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78E6AFF"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39</w:t>
            </w:r>
          </w:p>
        </w:tc>
        <w:tc>
          <w:tcPr>
            <w:tcW w:w="2977" w:type="dxa"/>
            <w:tcBorders>
              <w:top w:val="single" w:sz="4" w:space="0" w:color="auto"/>
              <w:left w:val="single" w:sz="4" w:space="0" w:color="auto"/>
              <w:bottom w:val="single" w:sz="4" w:space="0" w:color="auto"/>
              <w:right w:val="single" w:sz="4" w:space="0" w:color="auto"/>
            </w:tcBorders>
            <w:vAlign w:val="center"/>
          </w:tcPr>
          <w:p w14:paraId="5DABA79B"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Centro de Reabilitação</w:t>
            </w:r>
          </w:p>
        </w:tc>
        <w:tc>
          <w:tcPr>
            <w:tcW w:w="2268" w:type="dxa"/>
            <w:tcBorders>
              <w:top w:val="single" w:sz="4" w:space="0" w:color="auto"/>
              <w:left w:val="single" w:sz="4" w:space="0" w:color="auto"/>
              <w:bottom w:val="single" w:sz="4" w:space="0" w:color="auto"/>
              <w:right w:val="single" w:sz="4" w:space="0" w:color="auto"/>
            </w:tcBorders>
            <w:vAlign w:val="center"/>
          </w:tcPr>
          <w:p w14:paraId="1D49BF86"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- 1 (uma) Câmera Interna.</w:t>
            </w:r>
          </w:p>
          <w:p w14:paraId="314545D5"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- 2 (duas) Câmeras Externas.</w:t>
            </w:r>
          </w:p>
          <w:p w14:paraId="4994C12A"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6AC3385B"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5E55DB91"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1ED521B8" w14:textId="77777777" w:rsidR="00E5797F" w:rsidRPr="00A40F0F" w:rsidRDefault="00E5797F" w:rsidP="00F7017C">
            <w:pPr>
              <w:jc w:val="center"/>
              <w:rPr>
                <w:color w:val="000000"/>
                <w:sz w:val="20"/>
                <w:szCs w:val="20"/>
              </w:rPr>
            </w:pPr>
          </w:p>
          <w:p w14:paraId="717B53BA" w14:textId="77777777" w:rsidR="00E5797F" w:rsidRPr="00A40F0F" w:rsidRDefault="00E5797F" w:rsidP="00F7017C">
            <w:pPr>
              <w:jc w:val="center"/>
              <w:rPr>
                <w:color w:val="000000"/>
                <w:sz w:val="20"/>
                <w:szCs w:val="20"/>
              </w:rPr>
            </w:pPr>
          </w:p>
          <w:p w14:paraId="2347F624"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03EFF374" w14:textId="77777777" w:rsidTr="00A02A96">
        <w:tc>
          <w:tcPr>
            <w:tcW w:w="567" w:type="dxa"/>
            <w:vMerge/>
            <w:tcBorders>
              <w:left w:val="single" w:sz="4" w:space="0" w:color="auto"/>
              <w:right w:val="single" w:sz="4" w:space="0" w:color="auto"/>
            </w:tcBorders>
            <w:vAlign w:val="center"/>
          </w:tcPr>
          <w:p w14:paraId="010F187B"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B2AEA58"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40</w:t>
            </w:r>
          </w:p>
        </w:tc>
        <w:tc>
          <w:tcPr>
            <w:tcW w:w="2977" w:type="dxa"/>
            <w:tcBorders>
              <w:top w:val="single" w:sz="4" w:space="0" w:color="auto"/>
              <w:left w:val="single" w:sz="4" w:space="0" w:color="auto"/>
              <w:bottom w:val="single" w:sz="4" w:space="0" w:color="auto"/>
              <w:right w:val="single" w:sz="4" w:space="0" w:color="auto"/>
            </w:tcBorders>
            <w:vAlign w:val="center"/>
          </w:tcPr>
          <w:p w14:paraId="786D0CA1"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CAPS</w:t>
            </w:r>
          </w:p>
        </w:tc>
        <w:tc>
          <w:tcPr>
            <w:tcW w:w="2268" w:type="dxa"/>
            <w:tcBorders>
              <w:top w:val="single" w:sz="4" w:space="0" w:color="auto"/>
              <w:left w:val="single" w:sz="4" w:space="0" w:color="auto"/>
              <w:bottom w:val="single" w:sz="4" w:space="0" w:color="auto"/>
              <w:right w:val="single" w:sz="4" w:space="0" w:color="auto"/>
            </w:tcBorders>
            <w:vAlign w:val="center"/>
          </w:tcPr>
          <w:p w14:paraId="0A8A7FEB"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- 5 (cinco) Câmera Interna.</w:t>
            </w:r>
          </w:p>
          <w:p w14:paraId="7E59FE8F"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- 3 (três) Câmeras Externas.</w:t>
            </w:r>
          </w:p>
          <w:p w14:paraId="5D87A9E3"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- 8 (oito)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88D3FB5"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1DD1DF38"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176D205E" w14:textId="77777777" w:rsidR="00E5797F" w:rsidRPr="00A40F0F" w:rsidRDefault="00E5797F" w:rsidP="00F7017C">
            <w:pPr>
              <w:jc w:val="center"/>
              <w:rPr>
                <w:color w:val="000000"/>
                <w:sz w:val="20"/>
                <w:szCs w:val="20"/>
              </w:rPr>
            </w:pPr>
          </w:p>
          <w:p w14:paraId="507F7264" w14:textId="77777777" w:rsidR="00E5797F" w:rsidRPr="00A40F0F" w:rsidRDefault="00E5797F" w:rsidP="00F7017C">
            <w:pPr>
              <w:jc w:val="center"/>
              <w:rPr>
                <w:color w:val="000000"/>
                <w:sz w:val="20"/>
                <w:szCs w:val="20"/>
              </w:rPr>
            </w:pPr>
          </w:p>
          <w:p w14:paraId="445441AA" w14:textId="77777777" w:rsidR="00F4294D" w:rsidRPr="00A40F0F" w:rsidRDefault="00F4294D" w:rsidP="00F7017C">
            <w:pPr>
              <w:rPr>
                <w:color w:val="000000"/>
                <w:sz w:val="20"/>
                <w:szCs w:val="20"/>
              </w:rPr>
            </w:pPr>
          </w:p>
          <w:p w14:paraId="6F6800B4"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1D414EDB" w14:textId="77777777" w:rsidTr="00A02A96">
        <w:tc>
          <w:tcPr>
            <w:tcW w:w="567" w:type="dxa"/>
            <w:vMerge/>
            <w:tcBorders>
              <w:left w:val="single" w:sz="4" w:space="0" w:color="auto"/>
              <w:right w:val="single" w:sz="4" w:space="0" w:color="auto"/>
            </w:tcBorders>
            <w:vAlign w:val="center"/>
          </w:tcPr>
          <w:p w14:paraId="275B5892"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661B20D"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41</w:t>
            </w:r>
          </w:p>
        </w:tc>
        <w:tc>
          <w:tcPr>
            <w:tcW w:w="2977" w:type="dxa"/>
            <w:tcBorders>
              <w:top w:val="single" w:sz="4" w:space="0" w:color="auto"/>
              <w:left w:val="single" w:sz="4" w:space="0" w:color="auto"/>
              <w:bottom w:val="single" w:sz="4" w:space="0" w:color="auto"/>
              <w:right w:val="single" w:sz="4" w:space="0" w:color="auto"/>
            </w:tcBorders>
            <w:vAlign w:val="center"/>
          </w:tcPr>
          <w:p w14:paraId="1CF894D6"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Sede da Secretaria da Saúde</w:t>
            </w:r>
          </w:p>
        </w:tc>
        <w:tc>
          <w:tcPr>
            <w:tcW w:w="2268" w:type="dxa"/>
            <w:tcBorders>
              <w:top w:val="single" w:sz="4" w:space="0" w:color="auto"/>
              <w:left w:val="single" w:sz="4" w:space="0" w:color="auto"/>
              <w:bottom w:val="single" w:sz="4" w:space="0" w:color="auto"/>
              <w:right w:val="single" w:sz="4" w:space="0" w:color="auto"/>
            </w:tcBorders>
            <w:vAlign w:val="center"/>
          </w:tcPr>
          <w:p w14:paraId="07728FD1"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- 6 (seis) Câmera Interna.</w:t>
            </w:r>
          </w:p>
          <w:p w14:paraId="5103EFA2"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- 2 (duas) Câmeras Externas.</w:t>
            </w:r>
          </w:p>
          <w:p w14:paraId="1F0D0839"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- 15 (quinze)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52013B89"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1455E5E4"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3E611D9E" w14:textId="77777777" w:rsidR="00E5797F" w:rsidRPr="00A40F0F" w:rsidRDefault="00E5797F" w:rsidP="00F7017C">
            <w:pPr>
              <w:jc w:val="center"/>
              <w:rPr>
                <w:color w:val="000000"/>
                <w:sz w:val="20"/>
                <w:szCs w:val="20"/>
              </w:rPr>
            </w:pPr>
          </w:p>
          <w:p w14:paraId="2EB9FC4F" w14:textId="77777777" w:rsidR="00E5797F" w:rsidRPr="00A40F0F" w:rsidRDefault="00E5797F" w:rsidP="00F7017C">
            <w:pPr>
              <w:rPr>
                <w:color w:val="000000"/>
                <w:sz w:val="20"/>
                <w:szCs w:val="20"/>
              </w:rPr>
            </w:pPr>
          </w:p>
          <w:p w14:paraId="3011283C"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65E4B4DC" w14:textId="77777777" w:rsidTr="00A02A96">
        <w:tc>
          <w:tcPr>
            <w:tcW w:w="567" w:type="dxa"/>
            <w:vMerge/>
            <w:tcBorders>
              <w:left w:val="single" w:sz="4" w:space="0" w:color="auto"/>
              <w:right w:val="single" w:sz="4" w:space="0" w:color="auto"/>
            </w:tcBorders>
            <w:vAlign w:val="center"/>
          </w:tcPr>
          <w:p w14:paraId="6D7ADEDA" w14:textId="77777777" w:rsidR="00E5797F" w:rsidRPr="00A40F0F" w:rsidRDefault="00E5797F" w:rsidP="00F7017C">
            <w:pPr>
              <w:pStyle w:val="Contedodatabela"/>
              <w:jc w:val="center"/>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DC45359"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42</w:t>
            </w:r>
          </w:p>
        </w:tc>
        <w:tc>
          <w:tcPr>
            <w:tcW w:w="2977" w:type="dxa"/>
            <w:tcBorders>
              <w:top w:val="single" w:sz="4" w:space="0" w:color="auto"/>
              <w:left w:val="single" w:sz="4" w:space="0" w:color="auto"/>
              <w:bottom w:val="single" w:sz="4" w:space="0" w:color="auto"/>
              <w:right w:val="single" w:sz="4" w:space="0" w:color="auto"/>
            </w:tcBorders>
            <w:vAlign w:val="center"/>
          </w:tcPr>
          <w:p w14:paraId="0FBE4471"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no CBEA</w:t>
            </w:r>
          </w:p>
        </w:tc>
        <w:tc>
          <w:tcPr>
            <w:tcW w:w="2268" w:type="dxa"/>
            <w:tcBorders>
              <w:top w:val="single" w:sz="4" w:space="0" w:color="auto"/>
              <w:left w:val="single" w:sz="4" w:space="0" w:color="auto"/>
              <w:bottom w:val="single" w:sz="4" w:space="0" w:color="auto"/>
              <w:right w:val="single" w:sz="4" w:space="0" w:color="auto"/>
            </w:tcBorders>
            <w:vAlign w:val="center"/>
          </w:tcPr>
          <w:p w14:paraId="115464FE"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- 1 (uma) Câmera Interna.</w:t>
            </w:r>
          </w:p>
          <w:p w14:paraId="6DB311C1" w14:textId="77777777" w:rsidR="00E5797F" w:rsidRPr="00A40F0F" w:rsidRDefault="00E5797F" w:rsidP="00F7017C">
            <w:pPr>
              <w:jc w:val="both"/>
              <w:rPr>
                <w:rFonts w:eastAsia="Arial"/>
                <w:color w:val="00000A"/>
                <w:sz w:val="20"/>
                <w:szCs w:val="20"/>
              </w:rPr>
            </w:pPr>
            <w:r w:rsidRPr="00A40F0F">
              <w:rPr>
                <w:rFonts w:eastAsia="Arial"/>
                <w:color w:val="00000A"/>
                <w:sz w:val="20"/>
                <w:szCs w:val="20"/>
              </w:rPr>
              <w:t>- 4 (quatro) Câmeras Externas.</w:t>
            </w:r>
          </w:p>
          <w:p w14:paraId="09BCFCC6" w14:textId="77777777" w:rsidR="00E5797F" w:rsidRPr="00A40F0F" w:rsidRDefault="00E5797F" w:rsidP="00F7017C">
            <w:pPr>
              <w:jc w:val="both"/>
              <w:rPr>
                <w:color w:val="000000"/>
                <w:sz w:val="20"/>
                <w:szCs w:val="20"/>
                <w:shd w:val="clear" w:color="auto" w:fill="FFFFFF"/>
              </w:rPr>
            </w:pPr>
            <w:r w:rsidRPr="00A40F0F">
              <w:rPr>
                <w:rFonts w:eastAsia="Arial"/>
                <w:color w:val="00000A"/>
                <w:sz w:val="20"/>
                <w:szCs w:val="20"/>
              </w:rPr>
              <w:t>- 4 (quatro) Sensores de Movimentos.</w:t>
            </w:r>
          </w:p>
        </w:tc>
        <w:tc>
          <w:tcPr>
            <w:tcW w:w="1134" w:type="dxa"/>
            <w:tcBorders>
              <w:top w:val="single" w:sz="4" w:space="0" w:color="auto"/>
              <w:left w:val="single" w:sz="4" w:space="0" w:color="auto"/>
              <w:bottom w:val="single" w:sz="4" w:space="0" w:color="auto"/>
              <w:right w:val="single" w:sz="4" w:space="0" w:color="auto"/>
            </w:tcBorders>
            <w:vAlign w:val="center"/>
          </w:tcPr>
          <w:p w14:paraId="3239DB86"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70A761DE"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606278B5" w14:textId="77777777" w:rsidR="00E5797F" w:rsidRPr="00A40F0F" w:rsidRDefault="00E5797F" w:rsidP="00F7017C">
            <w:pPr>
              <w:jc w:val="center"/>
              <w:rPr>
                <w:color w:val="000000"/>
                <w:sz w:val="20"/>
                <w:szCs w:val="20"/>
              </w:rPr>
            </w:pPr>
          </w:p>
          <w:p w14:paraId="3CBDA9B8" w14:textId="77777777" w:rsidR="00E5797F" w:rsidRPr="00A40F0F" w:rsidRDefault="00E5797F" w:rsidP="00F7017C">
            <w:pPr>
              <w:jc w:val="center"/>
              <w:rPr>
                <w:color w:val="000000"/>
                <w:sz w:val="20"/>
                <w:szCs w:val="20"/>
              </w:rPr>
            </w:pPr>
          </w:p>
          <w:p w14:paraId="5324DC3F" w14:textId="77777777" w:rsidR="00E5797F" w:rsidRPr="00A40F0F" w:rsidRDefault="00E5797F" w:rsidP="00F7017C">
            <w:pPr>
              <w:jc w:val="center"/>
              <w:rPr>
                <w:color w:val="000000"/>
                <w:sz w:val="20"/>
                <w:szCs w:val="20"/>
              </w:rPr>
            </w:pPr>
          </w:p>
          <w:p w14:paraId="48224603" w14:textId="77777777" w:rsidR="00E5797F" w:rsidRPr="00A40F0F" w:rsidRDefault="00F4294D" w:rsidP="00F7017C">
            <w:pPr>
              <w:jc w:val="center"/>
              <w:rPr>
                <w:color w:val="000000"/>
                <w:sz w:val="20"/>
                <w:szCs w:val="20"/>
              </w:rPr>
            </w:pPr>
            <w:r w:rsidRPr="00A40F0F">
              <w:rPr>
                <w:color w:val="000000"/>
                <w:sz w:val="20"/>
                <w:szCs w:val="20"/>
              </w:rPr>
              <w:t>R$............</w:t>
            </w:r>
          </w:p>
        </w:tc>
      </w:tr>
      <w:tr w:rsidR="00E5797F" w:rsidRPr="00A40F0F" w14:paraId="71C07816" w14:textId="77777777" w:rsidTr="00A02A96">
        <w:tc>
          <w:tcPr>
            <w:tcW w:w="567" w:type="dxa"/>
            <w:tcBorders>
              <w:left w:val="single" w:sz="4" w:space="0" w:color="auto"/>
              <w:right w:val="single" w:sz="4" w:space="0" w:color="auto"/>
            </w:tcBorders>
            <w:vAlign w:val="center"/>
          </w:tcPr>
          <w:p w14:paraId="11FB389C" w14:textId="77777777" w:rsidR="00E5797F" w:rsidRPr="00A40F0F" w:rsidRDefault="00E5797F" w:rsidP="00F7017C">
            <w:pPr>
              <w:pStyle w:val="Contedodatabela"/>
              <w:jc w:val="center"/>
              <w:rPr>
                <w:rFonts w:ascii="Times New Roman" w:hAnsi="Times New Roman" w:cs="Times New Roman"/>
                <w:color w:val="000000"/>
                <w:sz w:val="20"/>
                <w:szCs w:val="20"/>
              </w:rPr>
            </w:pPr>
          </w:p>
          <w:p w14:paraId="6DB78698" w14:textId="77777777" w:rsidR="00E5797F" w:rsidRPr="00A40F0F" w:rsidRDefault="00E5797F" w:rsidP="00F7017C">
            <w:pPr>
              <w:pStyle w:val="Contedodatabela"/>
              <w:jc w:val="center"/>
              <w:rPr>
                <w:rFonts w:ascii="Times New Roman" w:hAnsi="Times New Roman" w:cs="Times New Roman"/>
                <w:color w:val="000000"/>
                <w:sz w:val="20"/>
                <w:szCs w:val="20"/>
              </w:rPr>
            </w:pPr>
          </w:p>
          <w:p w14:paraId="34B371D3" w14:textId="77777777" w:rsidR="00E5797F" w:rsidRPr="00A40F0F" w:rsidRDefault="00E5797F" w:rsidP="00F7017C">
            <w:pPr>
              <w:pStyle w:val="Contedodatabela"/>
              <w:jc w:val="center"/>
              <w:rPr>
                <w:rFonts w:ascii="Times New Roman" w:hAnsi="Times New Roman" w:cs="Times New Roman"/>
                <w:color w:val="000000"/>
                <w:sz w:val="20"/>
                <w:szCs w:val="20"/>
              </w:rPr>
            </w:pPr>
          </w:p>
          <w:p w14:paraId="63228830" w14:textId="77777777" w:rsidR="00E5797F" w:rsidRPr="00A40F0F" w:rsidRDefault="00E5797F" w:rsidP="00F7017C">
            <w:pPr>
              <w:pStyle w:val="Contedodatabela"/>
              <w:jc w:val="center"/>
              <w:rPr>
                <w:rFonts w:ascii="Times New Roman" w:hAnsi="Times New Roman" w:cs="Times New Roman"/>
                <w:color w:val="000000"/>
                <w:sz w:val="20"/>
                <w:szCs w:val="20"/>
              </w:rPr>
            </w:pPr>
          </w:p>
          <w:p w14:paraId="3ECF7FCA" w14:textId="77777777" w:rsidR="00E5797F" w:rsidRPr="00A40F0F" w:rsidRDefault="00E5797F" w:rsidP="00F7017C">
            <w:pPr>
              <w:pStyle w:val="Contedodatabela"/>
              <w:jc w:val="center"/>
              <w:rPr>
                <w:rFonts w:ascii="Times New Roman" w:hAnsi="Times New Roman" w:cs="Times New Roman"/>
                <w:color w:val="000000"/>
                <w:sz w:val="20"/>
                <w:szCs w:val="20"/>
              </w:rPr>
            </w:pPr>
          </w:p>
          <w:p w14:paraId="396646DE" w14:textId="77777777" w:rsidR="00E5797F" w:rsidRPr="00A40F0F" w:rsidRDefault="00E5797F" w:rsidP="00F7017C">
            <w:pPr>
              <w:pStyle w:val="Contedodatabela"/>
              <w:jc w:val="center"/>
              <w:rPr>
                <w:rFonts w:ascii="Times New Roman" w:hAnsi="Times New Roman" w:cs="Times New Roman"/>
                <w:color w:val="000000"/>
                <w:sz w:val="20"/>
                <w:szCs w:val="20"/>
              </w:rPr>
            </w:pPr>
          </w:p>
          <w:p w14:paraId="23B98E5D" w14:textId="77777777" w:rsidR="00E5797F" w:rsidRPr="00A40F0F" w:rsidRDefault="00E5797F" w:rsidP="00F7017C">
            <w:pPr>
              <w:pStyle w:val="Contedodatabela"/>
              <w:rPr>
                <w:rFonts w:ascii="Times New Roman" w:hAnsi="Times New Roman" w:cs="Times New Roman"/>
                <w:color w:val="000000"/>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09745DA" w14:textId="77777777" w:rsidR="00E5797F" w:rsidRPr="00A40F0F" w:rsidRDefault="00E5797F" w:rsidP="00F7017C">
            <w:pPr>
              <w:pStyle w:val="Contedodatabela"/>
              <w:jc w:val="center"/>
              <w:rPr>
                <w:rFonts w:ascii="Times New Roman" w:hAnsi="Times New Roman" w:cs="Times New Roman"/>
                <w:color w:val="000000"/>
                <w:sz w:val="20"/>
                <w:szCs w:val="20"/>
              </w:rPr>
            </w:pPr>
            <w:r w:rsidRPr="00A40F0F">
              <w:rPr>
                <w:rFonts w:ascii="Times New Roman" w:hAnsi="Times New Roman" w:cs="Times New Roman"/>
                <w:color w:val="000000"/>
                <w:sz w:val="20"/>
                <w:szCs w:val="20"/>
              </w:rPr>
              <w:t>43</w:t>
            </w:r>
          </w:p>
        </w:tc>
        <w:tc>
          <w:tcPr>
            <w:tcW w:w="2977" w:type="dxa"/>
            <w:tcBorders>
              <w:top w:val="single" w:sz="4" w:space="0" w:color="auto"/>
              <w:left w:val="single" w:sz="4" w:space="0" w:color="auto"/>
              <w:bottom w:val="single" w:sz="4" w:space="0" w:color="auto"/>
              <w:right w:val="single" w:sz="4" w:space="0" w:color="auto"/>
            </w:tcBorders>
            <w:vAlign w:val="center"/>
          </w:tcPr>
          <w:p w14:paraId="665F7B48" w14:textId="77777777" w:rsidR="00E5797F" w:rsidRPr="00A40F0F" w:rsidRDefault="00E5797F" w:rsidP="00F7017C">
            <w:pPr>
              <w:pStyle w:val="Contedodatabela"/>
              <w:tabs>
                <w:tab w:val="left" w:pos="2354"/>
              </w:tabs>
              <w:jc w:val="both"/>
              <w:rPr>
                <w:rFonts w:ascii="Times New Roman" w:hAnsi="Times New Roman" w:cs="Times New Roman"/>
                <w:sz w:val="20"/>
                <w:szCs w:val="20"/>
              </w:rPr>
            </w:pPr>
            <w:r w:rsidRPr="00A40F0F">
              <w:rPr>
                <w:rFonts w:ascii="Times New Roman" w:hAnsi="Times New Roman" w:cs="Times New Roman"/>
                <w:sz w:val="20"/>
                <w:szCs w:val="20"/>
              </w:rPr>
              <w:t>Sistema de Monitoramento e Segurança Eletrônica na Sede da Secretaria da Fazenda</w:t>
            </w:r>
          </w:p>
        </w:tc>
        <w:tc>
          <w:tcPr>
            <w:tcW w:w="2268" w:type="dxa"/>
            <w:tcBorders>
              <w:top w:val="single" w:sz="4" w:space="0" w:color="auto"/>
              <w:left w:val="single" w:sz="4" w:space="0" w:color="auto"/>
              <w:bottom w:val="single" w:sz="4" w:space="0" w:color="auto"/>
              <w:right w:val="single" w:sz="4" w:space="0" w:color="auto"/>
            </w:tcBorders>
            <w:vAlign w:val="center"/>
          </w:tcPr>
          <w:p w14:paraId="7809771C" w14:textId="77777777" w:rsidR="00E5797F" w:rsidRPr="00A40F0F" w:rsidRDefault="00E5797F" w:rsidP="00F7017C">
            <w:pPr>
              <w:jc w:val="both"/>
              <w:rPr>
                <w:rFonts w:eastAsia="Arial"/>
                <w:color w:val="000000"/>
                <w:sz w:val="20"/>
                <w:szCs w:val="20"/>
              </w:rPr>
            </w:pPr>
            <w:r w:rsidRPr="00A40F0F">
              <w:rPr>
                <w:rFonts w:eastAsia="Arial"/>
                <w:color w:val="000000"/>
                <w:sz w:val="20"/>
                <w:szCs w:val="20"/>
              </w:rPr>
              <w:t>- 1 (uma) Câmera Interna.</w:t>
            </w:r>
          </w:p>
          <w:p w14:paraId="1E2B53FA" w14:textId="77777777" w:rsidR="00E5797F" w:rsidRPr="00A40F0F" w:rsidRDefault="00E5797F" w:rsidP="00F7017C">
            <w:pPr>
              <w:jc w:val="both"/>
              <w:rPr>
                <w:color w:val="000000"/>
                <w:sz w:val="20"/>
                <w:szCs w:val="20"/>
                <w:shd w:val="clear" w:color="auto" w:fill="FFFFFF"/>
              </w:rPr>
            </w:pPr>
            <w:r w:rsidRPr="00A40F0F">
              <w:rPr>
                <w:rFonts w:eastAsia="Arial"/>
                <w:color w:val="000000"/>
                <w:sz w:val="20"/>
                <w:szCs w:val="20"/>
              </w:rPr>
              <w:t>- A Secretaria já possui outras Câmeras que deverão serem inseridas no Sistema de Monitoramento.</w:t>
            </w:r>
          </w:p>
        </w:tc>
        <w:tc>
          <w:tcPr>
            <w:tcW w:w="1134" w:type="dxa"/>
            <w:tcBorders>
              <w:top w:val="single" w:sz="4" w:space="0" w:color="auto"/>
              <w:left w:val="single" w:sz="4" w:space="0" w:color="auto"/>
              <w:bottom w:val="single" w:sz="4" w:space="0" w:color="auto"/>
              <w:right w:val="single" w:sz="4" w:space="0" w:color="auto"/>
            </w:tcBorders>
            <w:vAlign w:val="center"/>
          </w:tcPr>
          <w:p w14:paraId="7F415963" w14:textId="77777777" w:rsidR="00E5797F" w:rsidRPr="00A40F0F" w:rsidRDefault="00E5797F" w:rsidP="00F7017C">
            <w:pPr>
              <w:jc w:val="center"/>
              <w:rPr>
                <w:sz w:val="20"/>
                <w:szCs w:val="20"/>
              </w:rPr>
            </w:pPr>
            <w:r w:rsidRPr="00A40F0F">
              <w:rPr>
                <w:color w:val="000000"/>
                <w:sz w:val="20"/>
                <w:szCs w:val="20"/>
              </w:rPr>
              <w:t>Serviço/Mês</w:t>
            </w:r>
          </w:p>
        </w:tc>
        <w:tc>
          <w:tcPr>
            <w:tcW w:w="709" w:type="dxa"/>
            <w:tcBorders>
              <w:top w:val="single" w:sz="4" w:space="0" w:color="auto"/>
              <w:left w:val="single" w:sz="4" w:space="0" w:color="auto"/>
              <w:bottom w:val="single" w:sz="4" w:space="0" w:color="auto"/>
              <w:right w:val="single" w:sz="4" w:space="0" w:color="auto"/>
            </w:tcBorders>
            <w:vAlign w:val="center"/>
          </w:tcPr>
          <w:p w14:paraId="090F1451" w14:textId="77777777" w:rsidR="00E5797F" w:rsidRPr="00A40F0F" w:rsidRDefault="00E5797F" w:rsidP="00F7017C">
            <w:pPr>
              <w:jc w:val="center"/>
              <w:rPr>
                <w:sz w:val="20"/>
                <w:szCs w:val="20"/>
              </w:rPr>
            </w:pPr>
            <w:r w:rsidRPr="00A40F0F">
              <w:rPr>
                <w:color w:val="000000"/>
                <w:sz w:val="20"/>
                <w:szCs w:val="20"/>
              </w:rPr>
              <w:t>12</w:t>
            </w:r>
          </w:p>
        </w:tc>
        <w:tc>
          <w:tcPr>
            <w:tcW w:w="992" w:type="dxa"/>
            <w:tcBorders>
              <w:top w:val="single" w:sz="4" w:space="0" w:color="auto"/>
              <w:left w:val="single" w:sz="4" w:space="0" w:color="auto"/>
              <w:bottom w:val="single" w:sz="4" w:space="0" w:color="auto"/>
              <w:right w:val="single" w:sz="4" w:space="0" w:color="auto"/>
            </w:tcBorders>
          </w:tcPr>
          <w:p w14:paraId="228B29E4" w14:textId="77777777" w:rsidR="00E5797F" w:rsidRPr="00A40F0F" w:rsidRDefault="00E5797F" w:rsidP="00F7017C">
            <w:pPr>
              <w:jc w:val="center"/>
              <w:rPr>
                <w:color w:val="000000"/>
                <w:sz w:val="20"/>
                <w:szCs w:val="20"/>
              </w:rPr>
            </w:pPr>
          </w:p>
          <w:p w14:paraId="4FD2C7B9" w14:textId="77777777" w:rsidR="00E5797F" w:rsidRPr="00A40F0F" w:rsidRDefault="00E5797F" w:rsidP="00F7017C">
            <w:pPr>
              <w:jc w:val="center"/>
              <w:rPr>
                <w:color w:val="000000"/>
                <w:sz w:val="20"/>
                <w:szCs w:val="20"/>
              </w:rPr>
            </w:pPr>
          </w:p>
          <w:p w14:paraId="6444F160" w14:textId="77777777" w:rsidR="00E5797F" w:rsidRPr="00A40F0F" w:rsidRDefault="00E5797F" w:rsidP="00F7017C">
            <w:pPr>
              <w:jc w:val="center"/>
              <w:rPr>
                <w:color w:val="000000"/>
                <w:sz w:val="20"/>
                <w:szCs w:val="20"/>
              </w:rPr>
            </w:pPr>
          </w:p>
          <w:p w14:paraId="43ECE2AA" w14:textId="77777777" w:rsidR="00E5797F" w:rsidRPr="00A40F0F" w:rsidRDefault="00F4294D" w:rsidP="00F7017C">
            <w:pPr>
              <w:rPr>
                <w:color w:val="000000"/>
                <w:sz w:val="20"/>
                <w:szCs w:val="20"/>
              </w:rPr>
            </w:pPr>
            <w:r w:rsidRPr="00A40F0F">
              <w:rPr>
                <w:color w:val="000000"/>
                <w:sz w:val="20"/>
                <w:szCs w:val="20"/>
              </w:rPr>
              <w:t>R$............</w:t>
            </w:r>
          </w:p>
        </w:tc>
      </w:tr>
      <w:tr w:rsidR="00E5797F" w:rsidRPr="00A40F0F" w14:paraId="336B83CB" w14:textId="77777777" w:rsidTr="00A02A96">
        <w:tc>
          <w:tcPr>
            <w:tcW w:w="7513" w:type="dxa"/>
            <w:gridSpan w:val="5"/>
            <w:tcBorders>
              <w:left w:val="single" w:sz="4" w:space="0" w:color="auto"/>
              <w:bottom w:val="single" w:sz="4" w:space="0" w:color="auto"/>
              <w:right w:val="single" w:sz="4" w:space="0" w:color="auto"/>
            </w:tcBorders>
            <w:vAlign w:val="center"/>
          </w:tcPr>
          <w:p w14:paraId="7FCBC625" w14:textId="77777777" w:rsidR="00E5797F" w:rsidRPr="00A40F0F" w:rsidRDefault="00E5797F" w:rsidP="00F7017C">
            <w:pPr>
              <w:jc w:val="center"/>
              <w:rPr>
                <w:b/>
                <w:bCs/>
                <w:color w:val="000000"/>
                <w:sz w:val="20"/>
                <w:szCs w:val="20"/>
              </w:rPr>
            </w:pPr>
            <w:r w:rsidRPr="00A40F0F">
              <w:rPr>
                <w:b/>
                <w:bCs/>
                <w:color w:val="000000"/>
                <w:sz w:val="20"/>
                <w:szCs w:val="20"/>
              </w:rPr>
              <w:t xml:space="preserve">Valor total </w:t>
            </w:r>
            <w:r w:rsidR="001934B5" w:rsidRPr="00A40F0F">
              <w:rPr>
                <w:b/>
                <w:bCs/>
                <w:color w:val="000000"/>
                <w:sz w:val="20"/>
                <w:szCs w:val="20"/>
              </w:rPr>
              <w:t xml:space="preserve">mensal </w:t>
            </w:r>
            <w:r w:rsidRPr="00A40F0F">
              <w:rPr>
                <w:b/>
                <w:bCs/>
                <w:color w:val="000000"/>
                <w:sz w:val="20"/>
                <w:szCs w:val="20"/>
              </w:rPr>
              <w:t>do lote</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77D77D8" w14:textId="77777777" w:rsidR="00E5797F" w:rsidRPr="00A40F0F" w:rsidRDefault="00E5797F" w:rsidP="00F7017C">
            <w:pPr>
              <w:jc w:val="center"/>
              <w:rPr>
                <w:b/>
                <w:bCs/>
                <w:color w:val="000000"/>
                <w:sz w:val="20"/>
                <w:szCs w:val="20"/>
              </w:rPr>
            </w:pPr>
            <w:r w:rsidRPr="00A40F0F">
              <w:rPr>
                <w:b/>
                <w:bCs/>
                <w:color w:val="000000"/>
                <w:sz w:val="20"/>
                <w:szCs w:val="20"/>
              </w:rPr>
              <w:t>R$</w:t>
            </w:r>
            <w:r w:rsidR="00F4294D" w:rsidRPr="00A40F0F">
              <w:rPr>
                <w:b/>
                <w:bCs/>
                <w:color w:val="000000"/>
                <w:sz w:val="20"/>
                <w:szCs w:val="20"/>
              </w:rPr>
              <w:t>...............</w:t>
            </w:r>
          </w:p>
        </w:tc>
      </w:tr>
    </w:tbl>
    <w:p w14:paraId="3EABD2EB" w14:textId="77777777" w:rsidR="00730AD0" w:rsidRPr="00F7017C" w:rsidRDefault="00730AD0" w:rsidP="00F7017C">
      <w:pPr>
        <w:pStyle w:val="Standard"/>
        <w:tabs>
          <w:tab w:val="left" w:pos="4962"/>
          <w:tab w:val="left" w:pos="5664"/>
          <w:tab w:val="left" w:pos="6372"/>
          <w:tab w:val="left" w:pos="7080"/>
          <w:tab w:val="left" w:pos="7788"/>
          <w:tab w:val="left" w:pos="8496"/>
        </w:tabs>
        <w:jc w:val="both"/>
        <w:rPr>
          <w:rFonts w:ascii="Times New Roman" w:hAnsi="Times New Roman" w:cs="Times New Roman"/>
          <w:color w:val="FF0000"/>
        </w:rPr>
      </w:pPr>
    </w:p>
    <w:p w14:paraId="60C768D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ab/>
        <w:t>Nos valores propostos acima, estão inclusos todos e quaisquer encargos inerentes a prestação dos serviços, tais como: tributos, taxas, transportes, encargos sociais, trabalhistas e outros que, direta e indiretamente, incidam sobre o perfeito e integral cumprimento da proposta apresentada.</w:t>
      </w:r>
    </w:p>
    <w:p w14:paraId="5D0E20C0" w14:textId="77777777" w:rsidR="00A639C2" w:rsidRPr="00F7017C" w:rsidRDefault="00A639C2" w:rsidP="00F7017C">
      <w:pPr>
        <w:pStyle w:val="Standard"/>
        <w:jc w:val="both"/>
        <w:rPr>
          <w:rFonts w:ascii="Times New Roman" w:hAnsi="Times New Roman" w:cs="Times New Roman"/>
        </w:rPr>
      </w:pPr>
    </w:p>
    <w:p w14:paraId="020B5061"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rPr>
        <w:tab/>
        <w:t>PRAZO DE VALIDADE DESTA PROPOSTA:</w:t>
      </w:r>
      <w:r w:rsidRPr="00F7017C">
        <w:rPr>
          <w:rFonts w:ascii="Times New Roman" w:hAnsi="Times New Roman" w:cs="Times New Roman"/>
        </w:rPr>
        <w:t xml:space="preserve"> 60 (sessenta) dias contados a partir da data da apresentação desta proposta.</w:t>
      </w:r>
    </w:p>
    <w:p w14:paraId="07173890" w14:textId="77777777" w:rsidR="00A639C2" w:rsidRPr="00F7017C" w:rsidRDefault="00A639C2" w:rsidP="00F7017C">
      <w:pPr>
        <w:pStyle w:val="Standard"/>
        <w:jc w:val="both"/>
        <w:rPr>
          <w:rFonts w:ascii="Times New Roman" w:hAnsi="Times New Roman" w:cs="Times New Roman"/>
        </w:rPr>
      </w:pPr>
    </w:p>
    <w:p w14:paraId="20E19CF2" w14:textId="77777777" w:rsidR="00A639C2" w:rsidRPr="00F7017C" w:rsidRDefault="00A639C2" w:rsidP="00F7017C">
      <w:pPr>
        <w:pStyle w:val="Standard"/>
        <w:tabs>
          <w:tab w:val="left" w:pos="0"/>
          <w:tab w:val="right" w:pos="5846"/>
        </w:tabs>
        <w:jc w:val="both"/>
        <w:rPr>
          <w:rFonts w:ascii="Times New Roman" w:hAnsi="Times New Roman" w:cs="Times New Roman"/>
        </w:rPr>
      </w:pPr>
      <w:r w:rsidRPr="00F7017C">
        <w:rPr>
          <w:rFonts w:ascii="Times New Roman" w:hAnsi="Times New Roman" w:cs="Times New Roman"/>
          <w:b/>
          <w:bCs/>
        </w:rPr>
        <w:t>DADOS DA EMPRESA</w:t>
      </w:r>
    </w:p>
    <w:p w14:paraId="0A4EB5F7" w14:textId="77777777" w:rsidR="00A639C2" w:rsidRPr="00F7017C" w:rsidRDefault="00A639C2" w:rsidP="00F7017C">
      <w:pPr>
        <w:pStyle w:val="Standard"/>
        <w:tabs>
          <w:tab w:val="left" w:pos="0"/>
          <w:tab w:val="right" w:pos="5846"/>
        </w:tabs>
        <w:jc w:val="both"/>
        <w:rPr>
          <w:rFonts w:ascii="Times New Roman" w:hAnsi="Times New Roman" w:cs="Times New Roman"/>
          <w:b/>
          <w:bCs/>
          <w:color w:val="FF0000"/>
        </w:rPr>
      </w:pPr>
    </w:p>
    <w:p w14:paraId="08A788F5" w14:textId="77777777" w:rsidR="00A639C2" w:rsidRPr="00F7017C" w:rsidRDefault="00A639C2" w:rsidP="00F7017C">
      <w:pPr>
        <w:pStyle w:val="PargrafodaLista"/>
        <w:ind w:left="0"/>
        <w:rPr>
          <w:sz w:val="24"/>
          <w:szCs w:val="24"/>
        </w:rPr>
      </w:pPr>
      <w:r w:rsidRPr="00F7017C">
        <w:rPr>
          <w:bCs/>
          <w:iCs/>
          <w:sz w:val="24"/>
          <w:szCs w:val="24"/>
        </w:rPr>
        <w:t>Razão Social:</w:t>
      </w:r>
    </w:p>
    <w:p w14:paraId="1E3DCE06" w14:textId="77777777" w:rsidR="00A639C2" w:rsidRPr="00F7017C" w:rsidRDefault="00A639C2" w:rsidP="00F7017C">
      <w:pPr>
        <w:pStyle w:val="PargrafodaLista"/>
        <w:tabs>
          <w:tab w:val="left" w:pos="1455"/>
        </w:tabs>
        <w:ind w:left="0"/>
        <w:rPr>
          <w:sz w:val="24"/>
          <w:szCs w:val="24"/>
        </w:rPr>
      </w:pPr>
      <w:r w:rsidRPr="00F7017C">
        <w:rPr>
          <w:bCs/>
          <w:iCs/>
          <w:sz w:val="24"/>
          <w:szCs w:val="24"/>
        </w:rPr>
        <w:t>CNPJ:</w:t>
      </w:r>
    </w:p>
    <w:p w14:paraId="4415820D" w14:textId="77777777" w:rsidR="00A639C2" w:rsidRPr="00F7017C" w:rsidRDefault="00A639C2" w:rsidP="00F7017C">
      <w:pPr>
        <w:pStyle w:val="PargrafodaLista"/>
        <w:ind w:left="0"/>
        <w:rPr>
          <w:sz w:val="24"/>
          <w:szCs w:val="24"/>
        </w:rPr>
      </w:pPr>
      <w:r w:rsidRPr="00F7017C">
        <w:rPr>
          <w:bCs/>
          <w:iCs/>
          <w:sz w:val="24"/>
          <w:szCs w:val="24"/>
        </w:rPr>
        <w:t>Endereço:</w:t>
      </w:r>
    </w:p>
    <w:p w14:paraId="082B01F5" w14:textId="77777777" w:rsidR="00A639C2" w:rsidRPr="00F7017C" w:rsidRDefault="00A639C2" w:rsidP="00F7017C">
      <w:pPr>
        <w:pStyle w:val="PargrafodaLista"/>
        <w:ind w:left="0"/>
        <w:rPr>
          <w:sz w:val="24"/>
          <w:szCs w:val="24"/>
        </w:rPr>
      </w:pPr>
      <w:r w:rsidRPr="00F7017C">
        <w:rPr>
          <w:bCs/>
          <w:iCs/>
          <w:sz w:val="24"/>
          <w:szCs w:val="24"/>
        </w:rPr>
        <w:t>Nome do contato:</w:t>
      </w:r>
    </w:p>
    <w:p w14:paraId="74F6CBE6" w14:textId="77777777" w:rsidR="00A639C2" w:rsidRPr="00F7017C" w:rsidRDefault="00A639C2" w:rsidP="00F7017C">
      <w:pPr>
        <w:pStyle w:val="PargrafodaLista"/>
        <w:ind w:left="0"/>
        <w:rPr>
          <w:sz w:val="24"/>
          <w:szCs w:val="24"/>
        </w:rPr>
      </w:pPr>
      <w:r w:rsidRPr="00F7017C">
        <w:rPr>
          <w:bCs/>
          <w:iCs/>
          <w:sz w:val="24"/>
          <w:szCs w:val="24"/>
        </w:rPr>
        <w:t>Telefone:</w:t>
      </w:r>
    </w:p>
    <w:p w14:paraId="3AF923BA" w14:textId="77777777" w:rsidR="00A639C2" w:rsidRPr="00F7017C" w:rsidRDefault="00A639C2" w:rsidP="00F7017C">
      <w:pPr>
        <w:pStyle w:val="PargrafodaLista"/>
        <w:ind w:left="0"/>
        <w:rPr>
          <w:sz w:val="24"/>
          <w:szCs w:val="24"/>
        </w:rPr>
      </w:pPr>
      <w:r w:rsidRPr="00F7017C">
        <w:rPr>
          <w:bCs/>
          <w:iCs/>
          <w:sz w:val="24"/>
          <w:szCs w:val="24"/>
        </w:rPr>
        <w:t>E-mail:</w:t>
      </w:r>
    </w:p>
    <w:p w14:paraId="02DC6313" w14:textId="77777777" w:rsidR="00A639C2" w:rsidRPr="00F7017C" w:rsidRDefault="00A639C2" w:rsidP="00F7017C">
      <w:pPr>
        <w:pStyle w:val="PargrafodaLista"/>
        <w:ind w:left="0"/>
        <w:rPr>
          <w:sz w:val="24"/>
          <w:szCs w:val="24"/>
        </w:rPr>
      </w:pPr>
      <w:r w:rsidRPr="00F7017C">
        <w:rPr>
          <w:bCs/>
          <w:iCs/>
          <w:sz w:val="24"/>
          <w:szCs w:val="24"/>
        </w:rPr>
        <w:t>Dados bancários para pagamento:</w:t>
      </w:r>
    </w:p>
    <w:p w14:paraId="5BD194D6" w14:textId="77777777" w:rsidR="00A639C2" w:rsidRPr="00F7017C" w:rsidRDefault="00A639C2" w:rsidP="00F7017C">
      <w:pPr>
        <w:pStyle w:val="Standard"/>
        <w:jc w:val="both"/>
        <w:rPr>
          <w:rFonts w:ascii="Times New Roman" w:hAnsi="Times New Roman" w:cs="Times New Roman"/>
          <w:bCs/>
          <w:iCs/>
        </w:rPr>
      </w:pPr>
    </w:p>
    <w:p w14:paraId="1247B3C8" w14:textId="77777777" w:rsidR="00A639C2" w:rsidRPr="00F7017C" w:rsidRDefault="00A639C2" w:rsidP="00F7017C">
      <w:pPr>
        <w:pStyle w:val="Textodecomentrio1"/>
        <w:jc w:val="both"/>
        <w:rPr>
          <w:sz w:val="24"/>
          <w:szCs w:val="24"/>
        </w:rPr>
      </w:pPr>
      <w:r w:rsidRPr="00F7017C">
        <w:rPr>
          <w:bCs/>
          <w:iCs/>
          <w:sz w:val="24"/>
          <w:szCs w:val="24"/>
        </w:rPr>
        <w:t xml:space="preserve">                      </w:t>
      </w:r>
    </w:p>
    <w:p w14:paraId="63C8C88F" w14:textId="77777777" w:rsidR="00A639C2" w:rsidRPr="00F7017C" w:rsidRDefault="00A639C2" w:rsidP="00F7017C">
      <w:pPr>
        <w:pStyle w:val="Textodecomentrio1"/>
        <w:jc w:val="both"/>
        <w:rPr>
          <w:sz w:val="24"/>
          <w:szCs w:val="24"/>
        </w:rPr>
      </w:pPr>
      <w:r w:rsidRPr="00F7017C">
        <w:rPr>
          <w:bCs/>
          <w:iCs/>
          <w:sz w:val="24"/>
          <w:szCs w:val="24"/>
        </w:rPr>
        <w:t>Local, data.</w:t>
      </w:r>
    </w:p>
    <w:p w14:paraId="28C30C0A" w14:textId="77777777" w:rsidR="00A639C2" w:rsidRPr="00F7017C" w:rsidRDefault="00A639C2" w:rsidP="00F7017C">
      <w:pPr>
        <w:pStyle w:val="Textodecomentrio1"/>
        <w:jc w:val="both"/>
        <w:rPr>
          <w:bCs/>
          <w:iCs/>
          <w:sz w:val="24"/>
          <w:szCs w:val="24"/>
        </w:rPr>
      </w:pPr>
    </w:p>
    <w:p w14:paraId="5DB1994C" w14:textId="77777777" w:rsidR="00A639C2" w:rsidRPr="00F7017C" w:rsidRDefault="00A639C2" w:rsidP="00F7017C">
      <w:pPr>
        <w:pStyle w:val="Textodecomentrio1"/>
        <w:jc w:val="both"/>
        <w:rPr>
          <w:bCs/>
          <w:iCs/>
          <w:sz w:val="24"/>
          <w:szCs w:val="24"/>
        </w:rPr>
      </w:pPr>
    </w:p>
    <w:p w14:paraId="0152E542" w14:textId="77777777" w:rsidR="00A639C2" w:rsidRPr="00F7017C" w:rsidRDefault="00A639C2" w:rsidP="00F7017C">
      <w:pPr>
        <w:pStyle w:val="Textodecomentrio1"/>
        <w:jc w:val="both"/>
        <w:rPr>
          <w:sz w:val="24"/>
          <w:szCs w:val="24"/>
        </w:rPr>
      </w:pPr>
      <w:r w:rsidRPr="00F7017C">
        <w:rPr>
          <w:bCs/>
          <w:iCs/>
          <w:sz w:val="24"/>
          <w:szCs w:val="24"/>
        </w:rPr>
        <w:t xml:space="preserve">                                    ________________________________________</w:t>
      </w:r>
    </w:p>
    <w:p w14:paraId="6431D6FD" w14:textId="77777777" w:rsidR="00A639C2" w:rsidRPr="00F7017C" w:rsidRDefault="00A639C2" w:rsidP="00F7017C">
      <w:pPr>
        <w:pStyle w:val="Textodecomentrio1"/>
        <w:jc w:val="both"/>
        <w:rPr>
          <w:sz w:val="24"/>
          <w:szCs w:val="24"/>
        </w:rPr>
      </w:pPr>
      <w:r w:rsidRPr="00F7017C">
        <w:rPr>
          <w:bCs/>
          <w:iCs/>
          <w:sz w:val="24"/>
          <w:szCs w:val="24"/>
        </w:rPr>
        <w:t xml:space="preserve">                                        Nome e Cargo do Responsável pela Empresa</w:t>
      </w:r>
    </w:p>
    <w:p w14:paraId="671182B9" w14:textId="77777777" w:rsidR="00A639C2" w:rsidRPr="00F7017C" w:rsidRDefault="00A639C2" w:rsidP="00F7017C">
      <w:pPr>
        <w:pStyle w:val="Textodecomentrio1"/>
        <w:jc w:val="both"/>
        <w:rPr>
          <w:bCs/>
          <w:iCs/>
          <w:sz w:val="24"/>
          <w:szCs w:val="24"/>
        </w:rPr>
      </w:pPr>
    </w:p>
    <w:p w14:paraId="25D0DE35" w14:textId="77777777" w:rsidR="00A639C2" w:rsidRPr="00F7017C" w:rsidRDefault="00A639C2" w:rsidP="00F7017C">
      <w:pPr>
        <w:pStyle w:val="Textodecomentrio1"/>
        <w:jc w:val="both"/>
        <w:rPr>
          <w:bCs/>
          <w:iCs/>
          <w:sz w:val="24"/>
          <w:szCs w:val="24"/>
        </w:rPr>
      </w:pPr>
    </w:p>
    <w:p w14:paraId="58E9596A" w14:textId="77777777" w:rsidR="00A639C2" w:rsidRPr="00F7017C" w:rsidRDefault="00A639C2" w:rsidP="00F7017C">
      <w:pPr>
        <w:pStyle w:val="Textodecomentrio1"/>
        <w:jc w:val="both"/>
        <w:rPr>
          <w:bCs/>
          <w:iCs/>
          <w:sz w:val="24"/>
          <w:szCs w:val="24"/>
        </w:rPr>
      </w:pPr>
    </w:p>
    <w:p w14:paraId="0B182043" w14:textId="77777777" w:rsidR="00A639C2" w:rsidRPr="00F7017C" w:rsidRDefault="00A639C2" w:rsidP="00F7017C">
      <w:pPr>
        <w:pStyle w:val="Textodecomentrio1"/>
        <w:jc w:val="both"/>
        <w:rPr>
          <w:bCs/>
          <w:iCs/>
          <w:sz w:val="24"/>
          <w:szCs w:val="24"/>
        </w:rPr>
      </w:pPr>
    </w:p>
    <w:p w14:paraId="379A5B45" w14:textId="77777777" w:rsidR="00A639C2" w:rsidRPr="00F7017C" w:rsidRDefault="00A639C2" w:rsidP="00F7017C">
      <w:pPr>
        <w:pStyle w:val="Textodecomentrio1"/>
        <w:jc w:val="both"/>
        <w:rPr>
          <w:bCs/>
          <w:iCs/>
          <w:sz w:val="24"/>
          <w:szCs w:val="24"/>
        </w:rPr>
      </w:pPr>
    </w:p>
    <w:p w14:paraId="37AC30FF" w14:textId="77777777" w:rsidR="00A639C2" w:rsidRPr="00F7017C" w:rsidRDefault="00A639C2" w:rsidP="00F7017C">
      <w:pPr>
        <w:pStyle w:val="Textodecomentrio1"/>
        <w:pageBreakBefore/>
        <w:jc w:val="both"/>
        <w:rPr>
          <w:bCs/>
          <w:iCs/>
          <w:sz w:val="24"/>
          <w:szCs w:val="24"/>
        </w:rPr>
      </w:pPr>
    </w:p>
    <w:p w14:paraId="63E072B0" w14:textId="77777777" w:rsidR="00A639C2" w:rsidRPr="00F7017C" w:rsidRDefault="00A639C2" w:rsidP="00F7017C">
      <w:pPr>
        <w:pStyle w:val="Standard"/>
        <w:pBdr>
          <w:top w:val="single" w:sz="4" w:space="1" w:color="000000"/>
          <w:left w:val="single" w:sz="4" w:space="0" w:color="000000"/>
          <w:bottom w:val="single" w:sz="4" w:space="1" w:color="000000"/>
          <w:right w:val="single" w:sz="4" w:space="4" w:color="000000"/>
        </w:pBdr>
        <w:jc w:val="center"/>
        <w:rPr>
          <w:rFonts w:ascii="Times New Roman" w:hAnsi="Times New Roman" w:cs="Times New Roman"/>
        </w:rPr>
      </w:pPr>
      <w:r w:rsidRPr="00F7017C">
        <w:rPr>
          <w:rFonts w:ascii="Times New Roman" w:hAnsi="Times New Roman" w:cs="Times New Roman"/>
          <w:b/>
          <w:caps/>
        </w:rPr>
        <w:t>ANEXO IIi</w:t>
      </w:r>
    </w:p>
    <w:p w14:paraId="349CB1CA" w14:textId="77777777" w:rsidR="00A639C2" w:rsidRPr="00F7017C" w:rsidRDefault="00A639C2" w:rsidP="00F7017C">
      <w:pPr>
        <w:pStyle w:val="Standard"/>
        <w:pBdr>
          <w:top w:val="single" w:sz="4" w:space="1" w:color="000000"/>
          <w:left w:val="single" w:sz="4" w:space="0" w:color="000000"/>
          <w:bottom w:val="single" w:sz="4" w:space="1" w:color="000000"/>
          <w:right w:val="single" w:sz="4" w:space="4" w:color="000000"/>
        </w:pBdr>
        <w:jc w:val="center"/>
        <w:rPr>
          <w:rFonts w:ascii="Times New Roman" w:hAnsi="Times New Roman" w:cs="Times New Roman"/>
        </w:rPr>
      </w:pPr>
      <w:r w:rsidRPr="00F7017C">
        <w:rPr>
          <w:rFonts w:ascii="Times New Roman" w:hAnsi="Times New Roman" w:cs="Times New Roman"/>
          <w:b/>
          <w:caps/>
        </w:rPr>
        <w:t>MODELOS DE DECLARAÇÕES PARA HABILITAÇÃO</w:t>
      </w:r>
    </w:p>
    <w:p w14:paraId="7A5D62C7" w14:textId="77777777" w:rsidR="00A639C2" w:rsidRPr="00F7017C" w:rsidRDefault="00A639C2" w:rsidP="00F7017C">
      <w:pPr>
        <w:pStyle w:val="Standard"/>
        <w:spacing w:before="120" w:after="120"/>
        <w:jc w:val="both"/>
        <w:rPr>
          <w:rFonts w:ascii="Times New Roman" w:eastAsia="Calibri" w:hAnsi="Times New Roman" w:cs="Times New Roman"/>
          <w:b/>
          <w:iCs/>
          <w:caps/>
          <w:color w:val="FF0000"/>
          <w:lang w:eastAsia="en-US"/>
        </w:rPr>
      </w:pPr>
    </w:p>
    <w:p w14:paraId="6BA368AC"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iCs/>
          <w:lang w:eastAsia="en-US"/>
        </w:rPr>
        <w:t>INSTRUÇÕES:</w:t>
      </w:r>
    </w:p>
    <w:p w14:paraId="76F37C67" w14:textId="77777777" w:rsidR="00A639C2" w:rsidRPr="00F7017C" w:rsidRDefault="00A639C2" w:rsidP="00F7017C">
      <w:pPr>
        <w:pStyle w:val="Standard"/>
        <w:numPr>
          <w:ilvl w:val="0"/>
          <w:numId w:val="5"/>
        </w:numPr>
        <w:spacing w:before="120" w:after="120"/>
        <w:jc w:val="both"/>
        <w:rPr>
          <w:rFonts w:ascii="Times New Roman" w:hAnsi="Times New Roman" w:cs="Times New Roman"/>
        </w:rPr>
      </w:pPr>
      <w:r w:rsidRPr="00F7017C">
        <w:rPr>
          <w:rFonts w:ascii="Times New Roman" w:eastAsia="Calibri" w:hAnsi="Times New Roman" w:cs="Times New Roman"/>
          <w:iCs/>
          <w:lang w:eastAsia="en-US"/>
        </w:rPr>
        <w:t>Entregar as declarações preferencialmente em papel timbrado da empresa.</w:t>
      </w:r>
    </w:p>
    <w:p w14:paraId="75F8673D" w14:textId="77777777" w:rsidR="00A639C2" w:rsidRPr="00F7017C" w:rsidRDefault="00A639C2" w:rsidP="00F7017C">
      <w:pPr>
        <w:pStyle w:val="Standard"/>
        <w:spacing w:before="120" w:after="120"/>
        <w:jc w:val="both"/>
        <w:rPr>
          <w:rFonts w:ascii="Times New Roman" w:eastAsia="Calibri" w:hAnsi="Times New Roman" w:cs="Times New Roman"/>
          <w:iCs/>
          <w:color w:val="000000"/>
          <w:lang w:eastAsia="en-US"/>
        </w:rPr>
      </w:pPr>
    </w:p>
    <w:p w14:paraId="559D77AF"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(TIMBRE DA EMPRESA)</w:t>
      </w:r>
    </w:p>
    <w:p w14:paraId="15055D67"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09DCF051"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Ao</w:t>
      </w:r>
    </w:p>
    <w:p w14:paraId="7BFC1A3B"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Município de Caçapava do Sul-RS.</w:t>
      </w:r>
    </w:p>
    <w:p w14:paraId="11873C3A"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0C1E3B0A" w14:textId="77777777" w:rsidR="00A639C2" w:rsidRPr="00F7017C" w:rsidRDefault="00A639C2" w:rsidP="00F7017C">
      <w:pPr>
        <w:pStyle w:val="Standard"/>
        <w:spacing w:before="120" w:after="120"/>
        <w:jc w:val="center"/>
        <w:rPr>
          <w:rFonts w:ascii="Times New Roman" w:hAnsi="Times New Roman" w:cs="Times New Roman"/>
        </w:rPr>
      </w:pPr>
      <w:r w:rsidRPr="00F7017C">
        <w:rPr>
          <w:rFonts w:ascii="Times New Roman" w:eastAsia="Calibri" w:hAnsi="Times New Roman" w:cs="Times New Roman"/>
          <w:b/>
          <w:color w:val="000000"/>
          <w:lang w:eastAsia="en-US"/>
        </w:rPr>
        <w:t>DECLARAÇÃO</w:t>
      </w:r>
    </w:p>
    <w:p w14:paraId="7ECBAA6C" w14:textId="77777777" w:rsidR="00A639C2" w:rsidRPr="00F7017C" w:rsidRDefault="00A639C2" w:rsidP="00F7017C">
      <w:pPr>
        <w:pStyle w:val="Standard"/>
        <w:spacing w:before="120" w:after="120"/>
        <w:jc w:val="both"/>
        <w:rPr>
          <w:rFonts w:ascii="Times New Roman" w:eastAsia="Calibri" w:hAnsi="Times New Roman" w:cs="Times New Roman"/>
          <w:b/>
          <w:color w:val="000000"/>
          <w:lang w:eastAsia="en-US"/>
        </w:rPr>
      </w:pPr>
    </w:p>
    <w:p w14:paraId="6655EF7D"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 inscrita no CNPJ n° .................., por intermédio de seu representante legal o(a) Sr(a) ........................................... portador(a) da Carteira de Identidade nº ......................................., DECLARA:</w:t>
      </w:r>
    </w:p>
    <w:p w14:paraId="09D16ACD"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41FAEC86"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1. que tem conhecimento e atende a todas as exigências de habilitação constantes na Lei Federal n. 14.133/2021;</w:t>
      </w:r>
    </w:p>
    <w:p w14:paraId="5250B768"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7D98EBBE"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2. que assume o compromisso de guardar todos os documentos originais/autenticados, enviados eletronicamente, pelo prazo de 10 (dez) anos, e apresentá-los quando requeridos pela Administração Pública;</w:t>
      </w:r>
    </w:p>
    <w:p w14:paraId="6E98C57E"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75DD5B25"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3. que os documentos enviados eletronicamente são fiéis aos originais e válidos para todos os efeitos legais, incorrendo nas sanções previstas na Lei Federal nº 14.133/21, conforme a legislação aplicável, em caso de declaração falsa, sem prejuízo da responsabilização civil e criminal;</w:t>
      </w:r>
    </w:p>
    <w:p w14:paraId="47FE9BB1"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0DA7BBE2"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4. que não emprega menor de dezoito anos em trabalho noturno, perigoso ou insalubre e não emprega menor de dezesseis anos, salvo na condição de aprendiz, a partir de quatorze anos, conforme previsto no inciso VI do art. 68 da Lei Federal 14.133/2021 (inciso XXXIII do art. 7o da Constituição Federal);</w:t>
      </w:r>
    </w:p>
    <w:p w14:paraId="76DF73C3"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7568F58D"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5. que tem conhecimento acerca das condutas passíveis de penalidades previstas no art. 156 da Lei Federal nº 14.133/2021, conforme legislação aplicável;</w:t>
      </w:r>
    </w:p>
    <w:p w14:paraId="56A109D9"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7B03ABC3"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lastRenderedPageBreak/>
        <w:t>6. que até a presente data inexistem fatos impeditivos à sua participação, salvo disposição extraordinária prevista em lei específica;</w:t>
      </w:r>
    </w:p>
    <w:p w14:paraId="56E14130"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1A8EB744"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7. que cumpre as exigências de reserva de cargos para pessoa com deficiência e para reabilitado da Previdência Social, previstas em lei e em outras normas específicas;</w:t>
      </w:r>
    </w:p>
    <w:p w14:paraId="70196399"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190ED1C1"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8. que sua proposta econômica compreende a integralidade dos custos para atendimento dos direitos trabalhistas assegurados na Constituição Federal, nas leis trabalhistas, nas normas infralegais, nas convenções coletivas de trabalho e nos termos de ajustamento de conduta vigentes;</w:t>
      </w:r>
    </w:p>
    <w:p w14:paraId="6891A59D"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368B6355"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9. que tem pleno conhecimento do objeto, das condições e das peculiaridades inerentes à natureza dos trabalhos;</w:t>
      </w:r>
    </w:p>
    <w:p w14:paraId="1C6E91EB"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58E09646"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10. que disporá para a execução do contrato de: instalações, pessoal qualificado e aparelhamento técnico adequado e disponível para cumprir o objeto da licitação, quando for o caso.</w:t>
      </w:r>
    </w:p>
    <w:p w14:paraId="3AF1D438"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6A674B8C"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11. que inexiste, em seus quadros, sócios ou empregados com vínculo de parentesco em linha reta, colateral ou por afinidade até o terceiro grau, ou, ainda, que sejam cônjuges ou companheiros de ocupantes do quadro do Município de Caçapava do Sul.</w:t>
      </w:r>
    </w:p>
    <w:p w14:paraId="17CA2695"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4136EB1C"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[CIDADE], [DATA]</w:t>
      </w:r>
    </w:p>
    <w:p w14:paraId="72E667DC"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0C2B6932"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Times New Roman" w:hAnsi="Times New Roman" w:cs="Times New Roman"/>
          <w:color w:val="000000"/>
          <w:lang w:eastAsia="en-US"/>
        </w:rPr>
        <w:t xml:space="preserve">                                                                               </w:t>
      </w:r>
      <w:r w:rsidRPr="00F7017C">
        <w:rPr>
          <w:rFonts w:ascii="Times New Roman" w:eastAsia="Calibri" w:hAnsi="Times New Roman" w:cs="Times New Roman"/>
          <w:color w:val="000000"/>
          <w:lang w:eastAsia="en-US"/>
        </w:rPr>
        <w:t>Assinatura do representante legal</w:t>
      </w:r>
    </w:p>
    <w:p w14:paraId="786F69D1"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Times New Roman" w:hAnsi="Times New Roman" w:cs="Times New Roman"/>
          <w:color w:val="000000"/>
          <w:lang w:eastAsia="en-US"/>
        </w:rPr>
        <w:t xml:space="preserve">                                                                            </w:t>
      </w:r>
      <w:r w:rsidRPr="00F7017C">
        <w:rPr>
          <w:rFonts w:ascii="Times New Roman" w:eastAsia="Calibri" w:hAnsi="Times New Roman" w:cs="Times New Roman"/>
          <w:color w:val="000000"/>
          <w:lang w:eastAsia="en-US"/>
        </w:rPr>
        <w:t>-----------------------------------------------</w:t>
      </w:r>
    </w:p>
    <w:p w14:paraId="653B8224"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Times New Roman" w:hAnsi="Times New Roman" w:cs="Times New Roman"/>
          <w:color w:val="000000"/>
          <w:lang w:eastAsia="en-US"/>
        </w:rPr>
        <w:t xml:space="preserve">                                                                              </w:t>
      </w:r>
      <w:r w:rsidRPr="00F7017C">
        <w:rPr>
          <w:rFonts w:ascii="Times New Roman" w:eastAsia="Calibri" w:hAnsi="Times New Roman" w:cs="Times New Roman"/>
          <w:color w:val="000000"/>
          <w:lang w:eastAsia="en-US"/>
        </w:rPr>
        <w:t>Nome e cargo do representante legal</w:t>
      </w:r>
    </w:p>
    <w:p w14:paraId="36FC8BCD" w14:textId="77777777" w:rsidR="00A639C2" w:rsidRPr="00F7017C" w:rsidRDefault="00A639C2" w:rsidP="00F7017C">
      <w:pPr>
        <w:pStyle w:val="Standard"/>
        <w:pageBreakBefore/>
        <w:spacing w:before="120" w:after="120"/>
        <w:jc w:val="center"/>
        <w:rPr>
          <w:rFonts w:ascii="Times New Roman" w:hAnsi="Times New Roman" w:cs="Times New Roman"/>
        </w:rPr>
      </w:pPr>
      <w:r w:rsidRPr="00F7017C">
        <w:rPr>
          <w:rFonts w:ascii="Times New Roman" w:hAnsi="Times New Roman" w:cs="Times New Roman"/>
          <w:b/>
        </w:rPr>
        <w:lastRenderedPageBreak/>
        <w:t>ANEXO IV</w:t>
      </w:r>
    </w:p>
    <w:p w14:paraId="118C0075" w14:textId="77777777" w:rsidR="00A639C2" w:rsidRPr="00F7017C" w:rsidRDefault="00A639C2" w:rsidP="00F7017C">
      <w:pPr>
        <w:pStyle w:val="Standard"/>
        <w:spacing w:before="120" w:after="120"/>
        <w:jc w:val="center"/>
        <w:rPr>
          <w:rFonts w:ascii="Times New Roman" w:hAnsi="Times New Roman" w:cs="Times New Roman"/>
        </w:rPr>
      </w:pPr>
    </w:p>
    <w:p w14:paraId="42FA38D5"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hAnsi="Times New Roman" w:cs="Times New Roman"/>
          <w:color w:val="FF0000"/>
        </w:rPr>
        <w:t>(Documento necessário quando a Licitante estiver enquadrada como microempresa ou empresa de pequeno porte e pretender se utilizar dos benefícios da Lei Complementar nº 123/2006)</w:t>
      </w:r>
    </w:p>
    <w:p w14:paraId="1463234A" w14:textId="77777777" w:rsidR="00A639C2" w:rsidRPr="00F7017C" w:rsidRDefault="00A639C2" w:rsidP="00F7017C">
      <w:pPr>
        <w:pStyle w:val="Standard"/>
        <w:spacing w:before="120" w:after="120"/>
        <w:jc w:val="both"/>
        <w:rPr>
          <w:rFonts w:ascii="Times New Roman" w:hAnsi="Times New Roman" w:cs="Times New Roman"/>
          <w:color w:val="FF0000"/>
        </w:rPr>
      </w:pPr>
    </w:p>
    <w:p w14:paraId="3A4D948A"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(TIMBRE DA EMPRESA)</w:t>
      </w:r>
    </w:p>
    <w:p w14:paraId="4D4856FC"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6B3DEE1E"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Ao Município de Caçapava do Sul-RS.</w:t>
      </w:r>
    </w:p>
    <w:p w14:paraId="41E4D64E" w14:textId="77777777" w:rsidR="00A639C2" w:rsidRPr="00F7017C" w:rsidRDefault="00A639C2" w:rsidP="00F7017C">
      <w:pPr>
        <w:pStyle w:val="Standard"/>
        <w:spacing w:before="120" w:after="120"/>
        <w:jc w:val="both"/>
        <w:rPr>
          <w:rFonts w:ascii="Times New Roman" w:eastAsia="Calibri" w:hAnsi="Times New Roman" w:cs="Times New Roman"/>
          <w:color w:val="000000"/>
          <w:lang w:eastAsia="en-US"/>
        </w:rPr>
      </w:pPr>
    </w:p>
    <w:p w14:paraId="02FE4D46" w14:textId="77777777" w:rsidR="00A639C2" w:rsidRPr="00F7017C" w:rsidRDefault="00A639C2" w:rsidP="00F7017C">
      <w:pPr>
        <w:pStyle w:val="Standard"/>
        <w:jc w:val="center"/>
        <w:rPr>
          <w:rFonts w:ascii="Times New Roman" w:hAnsi="Times New Roman" w:cs="Times New Roman"/>
        </w:rPr>
      </w:pPr>
      <w:r w:rsidRPr="00F7017C">
        <w:rPr>
          <w:rFonts w:ascii="Times New Roman" w:hAnsi="Times New Roman" w:cs="Times New Roman"/>
          <w:b/>
        </w:rPr>
        <w:t>DECLARAÇÃO DE OBSERVÂNCIA DOS LIMITES LEGAIS (ME/EPP)</w:t>
      </w:r>
    </w:p>
    <w:p w14:paraId="70E72F39" w14:textId="77777777" w:rsidR="00A639C2" w:rsidRPr="00F7017C" w:rsidRDefault="00A639C2" w:rsidP="00F7017C">
      <w:pPr>
        <w:pStyle w:val="Standard"/>
        <w:jc w:val="both"/>
        <w:rPr>
          <w:rFonts w:ascii="Times New Roman" w:hAnsi="Times New Roman" w:cs="Times New Roman"/>
          <w:b/>
        </w:rPr>
      </w:pPr>
    </w:p>
    <w:p w14:paraId="700B91C5"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 inscrita no CNPJ n° .................., por intermédio de seu representante legal o(a) Sr(a) ....................................................... portador(a) da Carteira de Identidade nº ................................, DECLARA que</w:t>
      </w:r>
      <w:r w:rsidRPr="00F7017C">
        <w:rPr>
          <w:rFonts w:ascii="Times New Roman" w:hAnsi="Times New Roman" w:cs="Times New Roman"/>
        </w:rPr>
        <w:t xml:space="preserve"> está devidamente enquadrada como Microempresa (ME) / Empresa de Pequeno Porte (EPP), nos termos da Lei Complementar nº 123/2006.</w:t>
      </w:r>
    </w:p>
    <w:p w14:paraId="06E43146" w14:textId="77777777" w:rsidR="00A639C2" w:rsidRPr="00F7017C" w:rsidRDefault="00A639C2" w:rsidP="00F7017C">
      <w:pPr>
        <w:pStyle w:val="Standard"/>
        <w:jc w:val="both"/>
        <w:rPr>
          <w:rFonts w:ascii="Times New Roman" w:hAnsi="Times New Roman" w:cs="Times New Roman"/>
        </w:rPr>
      </w:pPr>
    </w:p>
    <w:p w14:paraId="7B4303E5"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Além do enquadramento como ME/EPP com base no critério econômico (faturamento), declaramos que estamos em conformidade com os limites estabelecidos na Lei nº 14.133/2021 sob o aspecto contratual. Para tanto, informamos que, no ano de realização da presente licitação, a empresa não ultrapassou os limites de faturamento previstos em lei para ME/EPP, considerando todos os negócios firmados, independentemente de os valores amparados pelos contratos terem sido faturados ou não naquele ano.</w:t>
      </w:r>
    </w:p>
    <w:p w14:paraId="54F9749B" w14:textId="77777777" w:rsidR="00A639C2" w:rsidRPr="00F7017C" w:rsidRDefault="00A639C2" w:rsidP="00F7017C">
      <w:pPr>
        <w:pStyle w:val="Standard"/>
        <w:jc w:val="both"/>
        <w:rPr>
          <w:rFonts w:ascii="Times New Roman" w:hAnsi="Times New Roman" w:cs="Times New Roman"/>
        </w:rPr>
      </w:pPr>
    </w:p>
    <w:p w14:paraId="00FB477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Comprometemo-nos a apresentar todos os documentos comprobatórios necessários, caso sejamos selecionados como vencedores da licitação, a fim de comprovar a veracidade das informações acima declaradas.</w:t>
      </w:r>
    </w:p>
    <w:p w14:paraId="42F04118" w14:textId="77777777" w:rsidR="00A639C2" w:rsidRPr="00F7017C" w:rsidRDefault="00A639C2" w:rsidP="00F7017C">
      <w:pPr>
        <w:pStyle w:val="Standard"/>
        <w:jc w:val="both"/>
        <w:rPr>
          <w:rFonts w:ascii="Times New Roman" w:hAnsi="Times New Roman" w:cs="Times New Roman"/>
        </w:rPr>
      </w:pPr>
    </w:p>
    <w:p w14:paraId="15FE126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Estamos cientes de que a apresentação de informações falsas ou inexatas poderá acarretar a exclusão da empresa do processo de licitação, além das sanções legais cabíveis.</w:t>
      </w:r>
    </w:p>
    <w:p w14:paraId="4F14F92C" w14:textId="77777777" w:rsidR="00A639C2" w:rsidRPr="00F7017C" w:rsidRDefault="00A639C2" w:rsidP="00F7017C">
      <w:pPr>
        <w:pStyle w:val="Standard"/>
        <w:jc w:val="both"/>
        <w:rPr>
          <w:rFonts w:ascii="Times New Roman" w:hAnsi="Times New Roman" w:cs="Times New Roman"/>
        </w:rPr>
      </w:pPr>
    </w:p>
    <w:p w14:paraId="72A7DB35" w14:textId="77777777" w:rsidR="00A639C2" w:rsidRPr="00F7017C" w:rsidRDefault="00A639C2" w:rsidP="00F7017C">
      <w:pPr>
        <w:pStyle w:val="Standard"/>
        <w:spacing w:before="120" w:after="120"/>
        <w:jc w:val="both"/>
        <w:rPr>
          <w:rFonts w:ascii="Times New Roman" w:hAnsi="Times New Roman" w:cs="Times New Roman"/>
        </w:rPr>
      </w:pPr>
      <w:r w:rsidRPr="00F7017C">
        <w:rPr>
          <w:rFonts w:ascii="Times New Roman" w:eastAsia="Calibri" w:hAnsi="Times New Roman" w:cs="Times New Roman"/>
          <w:color w:val="000000"/>
          <w:lang w:eastAsia="en-US"/>
        </w:rPr>
        <w:t>[CIDADE], [DATA]</w:t>
      </w:r>
    </w:p>
    <w:p w14:paraId="2C91725F" w14:textId="77777777" w:rsidR="00A639C2" w:rsidRPr="00F7017C" w:rsidRDefault="00A639C2" w:rsidP="00F7017C">
      <w:pPr>
        <w:pStyle w:val="Standard"/>
        <w:jc w:val="center"/>
        <w:rPr>
          <w:rFonts w:ascii="Times New Roman" w:hAnsi="Times New Roman" w:cs="Times New Roman"/>
        </w:rPr>
      </w:pPr>
      <w:r w:rsidRPr="00F7017C">
        <w:rPr>
          <w:rFonts w:ascii="Times New Roman" w:eastAsia="Calibri" w:hAnsi="Times New Roman" w:cs="Times New Roman"/>
          <w:color w:val="000000"/>
          <w:lang w:eastAsia="en-US"/>
        </w:rPr>
        <w:t>Assinatura do representante legal</w:t>
      </w:r>
    </w:p>
    <w:p w14:paraId="62DD7290" w14:textId="77777777" w:rsidR="00A639C2" w:rsidRPr="00F7017C" w:rsidRDefault="00A639C2" w:rsidP="00F7017C">
      <w:pPr>
        <w:pStyle w:val="Standard"/>
        <w:jc w:val="center"/>
        <w:rPr>
          <w:rFonts w:ascii="Times New Roman" w:hAnsi="Times New Roman" w:cs="Times New Roman"/>
        </w:rPr>
      </w:pPr>
      <w:r w:rsidRPr="00F7017C">
        <w:rPr>
          <w:rFonts w:ascii="Times New Roman" w:eastAsia="Calibri" w:hAnsi="Times New Roman" w:cs="Times New Roman"/>
          <w:color w:val="000000"/>
          <w:lang w:eastAsia="en-US"/>
        </w:rPr>
        <w:t>---------------------------------------</w:t>
      </w:r>
    </w:p>
    <w:p w14:paraId="6480E629" w14:textId="77777777" w:rsidR="00A639C2" w:rsidRPr="00F7017C" w:rsidRDefault="00A639C2" w:rsidP="00F7017C">
      <w:pPr>
        <w:pStyle w:val="Standard"/>
        <w:jc w:val="center"/>
        <w:rPr>
          <w:rFonts w:ascii="Times New Roman" w:hAnsi="Times New Roman" w:cs="Times New Roman"/>
        </w:rPr>
      </w:pPr>
      <w:r w:rsidRPr="00F7017C">
        <w:rPr>
          <w:rFonts w:ascii="Times New Roman" w:eastAsia="Calibri" w:hAnsi="Times New Roman" w:cs="Times New Roman"/>
          <w:color w:val="000000"/>
          <w:lang w:eastAsia="en-US"/>
        </w:rPr>
        <w:t>Nome e cargo do representante legal</w:t>
      </w:r>
    </w:p>
    <w:p w14:paraId="400AA9A8" w14:textId="77777777" w:rsidR="00A639C2" w:rsidRPr="00F7017C" w:rsidRDefault="00A639C2" w:rsidP="00F7017C">
      <w:pPr>
        <w:pStyle w:val="Standard"/>
        <w:spacing w:before="280" w:after="280"/>
        <w:jc w:val="center"/>
        <w:rPr>
          <w:rFonts w:ascii="Times New Roman" w:hAnsi="Times New Roman" w:cs="Times New Roman"/>
          <w:b/>
          <w:caps/>
        </w:rPr>
      </w:pPr>
    </w:p>
    <w:p w14:paraId="741B680C" w14:textId="77777777" w:rsidR="00A639C2" w:rsidRPr="00F7017C" w:rsidRDefault="00A639C2" w:rsidP="00F7017C">
      <w:pPr>
        <w:pStyle w:val="Standard"/>
        <w:spacing w:before="280" w:after="280"/>
        <w:jc w:val="center"/>
        <w:rPr>
          <w:rFonts w:ascii="Times New Roman" w:hAnsi="Times New Roman" w:cs="Times New Roman"/>
          <w:b/>
          <w:caps/>
        </w:rPr>
      </w:pPr>
    </w:p>
    <w:p w14:paraId="5A738247" w14:textId="77777777" w:rsidR="00A639C2" w:rsidRPr="00F7017C" w:rsidRDefault="00A639C2" w:rsidP="00F7017C">
      <w:pPr>
        <w:pStyle w:val="Standard"/>
        <w:spacing w:before="280" w:after="280"/>
        <w:jc w:val="center"/>
        <w:rPr>
          <w:rFonts w:ascii="Times New Roman" w:hAnsi="Times New Roman" w:cs="Times New Roman"/>
          <w:b/>
          <w:caps/>
        </w:rPr>
      </w:pPr>
    </w:p>
    <w:p w14:paraId="1C59C99E" w14:textId="77777777" w:rsidR="00767F4F" w:rsidRPr="00F7017C" w:rsidRDefault="00767F4F" w:rsidP="00F7017C">
      <w:pPr>
        <w:pStyle w:val="Standard"/>
        <w:spacing w:before="280" w:after="280"/>
        <w:rPr>
          <w:rFonts w:ascii="Times New Roman" w:hAnsi="Times New Roman" w:cs="Times New Roman"/>
          <w:b/>
          <w:caps/>
        </w:rPr>
      </w:pPr>
    </w:p>
    <w:p w14:paraId="3B98747C" w14:textId="77777777" w:rsidR="00A639C2" w:rsidRPr="00F7017C" w:rsidRDefault="00A639C2" w:rsidP="00F7017C">
      <w:pPr>
        <w:pStyle w:val="Standard"/>
        <w:spacing w:before="280" w:after="280"/>
        <w:jc w:val="center"/>
        <w:rPr>
          <w:rFonts w:ascii="Times New Roman" w:hAnsi="Times New Roman" w:cs="Times New Roman"/>
        </w:rPr>
      </w:pPr>
      <w:r w:rsidRPr="00F7017C">
        <w:rPr>
          <w:rFonts w:ascii="Times New Roman" w:hAnsi="Times New Roman" w:cs="Times New Roman"/>
          <w:b/>
          <w:caps/>
        </w:rPr>
        <w:t>ANEXO V</w:t>
      </w:r>
    </w:p>
    <w:p w14:paraId="62B99AD4" w14:textId="77777777" w:rsidR="00A639C2" w:rsidRPr="00F7017C" w:rsidRDefault="00A639C2" w:rsidP="00F7017C">
      <w:pPr>
        <w:pStyle w:val="Standard"/>
        <w:jc w:val="center"/>
        <w:rPr>
          <w:rFonts w:ascii="Times New Roman" w:hAnsi="Times New Roman" w:cs="Times New Roman"/>
        </w:rPr>
      </w:pPr>
      <w:r w:rsidRPr="00F7017C">
        <w:rPr>
          <w:rFonts w:ascii="Times New Roman" w:hAnsi="Times New Roman" w:cs="Times New Roman"/>
          <w:b/>
          <w:bCs/>
        </w:rPr>
        <w:t>MINUTA DE CONTRATO Nº ..............</w:t>
      </w:r>
    </w:p>
    <w:tbl>
      <w:tblPr>
        <w:tblW w:w="0" w:type="auto"/>
        <w:jc w:val="center"/>
        <w:tblLayout w:type="fixed"/>
        <w:tblCellMar>
          <w:top w:w="300" w:type="dxa"/>
          <w:left w:w="300" w:type="dxa"/>
          <w:bottom w:w="300" w:type="dxa"/>
          <w:right w:w="300" w:type="dxa"/>
        </w:tblCellMar>
        <w:tblLook w:val="0000" w:firstRow="0" w:lastRow="0" w:firstColumn="0" w:lastColumn="0" w:noHBand="0" w:noVBand="0"/>
      </w:tblPr>
      <w:tblGrid>
        <w:gridCol w:w="4118"/>
        <w:gridCol w:w="5626"/>
      </w:tblGrid>
      <w:tr w:rsidR="00A639C2" w:rsidRPr="00F7017C" w14:paraId="41D160C9" w14:textId="77777777">
        <w:trPr>
          <w:jc w:val="center"/>
        </w:trPr>
        <w:tc>
          <w:tcPr>
            <w:tcW w:w="4118" w:type="dxa"/>
            <w:tcMar>
              <w:right w:w="375" w:type="dxa"/>
            </w:tcMar>
            <w:vAlign w:val="center"/>
          </w:tcPr>
          <w:p w14:paraId="0575926F"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 </w:t>
            </w:r>
            <w:r w:rsidRPr="00F7017C">
              <w:rPr>
                <w:rFonts w:ascii="Times New Roman" w:hAnsi="Times New Roman" w:cs="Times New Roman"/>
              </w:rPr>
              <w:t>  </w:t>
            </w:r>
          </w:p>
        </w:tc>
        <w:tc>
          <w:tcPr>
            <w:tcW w:w="5626" w:type="dxa"/>
            <w:vAlign w:val="center"/>
          </w:tcPr>
          <w:p w14:paraId="0A7F5085" w14:textId="77777777" w:rsidR="00A639C2" w:rsidRPr="00F7017C" w:rsidRDefault="00A639C2" w:rsidP="00F7017C">
            <w:pPr>
              <w:pStyle w:val="Recuodecorpodetexto21"/>
              <w:spacing w:before="0"/>
              <w:ind w:left="284" w:firstLine="0"/>
              <w:rPr>
                <w:rFonts w:ascii="Times New Roman" w:hAnsi="Times New Roman" w:cs="Times New Roman"/>
                <w:szCs w:val="24"/>
              </w:rPr>
            </w:pPr>
            <w:r w:rsidRPr="00F7017C">
              <w:rPr>
                <w:rFonts w:ascii="Times New Roman" w:hAnsi="Times New Roman" w:cs="Times New Roman"/>
                <w:szCs w:val="24"/>
              </w:rPr>
              <w:t>TERMO DE CONTRATO, que fazem entre si,</w:t>
            </w:r>
          </w:p>
          <w:p w14:paraId="5140A787" w14:textId="77777777" w:rsidR="00A639C2" w:rsidRPr="00F7017C" w:rsidRDefault="00A639C2" w:rsidP="00F7017C">
            <w:pPr>
              <w:pStyle w:val="Recuodecorpodetexto21"/>
              <w:spacing w:before="0"/>
              <w:ind w:left="284" w:firstLine="0"/>
              <w:rPr>
                <w:rFonts w:ascii="Times New Roman" w:hAnsi="Times New Roman" w:cs="Times New Roman"/>
                <w:szCs w:val="24"/>
              </w:rPr>
            </w:pPr>
            <w:r w:rsidRPr="00F7017C">
              <w:rPr>
                <w:rFonts w:ascii="Times New Roman" w:hAnsi="Times New Roman" w:cs="Times New Roman"/>
                <w:szCs w:val="24"/>
              </w:rPr>
              <w:t>O MUNICÍPIO DE CAÇAPAVA DO SUL,</w:t>
            </w:r>
          </w:p>
          <w:p w14:paraId="3867BC23" w14:textId="77777777" w:rsidR="00CD62C9" w:rsidRPr="00F7017C" w:rsidRDefault="00A639C2" w:rsidP="00F7017C">
            <w:pPr>
              <w:pStyle w:val="Recuodecorpodetexto21"/>
              <w:spacing w:before="0"/>
              <w:ind w:left="284" w:firstLine="0"/>
              <w:rPr>
                <w:rFonts w:ascii="Times New Roman" w:hAnsi="Times New Roman" w:cs="Times New Roman"/>
                <w:szCs w:val="24"/>
              </w:rPr>
            </w:pPr>
            <w:r w:rsidRPr="00F7017C">
              <w:rPr>
                <w:rFonts w:ascii="Times New Roman" w:hAnsi="Times New Roman" w:cs="Times New Roman"/>
                <w:szCs w:val="24"/>
              </w:rPr>
              <w:t>e a Empresa ..............................................</w:t>
            </w:r>
            <w:r w:rsidR="00CD62C9" w:rsidRPr="00F7017C">
              <w:rPr>
                <w:rFonts w:ascii="Times New Roman" w:hAnsi="Times New Roman" w:cs="Times New Roman"/>
                <w:szCs w:val="24"/>
              </w:rPr>
              <w:t>........</w:t>
            </w:r>
          </w:p>
          <w:p w14:paraId="7EA9593C" w14:textId="77777777" w:rsidR="00A639C2" w:rsidRPr="00F7017C" w:rsidRDefault="00A639C2" w:rsidP="00F7017C">
            <w:pPr>
              <w:pStyle w:val="Recuodecorpodetexto21"/>
              <w:spacing w:before="0"/>
              <w:ind w:left="284" w:firstLine="0"/>
              <w:rPr>
                <w:rFonts w:ascii="Times New Roman" w:hAnsi="Times New Roman" w:cs="Times New Roman"/>
                <w:szCs w:val="24"/>
              </w:rPr>
            </w:pPr>
            <w:r w:rsidRPr="00F7017C">
              <w:rPr>
                <w:rFonts w:ascii="Times New Roman" w:hAnsi="Times New Roman" w:cs="Times New Roman"/>
                <w:szCs w:val="24"/>
              </w:rPr>
              <w:t xml:space="preserve">Autorizados pelo </w:t>
            </w:r>
            <w:r w:rsidRPr="00F7017C">
              <w:rPr>
                <w:rFonts w:ascii="Times New Roman" w:hAnsi="Times New Roman" w:cs="Times New Roman"/>
                <w:b/>
                <w:szCs w:val="24"/>
              </w:rPr>
              <w:t xml:space="preserve">Edital nº </w:t>
            </w:r>
            <w:r w:rsidR="00130F3C" w:rsidRPr="00F7017C">
              <w:rPr>
                <w:rFonts w:ascii="Times New Roman" w:hAnsi="Times New Roman" w:cs="Times New Roman"/>
                <w:b/>
                <w:szCs w:val="24"/>
              </w:rPr>
              <w:t>4266/2026</w:t>
            </w:r>
          </w:p>
        </w:tc>
      </w:tr>
    </w:tbl>
    <w:p w14:paraId="187AE0F4"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NOME E QUALIFICAÇÃO DAS PARTES</w:t>
      </w:r>
    </w:p>
    <w:p w14:paraId="3D14B3A1" w14:textId="77777777" w:rsidR="00A639C2" w:rsidRPr="00F7017C" w:rsidRDefault="00A639C2" w:rsidP="00F7017C">
      <w:pPr>
        <w:pStyle w:val="Standard"/>
        <w:jc w:val="both"/>
        <w:rPr>
          <w:rFonts w:ascii="Times New Roman" w:hAnsi="Times New Roman" w:cs="Times New Roman"/>
          <w:b/>
          <w:bCs/>
        </w:rPr>
      </w:pPr>
    </w:p>
    <w:p w14:paraId="5E3BE9C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CONTRATANTE: MUNICÍPIO DE CAÇAPAVA DO SUL-RS</w:t>
      </w:r>
      <w:r w:rsidRPr="00F7017C">
        <w:rPr>
          <w:rFonts w:ascii="Times New Roman" w:hAnsi="Times New Roman" w:cs="Times New Roman"/>
        </w:rPr>
        <w:t>, inscrito no CNPJ sob o nº 88.142.302/0001-45, com sede nesta Cidade, na Rua XV de Novembro, nº 438, adiante denominado simplesmente PREFEITURA, neste ato representado por seu Prefeito, Sr. MARCELO C. SPODE.</w:t>
      </w:r>
    </w:p>
    <w:p w14:paraId="3B852DCC" w14:textId="77777777" w:rsidR="00A639C2" w:rsidRPr="00F7017C" w:rsidRDefault="00A639C2" w:rsidP="00F7017C">
      <w:pPr>
        <w:pStyle w:val="Standard"/>
        <w:jc w:val="both"/>
        <w:rPr>
          <w:rFonts w:ascii="Times New Roman" w:hAnsi="Times New Roman" w:cs="Times New Roman"/>
        </w:rPr>
      </w:pPr>
    </w:p>
    <w:p w14:paraId="7F3ABA2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CONTRATADA: </w:t>
      </w:r>
      <w:r w:rsidRPr="00F7017C">
        <w:rPr>
          <w:rFonts w:ascii="Times New Roman" w:hAnsi="Times New Roman" w:cs="Times New Roman"/>
        </w:rPr>
        <w:t>XXXXXXXXXXXXXXXXX, inscrita no CNPJ sob o nº XXXXXXX, localizada na XXXXXXXXXXXX, adiante denominada simplesmente CONTRATADA, neste ato representada por seu(sua) Administrador(a)/Sócio(a)/Presidente, Senhor(a) xxxxxx.</w:t>
      </w:r>
    </w:p>
    <w:p w14:paraId="0B048293" w14:textId="77777777" w:rsidR="00A639C2" w:rsidRPr="00F7017C" w:rsidRDefault="00A639C2" w:rsidP="00F7017C">
      <w:pPr>
        <w:pStyle w:val="Standard"/>
        <w:jc w:val="both"/>
        <w:rPr>
          <w:rFonts w:ascii="Times New Roman" w:hAnsi="Times New Roman" w:cs="Times New Roman"/>
        </w:rPr>
      </w:pPr>
    </w:p>
    <w:p w14:paraId="4712069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 xml:space="preserve">O presente contrato tem como fundamento o </w:t>
      </w:r>
      <w:r w:rsidRPr="00F7017C">
        <w:rPr>
          <w:rFonts w:ascii="Times New Roman" w:hAnsi="Times New Roman" w:cs="Times New Roman"/>
          <w:b/>
        </w:rPr>
        <w:t xml:space="preserve">Edital nº </w:t>
      </w:r>
      <w:r w:rsidR="00130F3C" w:rsidRPr="00F7017C">
        <w:rPr>
          <w:rFonts w:ascii="Times New Roman" w:hAnsi="Times New Roman" w:cs="Times New Roman"/>
          <w:b/>
        </w:rPr>
        <w:t>4266/2026</w:t>
      </w:r>
      <w:r w:rsidRPr="00F7017C">
        <w:rPr>
          <w:rFonts w:ascii="Times New Roman" w:hAnsi="Times New Roman" w:cs="Times New Roman"/>
        </w:rPr>
        <w:t>, nos termos da Lei Federal nº 14.133/2021 e demais legislações pertinentes, e como finalidade a consecução do objeto contratado descrito abaixo, pelas cláusulas a seguir expressas, definidoras dos direitos, obrigações e responsabilidades das partes.</w:t>
      </w:r>
    </w:p>
    <w:p w14:paraId="19928EE4" w14:textId="77777777" w:rsidR="00A639C2" w:rsidRPr="00F7017C" w:rsidRDefault="00A639C2" w:rsidP="00F7017C">
      <w:pPr>
        <w:pStyle w:val="Standard"/>
        <w:jc w:val="both"/>
        <w:rPr>
          <w:rFonts w:ascii="Times New Roman" w:hAnsi="Times New Roman" w:cs="Times New Roman"/>
        </w:rPr>
      </w:pPr>
    </w:p>
    <w:p w14:paraId="26808CBB"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I – DO OBJETO</w:t>
      </w:r>
    </w:p>
    <w:p w14:paraId="2CA3BBD9" w14:textId="77777777" w:rsidR="00A639C2" w:rsidRPr="00F7017C" w:rsidRDefault="00A639C2" w:rsidP="00F7017C">
      <w:pPr>
        <w:pStyle w:val="PargrafodaLista"/>
        <w:numPr>
          <w:ilvl w:val="1"/>
          <w:numId w:val="6"/>
        </w:numPr>
        <w:ind w:left="0" w:firstLine="0"/>
        <w:contextualSpacing w:val="0"/>
        <w:textAlignment w:val="baseline"/>
        <w:rPr>
          <w:sz w:val="24"/>
          <w:szCs w:val="24"/>
        </w:rPr>
      </w:pPr>
      <w:r w:rsidRPr="00F7017C">
        <w:rPr>
          <w:sz w:val="24"/>
          <w:szCs w:val="24"/>
        </w:rPr>
        <w:t xml:space="preserve">O presente instrumento tem por objeto a </w:t>
      </w:r>
      <w:r w:rsidR="00130F3C" w:rsidRPr="00F7017C">
        <w:rPr>
          <w:bCs/>
          <w:sz w:val="24"/>
          <w:szCs w:val="24"/>
        </w:rPr>
        <w:t>Contratação de empresa especializada para fornecimento, instalação, configuração, manutenção preventiva e corretiva de sistema de segurança eletrônica para as Secretarias e Setores que compõem a estrutura da Prefeitura Municipal</w:t>
      </w:r>
      <w:r w:rsidRPr="00F7017C">
        <w:rPr>
          <w:bCs/>
          <w:sz w:val="24"/>
          <w:szCs w:val="24"/>
        </w:rPr>
        <w:t>,</w:t>
      </w:r>
      <w:r w:rsidRPr="00F7017C">
        <w:rPr>
          <w:sz w:val="24"/>
          <w:szCs w:val="24"/>
        </w:rPr>
        <w:t xml:space="preserve"> conforme condições e exigências estabelecidas neste instrumento, no Estudo Técnico Preliminar, no Termo de Referência e na proposta comercial.</w:t>
      </w:r>
    </w:p>
    <w:p w14:paraId="206A4C79" w14:textId="77777777" w:rsidR="00A639C2" w:rsidRPr="00F7017C" w:rsidRDefault="00A639C2" w:rsidP="00F7017C">
      <w:pPr>
        <w:pStyle w:val="PargrafodaLista"/>
        <w:numPr>
          <w:ilvl w:val="1"/>
          <w:numId w:val="6"/>
        </w:numPr>
        <w:ind w:left="0" w:firstLine="0"/>
        <w:contextualSpacing w:val="0"/>
        <w:textAlignment w:val="baseline"/>
        <w:rPr>
          <w:sz w:val="24"/>
          <w:szCs w:val="24"/>
        </w:rPr>
      </w:pPr>
      <w:r w:rsidRPr="00F7017C">
        <w:rPr>
          <w:sz w:val="24"/>
          <w:szCs w:val="24"/>
        </w:rPr>
        <w:t>São anexos a este instrumento e vinculam esta contratação, independente de transcrição:</w:t>
      </w:r>
    </w:p>
    <w:p w14:paraId="2904933A" w14:textId="77777777" w:rsidR="00A639C2" w:rsidRPr="00F7017C" w:rsidRDefault="00A639C2" w:rsidP="00F7017C">
      <w:pPr>
        <w:pStyle w:val="PargrafodaLista"/>
        <w:numPr>
          <w:ilvl w:val="2"/>
          <w:numId w:val="6"/>
        </w:numPr>
        <w:ind w:left="0" w:firstLine="0"/>
        <w:contextualSpacing w:val="0"/>
        <w:textAlignment w:val="baseline"/>
        <w:rPr>
          <w:sz w:val="24"/>
          <w:szCs w:val="24"/>
        </w:rPr>
      </w:pPr>
      <w:r w:rsidRPr="00F7017C">
        <w:rPr>
          <w:sz w:val="24"/>
          <w:szCs w:val="24"/>
        </w:rPr>
        <w:t>O Edital da Licitação;</w:t>
      </w:r>
    </w:p>
    <w:p w14:paraId="2F90E6AC" w14:textId="77777777" w:rsidR="00A639C2" w:rsidRPr="00F7017C" w:rsidRDefault="00A639C2" w:rsidP="00F7017C">
      <w:pPr>
        <w:pStyle w:val="PargrafodaLista"/>
        <w:numPr>
          <w:ilvl w:val="2"/>
          <w:numId w:val="6"/>
        </w:numPr>
        <w:ind w:left="0" w:firstLine="0"/>
        <w:contextualSpacing w:val="0"/>
        <w:textAlignment w:val="baseline"/>
        <w:rPr>
          <w:sz w:val="24"/>
          <w:szCs w:val="24"/>
        </w:rPr>
      </w:pPr>
      <w:r w:rsidRPr="00F7017C">
        <w:rPr>
          <w:sz w:val="24"/>
          <w:szCs w:val="24"/>
        </w:rPr>
        <w:t>O Termo de Referência que embasou a contratação;</w:t>
      </w:r>
    </w:p>
    <w:p w14:paraId="64EE1CB7" w14:textId="77777777" w:rsidR="00A639C2" w:rsidRPr="00F7017C" w:rsidRDefault="00A639C2" w:rsidP="00F7017C">
      <w:pPr>
        <w:pStyle w:val="PargrafodaLista"/>
        <w:numPr>
          <w:ilvl w:val="2"/>
          <w:numId w:val="6"/>
        </w:numPr>
        <w:ind w:left="0" w:firstLine="0"/>
        <w:contextualSpacing w:val="0"/>
        <w:textAlignment w:val="baseline"/>
        <w:rPr>
          <w:sz w:val="24"/>
          <w:szCs w:val="24"/>
        </w:rPr>
      </w:pPr>
      <w:r w:rsidRPr="00F7017C">
        <w:rPr>
          <w:sz w:val="24"/>
          <w:szCs w:val="24"/>
        </w:rPr>
        <w:t>A proposta da Contratada; e</w:t>
      </w:r>
    </w:p>
    <w:p w14:paraId="1DD07638" w14:textId="77777777" w:rsidR="00A639C2" w:rsidRPr="00F7017C" w:rsidRDefault="00A639C2" w:rsidP="00F7017C">
      <w:pPr>
        <w:pStyle w:val="PargrafodaLista"/>
        <w:numPr>
          <w:ilvl w:val="2"/>
          <w:numId w:val="6"/>
        </w:numPr>
        <w:ind w:left="0" w:firstLine="0"/>
        <w:contextualSpacing w:val="0"/>
        <w:textAlignment w:val="baseline"/>
        <w:rPr>
          <w:sz w:val="24"/>
          <w:szCs w:val="24"/>
        </w:rPr>
      </w:pPr>
      <w:r w:rsidRPr="00F7017C">
        <w:rPr>
          <w:sz w:val="24"/>
          <w:szCs w:val="24"/>
        </w:rPr>
        <w:t>Eventuais anexos dos documentos supracitados.</w:t>
      </w:r>
    </w:p>
    <w:p w14:paraId="6153FEBC" w14:textId="77777777" w:rsidR="00A639C2" w:rsidRPr="00F7017C" w:rsidRDefault="00A639C2" w:rsidP="00F7017C">
      <w:pPr>
        <w:pStyle w:val="Corpodetexto21"/>
        <w:ind w:firstLine="0"/>
        <w:rPr>
          <w:rFonts w:ascii="Times New Roman" w:hAnsi="Times New Roman" w:cs="Times New Roman"/>
          <w:szCs w:val="24"/>
        </w:rPr>
      </w:pPr>
    </w:p>
    <w:p w14:paraId="6E605B92" w14:textId="77777777" w:rsidR="00A639C2" w:rsidRPr="00F7017C" w:rsidRDefault="00A639C2" w:rsidP="00F7017C">
      <w:pPr>
        <w:pStyle w:val="Corpodetexto21"/>
        <w:ind w:firstLine="0"/>
        <w:rPr>
          <w:rFonts w:ascii="Times New Roman" w:hAnsi="Times New Roman" w:cs="Times New Roman"/>
          <w:szCs w:val="24"/>
        </w:rPr>
      </w:pPr>
      <w:r w:rsidRPr="00F7017C">
        <w:rPr>
          <w:rFonts w:ascii="Times New Roman" w:hAnsi="Times New Roman" w:cs="Times New Roman"/>
          <w:b/>
          <w:bCs/>
          <w:caps/>
          <w:szCs w:val="24"/>
        </w:rPr>
        <w:t>CLÁUSULA II – DA VIGÊNCIA E DA PRORROGAÇÃO</w:t>
      </w:r>
    </w:p>
    <w:p w14:paraId="01A5D1C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2.1. O prazo de vigência da contratação é de ............... meses contados da data da assinatura do contrato, na forma do artigo 105 da Lei n° 14.133 de 2021.</w:t>
      </w:r>
    </w:p>
    <w:p w14:paraId="516C60D5" w14:textId="77777777" w:rsidR="00A639C2" w:rsidRPr="00F7017C" w:rsidRDefault="00A639C2" w:rsidP="00F7017C">
      <w:pPr>
        <w:pStyle w:val="Corpodetexto21"/>
        <w:ind w:firstLine="0"/>
        <w:rPr>
          <w:rFonts w:ascii="Times New Roman" w:hAnsi="Times New Roman" w:cs="Times New Roman"/>
          <w:szCs w:val="24"/>
        </w:rPr>
      </w:pPr>
      <w:r w:rsidRPr="00F7017C">
        <w:rPr>
          <w:rFonts w:ascii="Times New Roman" w:hAnsi="Times New Roman" w:cs="Times New Roman"/>
          <w:szCs w:val="24"/>
        </w:rPr>
        <w:t xml:space="preserve">2.2. O presente contrato poderá ser sucessivamente prorrogado, limitando-se ao prazo de 5 (cinco) anos, contados da contratação inicial, conforme disposto no Art. 113 da Lei nº 14.133/2021. Da mesma forma, aplica-se ainda o disposto no Art. 107 da Lei nº 14.133/2021, permitindo-se que o Contrato seja prorrogado sucessivamente, respeitada a vigência máxima decenal, desde que comprovadamente os preços permaneçam vantajosos para a </w:t>
      </w:r>
      <w:r w:rsidRPr="00F7017C">
        <w:rPr>
          <w:rFonts w:ascii="Times New Roman" w:hAnsi="Times New Roman" w:cs="Times New Roman"/>
          <w:szCs w:val="24"/>
        </w:rPr>
        <w:lastRenderedPageBreak/>
        <w:t>Administração, permitida a negociação com o contratado ou a extinção contratual sem ônus para qualquer das partes.</w:t>
      </w:r>
    </w:p>
    <w:p w14:paraId="45CB9A0E" w14:textId="77777777" w:rsidR="00A639C2" w:rsidRPr="00F7017C" w:rsidRDefault="00A639C2" w:rsidP="00F7017C">
      <w:pPr>
        <w:pStyle w:val="Standard"/>
        <w:jc w:val="both"/>
        <w:rPr>
          <w:rFonts w:ascii="Times New Roman" w:hAnsi="Times New Roman" w:cs="Times New Roman"/>
          <w:color w:val="FF0000"/>
        </w:rPr>
      </w:pPr>
    </w:p>
    <w:p w14:paraId="2EE1E5C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III – DO MODELO DE EXECUÇÃO E DA GESTÃO CONTRATUAIS</w:t>
      </w:r>
    </w:p>
    <w:p w14:paraId="2B37C85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3.1. O regime de execução contratual, o modelo de gestão, assim como os prazos e condições de conclusão, entrega, observação e recebimento definitivo constam no Termo de Referência, anexo a este Contrato.</w:t>
      </w:r>
    </w:p>
    <w:p w14:paraId="160DD0C2" w14:textId="77777777" w:rsidR="00A639C2" w:rsidRPr="00F7017C" w:rsidRDefault="00A639C2" w:rsidP="00F7017C">
      <w:pPr>
        <w:pStyle w:val="Standard"/>
        <w:tabs>
          <w:tab w:val="left" w:pos="0"/>
          <w:tab w:val="left" w:pos="900"/>
          <w:tab w:val="left" w:pos="1800"/>
          <w:tab w:val="left" w:pos="2700"/>
          <w:tab w:val="left" w:pos="3600"/>
          <w:tab w:val="left" w:pos="4500"/>
          <w:tab w:val="left" w:pos="5400"/>
          <w:tab w:val="left" w:pos="6300"/>
          <w:tab w:val="left" w:pos="7200"/>
          <w:tab w:val="left" w:pos="8100"/>
        </w:tabs>
        <w:autoSpaceDE w:val="0"/>
        <w:jc w:val="both"/>
        <w:rPr>
          <w:rFonts w:ascii="Times New Roman" w:hAnsi="Times New Roman" w:cs="Times New Roman"/>
          <w:color w:val="FF0000"/>
        </w:rPr>
      </w:pPr>
    </w:p>
    <w:p w14:paraId="2B0E4E7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V – DA SUBCONTRATAÇÃO</w:t>
      </w:r>
    </w:p>
    <w:p w14:paraId="5EE4D03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5.1. Não será admitida a subcontratação dos serviços objeto do presente contrato.</w:t>
      </w:r>
    </w:p>
    <w:p w14:paraId="0B15D064" w14:textId="77777777" w:rsidR="00A639C2" w:rsidRPr="00F7017C" w:rsidRDefault="00A639C2" w:rsidP="00F7017C">
      <w:pPr>
        <w:pStyle w:val="Standard"/>
        <w:jc w:val="both"/>
        <w:rPr>
          <w:rFonts w:ascii="Times New Roman" w:hAnsi="Times New Roman" w:cs="Times New Roman"/>
        </w:rPr>
      </w:pPr>
    </w:p>
    <w:p w14:paraId="5EE8351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VI – DO PAGAMENTO</w:t>
      </w:r>
    </w:p>
    <w:p w14:paraId="0D498601" w14:textId="77777777" w:rsidR="00A639C2" w:rsidRPr="00F7017C" w:rsidRDefault="00A639C2" w:rsidP="00F7017C">
      <w:pPr>
        <w:pStyle w:val="western"/>
        <w:spacing w:before="0" w:after="0" w:line="240" w:lineRule="auto"/>
        <w:jc w:val="both"/>
      </w:pPr>
      <w:r w:rsidRPr="00F7017C">
        <w:rPr>
          <w:bCs/>
        </w:rPr>
        <w:t>6.1</w:t>
      </w:r>
      <w:r w:rsidRPr="00F7017C">
        <w:rPr>
          <w:bCs/>
          <w:color w:val="auto"/>
        </w:rPr>
        <w:t xml:space="preserve">. </w:t>
      </w:r>
      <w:r w:rsidRPr="00F7017C">
        <w:rPr>
          <w:color w:val="auto"/>
        </w:rPr>
        <w:t>O valor total mensal</w:t>
      </w:r>
      <w:r w:rsidR="00424D72" w:rsidRPr="00F7017C">
        <w:rPr>
          <w:color w:val="auto"/>
        </w:rPr>
        <w:t xml:space="preserve"> do lote </w:t>
      </w:r>
      <w:r w:rsidRPr="00F7017C">
        <w:rPr>
          <w:color w:val="auto"/>
        </w:rPr>
        <w:t>a ser pago pelo objeto ora contratado é de R$</w:t>
      </w:r>
      <w:r w:rsidR="00801E3B" w:rsidRPr="00F7017C">
        <w:rPr>
          <w:color w:val="auto"/>
        </w:rPr>
        <w:t xml:space="preserve"> </w:t>
      </w:r>
      <w:r w:rsidRPr="00F7017C">
        <w:rPr>
          <w:color w:val="auto"/>
        </w:rPr>
        <w:t>____________________.</w:t>
      </w:r>
    </w:p>
    <w:p w14:paraId="58A69540" w14:textId="77777777" w:rsidR="00A639C2" w:rsidRPr="00F7017C" w:rsidRDefault="00A639C2" w:rsidP="00F7017C">
      <w:pPr>
        <w:pStyle w:val="western"/>
        <w:spacing w:before="0" w:after="0" w:line="240" w:lineRule="auto"/>
        <w:jc w:val="both"/>
      </w:pPr>
      <w:r w:rsidRPr="00F7017C">
        <w:t>6.2. O pagamento será efetuado em até</w:t>
      </w:r>
      <w:r w:rsidR="006A42CE" w:rsidRPr="00F7017C">
        <w:t xml:space="preserve"> 30 (trinta)</w:t>
      </w:r>
      <w:r w:rsidRPr="00F7017C">
        <w:rPr>
          <w:color w:val="111111"/>
        </w:rPr>
        <w:t xml:space="preserve"> dias do </w:t>
      </w:r>
      <w:r w:rsidRPr="00F7017C">
        <w:t>mês subsequente ao mês da prestação do serviço, mediante apresentação da nota fiscal/fatura, aprovada e liberada pelo fiscal anuente do contrato em sua data de vencimento.</w:t>
      </w:r>
    </w:p>
    <w:p w14:paraId="09B89DA2" w14:textId="77777777" w:rsidR="00A639C2" w:rsidRPr="00F7017C" w:rsidRDefault="00A639C2" w:rsidP="00F7017C">
      <w:pPr>
        <w:pStyle w:val="Standard"/>
        <w:tabs>
          <w:tab w:val="left" w:pos="0"/>
          <w:tab w:val="left" w:pos="900"/>
          <w:tab w:val="left" w:pos="1800"/>
          <w:tab w:val="left" w:pos="2700"/>
          <w:tab w:val="left" w:pos="3600"/>
          <w:tab w:val="left" w:pos="4500"/>
          <w:tab w:val="left" w:pos="5400"/>
          <w:tab w:val="left" w:pos="6300"/>
          <w:tab w:val="left" w:pos="7200"/>
          <w:tab w:val="left" w:pos="8100"/>
        </w:tabs>
        <w:autoSpaceDE w:val="0"/>
        <w:jc w:val="both"/>
        <w:rPr>
          <w:rFonts w:ascii="Times New Roman" w:hAnsi="Times New Roman" w:cs="Times New Roman"/>
        </w:rPr>
      </w:pPr>
      <w:r w:rsidRPr="00F7017C">
        <w:rPr>
          <w:rFonts w:ascii="Times New Roman" w:hAnsi="Times New Roman" w:cs="Times New Roman"/>
        </w:rPr>
        <w:t xml:space="preserve">6.3. </w:t>
      </w:r>
      <w:r w:rsidRPr="00F7017C">
        <w:rPr>
          <w:rFonts w:ascii="Times New Roman" w:hAnsi="Times New Roman" w:cs="Times New Roman"/>
          <w:bCs/>
        </w:rPr>
        <w:t>O depósito referente a prestação dos</w:t>
      </w:r>
      <w:r w:rsidRPr="00F7017C">
        <w:rPr>
          <w:rFonts w:ascii="Times New Roman" w:hAnsi="Times New Roman" w:cs="Times New Roman"/>
          <w:b/>
          <w:bCs/>
        </w:rPr>
        <w:t xml:space="preserve"> </w:t>
      </w:r>
      <w:r w:rsidRPr="00F7017C">
        <w:rPr>
          <w:rFonts w:ascii="Times New Roman" w:hAnsi="Times New Roman" w:cs="Times New Roman"/>
          <w:bCs/>
        </w:rPr>
        <w:t>serviços será efetuado exclusivamente em conta bancária em nome da Empresa, não sendo admitido pagamento em nome de terceiros, mesmo tratando-se de conta de titular de sócio da Empresa contratada.</w:t>
      </w:r>
    </w:p>
    <w:p w14:paraId="0A83FA1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6.5. Quando da realização dos pagamentos serão processadas as retenções de tributos, conforme disposto na Instrução Normativa RFB nº 1234/2012.</w:t>
      </w:r>
    </w:p>
    <w:p w14:paraId="041EEF1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 xml:space="preserve">6.6.  Ocorrendo atraso no pagamento por parte do Município, será calculado juro de 0,5% (meio por cento) ao mês sobre o valor da nota fiscal mais atualização do </w:t>
      </w:r>
      <w:r w:rsidR="00130F3C" w:rsidRPr="00F7017C">
        <w:rPr>
          <w:rFonts w:ascii="Times New Roman" w:hAnsi="Times New Roman" w:cs="Times New Roman"/>
        </w:rPr>
        <w:t xml:space="preserve">IPCA </w:t>
      </w:r>
      <w:r w:rsidRPr="00F7017C">
        <w:rPr>
          <w:rFonts w:ascii="Times New Roman" w:hAnsi="Times New Roman" w:cs="Times New Roman"/>
        </w:rPr>
        <w:t xml:space="preserve">– </w:t>
      </w:r>
      <w:r w:rsidR="00130F3C" w:rsidRPr="00F7017C">
        <w:rPr>
          <w:rFonts w:ascii="Times New Roman" w:hAnsi="Times New Roman" w:cs="Times New Roman"/>
        </w:rPr>
        <w:t>Índice Nacional de Preços ao Consumidor Amplo</w:t>
      </w:r>
      <w:r w:rsidRPr="00F7017C">
        <w:rPr>
          <w:rFonts w:ascii="Times New Roman" w:hAnsi="Times New Roman" w:cs="Times New Roman"/>
        </w:rPr>
        <w:t>, ou outro índice que vier a substituí-lo.</w:t>
      </w:r>
    </w:p>
    <w:p w14:paraId="31C74D47" w14:textId="77777777" w:rsidR="00A639C2" w:rsidRPr="00F7017C" w:rsidRDefault="00A639C2" w:rsidP="00F7017C">
      <w:pPr>
        <w:pStyle w:val="Standard"/>
        <w:tabs>
          <w:tab w:val="left" w:pos="0"/>
          <w:tab w:val="left" w:pos="900"/>
          <w:tab w:val="left" w:pos="1800"/>
          <w:tab w:val="left" w:pos="2700"/>
          <w:tab w:val="left" w:pos="3600"/>
          <w:tab w:val="left" w:pos="4500"/>
          <w:tab w:val="left" w:pos="5400"/>
          <w:tab w:val="left" w:pos="6300"/>
          <w:tab w:val="left" w:pos="7200"/>
          <w:tab w:val="left" w:pos="8100"/>
        </w:tabs>
        <w:autoSpaceDE w:val="0"/>
        <w:jc w:val="both"/>
        <w:rPr>
          <w:rFonts w:ascii="Times New Roman" w:hAnsi="Times New Roman" w:cs="Times New Roman"/>
        </w:rPr>
      </w:pPr>
    </w:p>
    <w:p w14:paraId="45EC634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rPr>
        <w:t>6.7. CONDIÇÕES DE PAGAMENTO</w:t>
      </w:r>
    </w:p>
    <w:p w14:paraId="18AA57E4"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6.7.1. A emissão da(s) Nota(s) Fiscal(is)/Fatura(s) será precedida do recebimento definitivo do objeto da contratação, conforme disposto neste instrumento e/ou no Termo de Referência.</w:t>
      </w:r>
    </w:p>
    <w:p w14:paraId="59FA944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6.7.2. Quando houver glosa parcial do objeto, a Prefeitura comunicará a empresa para que emita a nota fiscal ou fatura com o valor exato dimensionado.</w:t>
      </w:r>
    </w:p>
    <w:p w14:paraId="7D174872"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6.7.3. O setor competente para proceder o pagamento verificará se a Nota Fiscal ou Fatura apresentada expressa os elementos necessários e essenciais do documento, tais como:</w:t>
      </w:r>
    </w:p>
    <w:p w14:paraId="014349C2"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a) o prazo de validade;</w:t>
      </w:r>
    </w:p>
    <w:p w14:paraId="0D715333"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b) a data da emissão;</w:t>
      </w:r>
    </w:p>
    <w:p w14:paraId="4F917616"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c) os dados do contrato e da Prefeitura;</w:t>
      </w:r>
    </w:p>
    <w:p w14:paraId="1A6C15EE"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d) o período respectivo de execução do contrato;</w:t>
      </w:r>
    </w:p>
    <w:p w14:paraId="3F9204DB"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e) o valor a pagar; e</w:t>
      </w:r>
    </w:p>
    <w:p w14:paraId="5FD124A4"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f) eventual destaque do valor de retenções tributárias cabíveis.</w:t>
      </w:r>
    </w:p>
    <w:p w14:paraId="757794A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6.7.4. Havendo erro na apresentação da Nota Fiscal/Fatura, ou circunstância que impeça a liquidação da despesa, o pagamento ficará sobrestado até que a Contratada providencie as medidas saneadoras. Nesta hipótese, o prazo para pagamento iniciar-se-á após a comprovação da regularização da situação, não acarretando qualquer ônus para a Prefeitura;</w:t>
      </w:r>
    </w:p>
    <w:p w14:paraId="078F764F"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6.7.5. A Nota Fiscal ou Fatura deverá ser obrigatoriamente acompanhada da comprovação da regularidade fiscal, mediante consulta aos sítios eletrônicos oficiais ou da documentação mencionada no art. 68 da Lei nº 14.133/2021.</w:t>
      </w:r>
    </w:p>
    <w:p w14:paraId="25BA76D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 xml:space="preserve">6.7.6. Previamente à emissão de nota de empenho e a cada pagamento, a Administração deverá realizar consulta para: a) verificar a manutenção das condições de habilitação exigidas </w:t>
      </w:r>
      <w:r w:rsidRPr="00F7017C">
        <w:rPr>
          <w:rFonts w:ascii="Times New Roman" w:hAnsi="Times New Roman" w:cs="Times New Roman"/>
        </w:rPr>
        <w:lastRenderedPageBreak/>
        <w:t>para a contratação; b) identificar possível razão que impeça a participação em licitação, no âmbito da Prefeitura, proibição de contratar com o Poder Público, bem como ocorrências impeditivas indiretas.</w:t>
      </w:r>
    </w:p>
    <w:p w14:paraId="7D6EBEAB"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6.7.7. Constatando-se situação de irregularidade da Contratada, será providenciada sua notificação, por escrito, para que, no prazo de 5 (cinco) dias úteis, regularize sua situação ou, no mesmo prazo, apresente sua defesa. O prazo poderá ser prorrogado uma vez, por igual período, a critério da Prefeitura.</w:t>
      </w:r>
    </w:p>
    <w:p w14:paraId="1C95A3C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6.7.8. Não havendo regularização ou sendo a defesa considerada improcedente, a Prefeitura deverá comunicar ao órgão da regularidade fiscal competente quanto à inadimplência da Contratada, bem como quanto à existência de pagamento a ser efetuado, para que sejam acionados os meios pertinentes e necessários para garantir o recebimento de seus créditos.</w:t>
      </w:r>
    </w:p>
    <w:p w14:paraId="33B8D44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6.7.9. Persistindo a irregularidade, a Prefeitura deverá adotar as medidas necessárias à rescisão contratual nos autos do processo administrativo correspondente, assegurada à Contratada a ampla defesa.</w:t>
      </w:r>
    </w:p>
    <w:p w14:paraId="54B53AA1"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6.7.10. Havendo a efetiva execução do objeto, os pagamentos serão realizados normalmente, até que se decida pela rescisão do contrato, caso a Contratada não regularize sua situação junto aos órgãos competentes.</w:t>
      </w:r>
    </w:p>
    <w:p w14:paraId="4797163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6.7.11. Quando do pagamento, será efetuada a retenção tributária prevista na legislação aplicável.</w:t>
      </w:r>
    </w:p>
    <w:p w14:paraId="0A3C331F"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6.7.12. 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4281D865" w14:textId="77777777" w:rsidR="00A639C2" w:rsidRPr="00F7017C" w:rsidRDefault="00A639C2" w:rsidP="00F7017C">
      <w:pPr>
        <w:pStyle w:val="Standard"/>
        <w:jc w:val="both"/>
        <w:rPr>
          <w:rFonts w:ascii="Times New Roman" w:hAnsi="Times New Roman" w:cs="Times New Roman"/>
        </w:rPr>
      </w:pPr>
    </w:p>
    <w:p w14:paraId="0A577402"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VII – DO REAJUSTE</w:t>
      </w:r>
    </w:p>
    <w:p w14:paraId="580A37FB" w14:textId="77777777" w:rsidR="00CD2ACB" w:rsidRPr="00F7017C" w:rsidRDefault="00CD2ACB" w:rsidP="00F7017C">
      <w:pPr>
        <w:jc w:val="both"/>
        <w:rPr>
          <w:sz w:val="24"/>
        </w:rPr>
      </w:pPr>
      <w:r w:rsidRPr="00F7017C">
        <w:rPr>
          <w:sz w:val="24"/>
        </w:rPr>
        <w:t>7.1. Os preços inicialmente contratados são fixos e irreajustáveis no prazo de um ano contado da data-base vinculada à data do orçamento estimado.</w:t>
      </w:r>
    </w:p>
    <w:p w14:paraId="1B128E6C" w14:textId="77777777" w:rsidR="00CD2ACB" w:rsidRPr="00F7017C" w:rsidRDefault="00CD2ACB" w:rsidP="00F7017C">
      <w:pPr>
        <w:jc w:val="both"/>
        <w:rPr>
          <w:sz w:val="24"/>
        </w:rPr>
      </w:pPr>
      <w:r w:rsidRPr="00F7017C">
        <w:rPr>
          <w:sz w:val="24"/>
        </w:rPr>
        <w:t>7.2 Após o período de um ano, e independentemente de pedido do contratado, os preços iniciais poderão ser reajustados, mediante a aplicação, pelo contratante, do Índice Nacional de Preços ao Consumidor Amplo - IPCA ou outro índice compatível com a correção da inflação do período, exclusivamente para as obrigações iniciadas e concluídas após a ocorrência da anualidade.</w:t>
      </w:r>
    </w:p>
    <w:p w14:paraId="31EE90D7" w14:textId="77777777" w:rsidR="00CD2ACB" w:rsidRPr="00F7017C" w:rsidRDefault="00CD2ACB" w:rsidP="00F7017C">
      <w:pPr>
        <w:jc w:val="both"/>
        <w:rPr>
          <w:sz w:val="24"/>
        </w:rPr>
      </w:pPr>
      <w:r w:rsidRPr="00F7017C">
        <w:rPr>
          <w:sz w:val="24"/>
        </w:rPr>
        <w:t>7.3 O Reajustamento em sentido estrito, poderá ser concedido, desde que ultrapassado o período mínimo de 1 (um) ano da data-base vinculada à data do orçamento estimado, mediante aplicação do Índice Nacional de Preços ao Consumidor Amplo – IPCA.</w:t>
      </w:r>
    </w:p>
    <w:p w14:paraId="28374626" w14:textId="77777777" w:rsidR="00A639C2" w:rsidRPr="00F7017C" w:rsidRDefault="00A639C2" w:rsidP="00F7017C">
      <w:pPr>
        <w:pStyle w:val="Standard"/>
        <w:tabs>
          <w:tab w:val="left" w:pos="0"/>
          <w:tab w:val="left" w:pos="900"/>
          <w:tab w:val="left" w:pos="1800"/>
          <w:tab w:val="left" w:pos="2700"/>
          <w:tab w:val="left" w:pos="3600"/>
          <w:tab w:val="left" w:pos="4500"/>
          <w:tab w:val="left" w:pos="5400"/>
          <w:tab w:val="left" w:pos="6300"/>
          <w:tab w:val="left" w:pos="7200"/>
          <w:tab w:val="left" w:pos="8100"/>
        </w:tabs>
        <w:autoSpaceDE w:val="0"/>
        <w:jc w:val="both"/>
        <w:rPr>
          <w:rFonts w:ascii="Times New Roman" w:hAnsi="Times New Roman" w:cs="Times New Roman"/>
        </w:rPr>
      </w:pPr>
    </w:p>
    <w:p w14:paraId="6B8AE29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VIII – DAS OBRIGAÇÕES DA PREFEITURA</w:t>
      </w:r>
    </w:p>
    <w:p w14:paraId="4A22A872"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 São obrigações da Prefeitura:</w:t>
      </w:r>
    </w:p>
    <w:p w14:paraId="2EA4FA4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8.1.1. Exigir o cumprimento de todas as obrigações assumidas pela Contratada, de acordo com este Contrato e seus anexos;</w:t>
      </w:r>
    </w:p>
    <w:p w14:paraId="0A21451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8.1.2. Receber o objeto no prazo e condições estabelecidas neste Contrato e no Termo de Referência que lhe deu origem;</w:t>
      </w:r>
    </w:p>
    <w:p w14:paraId="3965378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8.1.3. Notificar a Contratada, por escrito, sobre vícios, defeitos ou incorreções verificadas no objeto fornecido, para que seja por ele substituído, reparado ou corrigido, no total ou em parte, às suas expensas;</w:t>
      </w:r>
    </w:p>
    <w:p w14:paraId="7B105FFA"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8.1.4. Acompanhar e fiscalizar a execução do contrato e o cumprimento das obrigações pela Contratada;</w:t>
      </w:r>
    </w:p>
    <w:p w14:paraId="3E3EF88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lastRenderedPageBreak/>
        <w:t>8.1.5. Comunicar a empresa para emissão de Nota Fiscal em relação à parcela incontroversa da execução do objeto, para efeito de liquidação e pagamento, quando houver controvérsia sobre a execução do objeto, quanto à dimensão, qualidade e quantidade, conforme o art. 143 da Lei nº 14.133, de 2021;</w:t>
      </w:r>
    </w:p>
    <w:p w14:paraId="10D10C84"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8.1.6. Efetuar o pagamento à Contratada</w:t>
      </w:r>
      <w:r w:rsidRPr="00F7017C">
        <w:rPr>
          <w:rFonts w:ascii="Times New Roman" w:hAnsi="Times New Roman" w:cs="Times New Roman"/>
          <w:b/>
          <w:bCs/>
        </w:rPr>
        <w:t> </w:t>
      </w:r>
      <w:r w:rsidRPr="00F7017C">
        <w:rPr>
          <w:rFonts w:ascii="Times New Roman" w:hAnsi="Times New Roman" w:cs="Times New Roman"/>
        </w:rPr>
        <w:t>do valor correspondente ao fornecimento do objeto, no prazo, forma e condições estabelecidos no presente Contrato;</w:t>
      </w:r>
    </w:p>
    <w:p w14:paraId="3ED9E3A4"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8.1.7. Aplicar à Contratada</w:t>
      </w:r>
      <w:r w:rsidR="00ED5C85" w:rsidRPr="00F7017C">
        <w:rPr>
          <w:rFonts w:ascii="Times New Roman" w:hAnsi="Times New Roman" w:cs="Times New Roman"/>
        </w:rPr>
        <w:t xml:space="preserve"> </w:t>
      </w:r>
      <w:r w:rsidRPr="00F7017C">
        <w:rPr>
          <w:rFonts w:ascii="Times New Roman" w:hAnsi="Times New Roman" w:cs="Times New Roman"/>
        </w:rPr>
        <w:t xml:space="preserve">sanções motivadas pela inexecução total ou parcial do Contrato, conforme estabelecido no </w:t>
      </w:r>
      <w:r w:rsidRPr="00F7017C">
        <w:rPr>
          <w:rFonts w:ascii="Times New Roman" w:hAnsi="Times New Roman" w:cs="Times New Roman"/>
          <w:b/>
        </w:rPr>
        <w:t xml:space="preserve">Edital </w:t>
      </w:r>
      <w:r w:rsidRPr="00F7017C">
        <w:rPr>
          <w:rFonts w:ascii="Times New Roman" w:hAnsi="Times New Roman" w:cs="Times New Roman"/>
          <w:b/>
          <w:color w:val="000000"/>
        </w:rPr>
        <w:t>nº</w:t>
      </w:r>
      <w:r w:rsidRPr="00F7017C">
        <w:rPr>
          <w:rFonts w:ascii="Times New Roman" w:hAnsi="Times New Roman" w:cs="Times New Roman"/>
          <w:b/>
          <w:color w:val="FF0000"/>
        </w:rPr>
        <w:t xml:space="preserve"> </w:t>
      </w:r>
      <w:r w:rsidR="00F812DB" w:rsidRPr="00F7017C">
        <w:rPr>
          <w:rFonts w:ascii="Times New Roman" w:hAnsi="Times New Roman" w:cs="Times New Roman"/>
          <w:b/>
        </w:rPr>
        <w:t>4266/2026.</w:t>
      </w:r>
    </w:p>
    <w:p w14:paraId="47FEF38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8.1.8. Cientificar o órgão de representação judicial da Procuradoria-Geral do Município para adoção das medidas cabíveis quando do descumprimento de obrigações pela Contratada;</w:t>
      </w:r>
    </w:p>
    <w:p w14:paraId="1AD2546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8.1.9. 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11FD71C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8.1.9.1. Concluída a instrução do requerimento, a Administração terá o prazo de 30 (trinta) dias para decidir, admitida a prorrogação motivada por igual período.</w:t>
      </w:r>
    </w:p>
    <w:p w14:paraId="430392A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8.1.10. Responder eventuais pedidos de reestabelecimento do equilíbrio econômico-financeiro feitos pelo contratado no prazo máximo de 30 (trinta) dias.</w:t>
      </w:r>
    </w:p>
    <w:p w14:paraId="7B1DC79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8.1.11. Notificar os emitentes das garantias quanto ao início de processo administrativo para apuração de descumprimento de cláusulas contratuais.</w:t>
      </w:r>
    </w:p>
    <w:p w14:paraId="407ECB2A"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8.1.12. Comunicar a Contratada na hipótese de posterior alteração do projeto pela Prefeitura, no caso do art. 93, §2º, da Lei nº 14.133/21.</w:t>
      </w:r>
    </w:p>
    <w:p w14:paraId="5B44E5E5"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8.1.13. A Administração não responderá por quaisquer compromissos assumidos pela Contratada com terceiros, ainda que vinculados à execução do contrato, bem como por qualquer dano causado a terceiros em decorrência de ato da Contratada, de seus empregados, prepostos ou subordinados.</w:t>
      </w:r>
    </w:p>
    <w:p w14:paraId="7D3461A6" w14:textId="77777777" w:rsidR="00A639C2" w:rsidRPr="00F7017C" w:rsidRDefault="00A639C2" w:rsidP="00F7017C">
      <w:pPr>
        <w:pStyle w:val="Standard"/>
        <w:jc w:val="both"/>
        <w:rPr>
          <w:rFonts w:ascii="Times New Roman" w:hAnsi="Times New Roman" w:cs="Times New Roman"/>
        </w:rPr>
      </w:pPr>
    </w:p>
    <w:p w14:paraId="5D9306E1"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IX – DAS OBRIGAÇÕES DA CONTRATADA</w:t>
      </w:r>
    </w:p>
    <w:p w14:paraId="6C7BBD0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 A Contratada deve cumprir todas as obrigações constantes deste Contrato, em seus anexos, assumindo como exclusivamente seus os riscos e as despesas decorrentes da boa e perfeita execução do objeto, observando, ainda, as obrigações a seguir dispostas:</w:t>
      </w:r>
    </w:p>
    <w:p w14:paraId="620FA6D5"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 Atender às determinações regulares emitidas pelo fiscal do contrato ou autoridade superior;</w:t>
      </w:r>
    </w:p>
    <w:p w14:paraId="0D802BC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9.1.2. Alocar os empregados necessários, com habilitação e conhecimento adequados, ao perfeito cumprimento das cláusulas deste contrato, fornecendo os materiais, equipamentos, ferramentas e utensílios demandados, cuja quantidade, qualidade e tecnologia deverão atender às recomendações de boa técnica e a legislação de regência;</w:t>
      </w:r>
    </w:p>
    <w:p w14:paraId="091CF29A"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9.1.3. Reparar, corrigir, remover, reconstruir ou substituir, às suas expensas, no total ou em parte, no prazo fixado pelo fiscal do contrato, os serviços nos quais se verificarem vícios, defeitos ou incorreções resultantes da execução ou dos materiais empregados;</w:t>
      </w:r>
    </w:p>
    <w:p w14:paraId="3693A7FB"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9.1.4. Responsabilizar-se pelos vícios e danos decorrentes da execução do objeto, bem como por todo e qualquer dano causado à Administração ou terceiros, não reduzindo essa responsabilidade a atuação da fiscalização ou o acompanhamento da execução contratual pela Prefeitura, que ficará autorizado a descontar dos pagamentos devidos ou da garantia, caso exigida, o valor correspondente aos danos sofridos;</w:t>
      </w:r>
    </w:p>
    <w:p w14:paraId="59A01E33"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9.1.5. Não contratar, durante a vigência do contrato, cônjuge, companheiro ou parente em linha reta, colateral ou por afinidade, até o terceiro grau, de ocupantes do quadro da Prefeitura, nos cargos de direção e chefia ou exercentes de função gratificada de mesma natureza;</w:t>
      </w:r>
    </w:p>
    <w:p w14:paraId="6EB37872"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lastRenderedPageBreak/>
        <w:t>9.1.6. Quando não for possível a verificação da regularidade junto às fazendas públicas, a empresa contratada deverá entregar ao setor responsável pela fiscalização do contrato, até o dia trinta do mês seguinte ao da prestação dos serviços, os seguintes documentos: 1) prova de regularidade relativa à Seguridade Social; 2) certidão conjunta relativa aos tributos federais e à Dívida Ativa da União; 3) certidões que comprovem a regularidade perante a Fazenda Municipal ou Distrital do domicílio ou sede da Contratada; 4) Certidão de Regularidade do FGTS – CRF; e 5) Certidão Negativa de Débitos Trabalhistas – CNDT;</w:t>
      </w:r>
    </w:p>
    <w:p w14:paraId="7620992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9.1.7. 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 Prefeitura;</w:t>
      </w:r>
    </w:p>
    <w:p w14:paraId="5BA09B8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9.1.8. Comunicar ao Fiscal do contrato, no prazo de 24 (vinte e quatro) horas, qualquer ocorrência anormal ou acidente que se verifique no local dos serviços.</w:t>
      </w:r>
    </w:p>
    <w:p w14:paraId="3B7B579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9.1.9. Prestar todo esclarecimento ou informação solicitada pela Prefeitura ou por seus prepostos, garantindo-lhes o acesso, a qualquer tempo, ao local dos trabalhos, bem como aos documentos relativos à execução do objeto contratado.</w:t>
      </w:r>
    </w:p>
    <w:p w14:paraId="05DC3BF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9.1.10. Paralisar, por determinação da Prefeitura, qualquer atividade que não esteja sendo executada de acordo com a boa técnica ou que ponha em risco a segurança de pessoas ou bens de terceiros.</w:t>
      </w:r>
    </w:p>
    <w:p w14:paraId="6CF5FD3F"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9.1.11. Promover a guarda, manutenção e vigilância de materiais, ferramentas, e tudo o que for necessário à execução do objeto, durante a vigência do contrato.</w:t>
      </w:r>
    </w:p>
    <w:p w14:paraId="34015DC3"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9.1.12. Conduzir os trabalhos com estrita observância às normas da legislação pertinente, cumprindo as determinações dos Poderes Públicos, mantendo sempre limpo o local dos serviços e nas melhores condições de segurança, higiene e disciplina.</w:t>
      </w:r>
    </w:p>
    <w:p w14:paraId="3376CFB1"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9.1.13. Submeter previamente, por escrito, à Prefeitura, para análise e aprovação, quaisquer mudanças nos métodos executivos que fujam às especificações do memorial descritivo ou instrumento congênere.</w:t>
      </w:r>
    </w:p>
    <w:p w14:paraId="700A8893"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9.1.14. Não permitir a utilização de qualquer trabalho do menor de dezesseis anos, exceto na condição de aprendiz para os maiores de quatorze anos, nem permitir a utilização do trabalho do menor de dezoito anos em trabalho noturno, perigoso ou insalubre;</w:t>
      </w:r>
    </w:p>
    <w:p w14:paraId="5F264FFC"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9.1.15. Manter durante toda a vigência do contrato, em compatibilidade com as obrigações assumidas, todas as condições exigidas para habilitação na licitação, ou para qualificação, na contratação direta;</w:t>
      </w:r>
    </w:p>
    <w:p w14:paraId="5BD755A1"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9.1.16. Cumprir, durante todo o período de execução do contrato, a reserva de cargos prevista em lei para pessoa com deficiência, para reabilitado da Previdência Social ou para aprendiz, bem como as reservas de cargos previstas na legislação;</w:t>
      </w:r>
    </w:p>
    <w:p w14:paraId="6EFCEE95"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9.1.16.1. Comprovar a reserva de cargos a que se refere a cláusula acima, no prazo fixado pelo fiscal do contrato, com a indicação dos empregados que preencheram as referidas vagas;</w:t>
      </w:r>
    </w:p>
    <w:p w14:paraId="7859B5F3"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9.1.17. Guardar sigilo sobre todas as informações obtidas em decorrência do cumprimento do contrato;</w:t>
      </w:r>
    </w:p>
    <w:p w14:paraId="24A613C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9.1.18.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1252884D"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9.1.19. Cumprir, além dos postulados legais vigentes de âmbito federal, estadual ou municipal, as normas de segurança da Prefeitura.</w:t>
      </w:r>
    </w:p>
    <w:p w14:paraId="0343A9E0" w14:textId="77777777" w:rsidR="00A639C2" w:rsidRPr="00F7017C" w:rsidRDefault="00A639C2" w:rsidP="00F7017C">
      <w:pPr>
        <w:pStyle w:val="Standard"/>
        <w:jc w:val="both"/>
        <w:rPr>
          <w:rFonts w:ascii="Times New Roman" w:hAnsi="Times New Roman" w:cs="Times New Roman"/>
          <w:b/>
          <w:bCs/>
          <w:caps/>
        </w:rPr>
      </w:pPr>
    </w:p>
    <w:p w14:paraId="55D896D1"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lastRenderedPageBreak/>
        <w:t>CLÁUSULA X – DAS INFRAÇÕES E SANÇÕES ADMINISTRATIVAS</w:t>
      </w:r>
    </w:p>
    <w:p w14:paraId="711EC2B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10.1. Comete infração administrativa, nos termos da Lei nº 14.133, de 2021, a Contratada que:</w:t>
      </w:r>
    </w:p>
    <w:p w14:paraId="4420E1D0"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a) der causa à inexecução parcial do contrato;</w:t>
      </w:r>
    </w:p>
    <w:p w14:paraId="3C83C1CD"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b) der causa à inexecução parcial do contrato que cause grave dano à Administração ou ao funcionamento dos serviços públicos ou ao interesse coletivo;</w:t>
      </w:r>
    </w:p>
    <w:p w14:paraId="25AEBC20"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c) der causa à inexecução total do contrato;</w:t>
      </w:r>
    </w:p>
    <w:p w14:paraId="3B73EB9F"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d) deixar de entregar a documentação exigida para a contratação;</w:t>
      </w:r>
    </w:p>
    <w:p w14:paraId="6922FDFD"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e) não manter a proposta, salvo em decorrência de fato superveniente devidamente justificado;</w:t>
      </w:r>
    </w:p>
    <w:p w14:paraId="7E76BAD5"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f) não celebrar o contrato ou não entregar a documentação exigida para a contratação, quando convocado dentro do prazo de validade de sua proposta;</w:t>
      </w:r>
    </w:p>
    <w:p w14:paraId="2BEA7B1C"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g) ensejar o retardamento da execução ou da entrega do objeto da contratação sem motivo justificado;</w:t>
      </w:r>
    </w:p>
    <w:p w14:paraId="5D81B338"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h) apresentar declaração ou documentação falsa exigida para a execução do contrato;</w:t>
      </w:r>
    </w:p>
    <w:p w14:paraId="53C54136"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i) fraudar a contratação ou praticar ato fraudulento na execução do contrato;</w:t>
      </w:r>
    </w:p>
    <w:p w14:paraId="51639499"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j) comportar-se de modo inidôneo ou cometer fraude de qualquer natureza;</w:t>
      </w:r>
    </w:p>
    <w:p w14:paraId="7448A591"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k) praticar atos ilícitos com vistas a frustrar os objetivos da contratação;</w:t>
      </w:r>
    </w:p>
    <w:p w14:paraId="2204B2C6"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l) praticar ato lesivo previsto no art. 5º da Lei nº 12.846, de 1º de agosto de 2013.</w:t>
      </w:r>
    </w:p>
    <w:p w14:paraId="294B1C97" w14:textId="77777777" w:rsidR="00A639C2" w:rsidRPr="00F7017C" w:rsidRDefault="00A639C2" w:rsidP="00F7017C">
      <w:pPr>
        <w:pStyle w:val="Standard"/>
        <w:ind w:firstLine="708"/>
        <w:jc w:val="both"/>
        <w:rPr>
          <w:rFonts w:ascii="Times New Roman" w:hAnsi="Times New Roman" w:cs="Times New Roman"/>
        </w:rPr>
      </w:pPr>
    </w:p>
    <w:p w14:paraId="41948B5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10.2. Serão aplicadas ao responsável pelas infrações administrativas acima descritas as seguintes sanções:</w:t>
      </w:r>
    </w:p>
    <w:p w14:paraId="7AB29B89"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b/>
          <w:bCs/>
        </w:rPr>
        <w:t>a) Advertência</w:t>
      </w:r>
      <w:r w:rsidRPr="00F7017C">
        <w:rPr>
          <w:rFonts w:ascii="Times New Roman" w:hAnsi="Times New Roman" w:cs="Times New Roman"/>
        </w:rPr>
        <w:t>, quando a Contratada der causa à inexecução parcial do contrato, sempre que não se justificar a imposição de penalidade mais grave;</w:t>
      </w:r>
    </w:p>
    <w:p w14:paraId="3105DE8A"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b/>
          <w:bCs/>
        </w:rPr>
        <w:t>b) Impedimento de licitar e contratar</w:t>
      </w:r>
      <w:r w:rsidRPr="00F7017C">
        <w:rPr>
          <w:rFonts w:ascii="Times New Roman" w:hAnsi="Times New Roman" w:cs="Times New Roman"/>
        </w:rPr>
        <w:t>, quando praticadas as condutas descritas nas alíneas b, c, d, e, f e g do subitem anterior deste Contrato, sempre que não se justificar a imposição de penalidade mais grave;</w:t>
      </w:r>
    </w:p>
    <w:p w14:paraId="49373311"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b/>
          <w:bCs/>
        </w:rPr>
        <w:t>c) Declaração de inidoneidade para licitar e contratar</w:t>
      </w:r>
      <w:r w:rsidRPr="00F7017C">
        <w:rPr>
          <w:rFonts w:ascii="Times New Roman" w:hAnsi="Times New Roman" w:cs="Times New Roman"/>
        </w:rPr>
        <w:t>, quando praticadas as condutas descritas nas alíneas h, i, j, k e l do subitem anterior deste Instrumento, bem como nas alíneas b, c, d, e, f e g, que justifiquem a imposição de penalidade mais grave.</w:t>
      </w:r>
    </w:p>
    <w:p w14:paraId="65AEF255"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b/>
          <w:bCs/>
        </w:rPr>
        <w:t>d) Multa:</w:t>
      </w:r>
    </w:p>
    <w:p w14:paraId="03939AF2" w14:textId="77777777" w:rsidR="00335A7A" w:rsidRPr="00F7017C" w:rsidRDefault="00335A7A" w:rsidP="00F7017C">
      <w:pPr>
        <w:pStyle w:val="Nivel1"/>
        <w:keepNext/>
        <w:spacing w:before="0" w:after="0" w:line="240" w:lineRule="auto"/>
        <w:ind w:left="0" w:firstLine="0"/>
        <w:rPr>
          <w:rFonts w:ascii="Times New Roman" w:eastAsia="Calibri" w:hAnsi="Times New Roman" w:cs="Times New Roman"/>
          <w:color w:val="auto"/>
          <w:sz w:val="24"/>
          <w:lang w:eastAsia="en-US"/>
        </w:rPr>
      </w:pPr>
      <w:bookmarkStart w:id="10" w:name="_Hlk78351618"/>
      <w:r w:rsidRPr="00F7017C">
        <w:rPr>
          <w:rFonts w:ascii="Times New Roman" w:hAnsi="Times New Roman" w:cs="Times New Roman"/>
          <w:b w:val="0"/>
          <w:color w:val="auto"/>
          <w:sz w:val="24"/>
        </w:rPr>
        <w:t>10.1. A multa será recolhida em percentual de 0,5% (meio por cento) a 30% (trinta por cento), conforme Lei Federal 14.133/2021 e Decreto Municipal nº 5.215/2023.</w:t>
      </w:r>
    </w:p>
    <w:p w14:paraId="50ABF740" w14:textId="77777777" w:rsidR="00335A7A" w:rsidRPr="00F7017C" w:rsidRDefault="00335A7A" w:rsidP="00F7017C">
      <w:pPr>
        <w:jc w:val="both"/>
        <w:rPr>
          <w:sz w:val="24"/>
        </w:rPr>
      </w:pPr>
      <w:r w:rsidRPr="00F7017C">
        <w:rPr>
          <w:sz w:val="24"/>
        </w:rPr>
        <w:t>10.2. As multas serão calculadas por cada infração cometida.</w:t>
      </w:r>
    </w:p>
    <w:p w14:paraId="70393B12"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 xml:space="preserve">10.3. A aplicação das sanções previstas neste Contrato não exclui, em hipótese alguma, a obrigação de reparação integral do dano causado </w:t>
      </w:r>
      <w:bookmarkEnd w:id="10"/>
      <w:r w:rsidRPr="00F7017C">
        <w:rPr>
          <w:rFonts w:ascii="Times New Roman" w:hAnsi="Times New Roman" w:cs="Times New Roman"/>
        </w:rPr>
        <w:t>à Prefeitura.</w:t>
      </w:r>
    </w:p>
    <w:p w14:paraId="5E9C2629" w14:textId="77777777" w:rsidR="00A639C2" w:rsidRPr="00F7017C" w:rsidRDefault="00A639C2" w:rsidP="00F7017C">
      <w:pPr>
        <w:pStyle w:val="Standard"/>
        <w:jc w:val="both"/>
        <w:rPr>
          <w:rFonts w:ascii="Times New Roman" w:hAnsi="Times New Roman" w:cs="Times New Roman"/>
          <w:color w:val="000000"/>
        </w:rPr>
      </w:pPr>
      <w:r w:rsidRPr="00F7017C">
        <w:rPr>
          <w:rFonts w:ascii="Times New Roman" w:hAnsi="Times New Roman" w:cs="Times New Roman"/>
          <w:color w:val="000000"/>
        </w:rPr>
        <w:t>10.4. Todas as sanções previstas neste Contrato poderão ser aplicadas cumulativamente com a multa.</w:t>
      </w:r>
    </w:p>
    <w:p w14:paraId="2770E037" w14:textId="77777777" w:rsidR="00A639C2" w:rsidRPr="00F7017C" w:rsidRDefault="00A639C2" w:rsidP="00F7017C">
      <w:pPr>
        <w:pStyle w:val="Standard"/>
        <w:jc w:val="both"/>
        <w:rPr>
          <w:rFonts w:ascii="Times New Roman" w:hAnsi="Times New Roman" w:cs="Times New Roman"/>
          <w:color w:val="000000"/>
        </w:rPr>
      </w:pPr>
      <w:r w:rsidRPr="00F7017C">
        <w:rPr>
          <w:rFonts w:ascii="Times New Roman" w:hAnsi="Times New Roman" w:cs="Times New Roman"/>
          <w:color w:val="000000"/>
        </w:rPr>
        <w:t>10.4.1. Antes da aplicação da multa será facultada a defesa do interessado no prazo de 15 (quinze) dias úteis, contado da data de sua intimação.</w:t>
      </w:r>
    </w:p>
    <w:p w14:paraId="30567858" w14:textId="77777777" w:rsidR="008E22C5" w:rsidRPr="00F7017C" w:rsidRDefault="00A639C2" w:rsidP="00F7017C">
      <w:pPr>
        <w:pStyle w:val="Standard"/>
        <w:jc w:val="both"/>
        <w:rPr>
          <w:rFonts w:ascii="Times New Roman" w:hAnsi="Times New Roman" w:cs="Times New Roman"/>
          <w:color w:val="000000"/>
        </w:rPr>
      </w:pPr>
      <w:r w:rsidRPr="00F7017C">
        <w:rPr>
          <w:rFonts w:ascii="Times New Roman" w:hAnsi="Times New Roman" w:cs="Times New Roman"/>
          <w:color w:val="000000"/>
        </w:rPr>
        <w:t xml:space="preserve">10.4.2. </w:t>
      </w:r>
      <w:r w:rsidR="008E22C5" w:rsidRPr="00F7017C">
        <w:rPr>
          <w:rFonts w:ascii="Times New Roman" w:hAnsi="Times New Roman" w:cs="Times New Roman"/>
          <w:color w:val="000000"/>
        </w:rPr>
        <w:t>Se a multa aplicada e as indenizações cabíveis forem superiores ao valor do pagamento eventualmente devido pela Prefeitura à Contratada, além da perda desse valor, a diferença será descontada da garantia prestada ou será cobrada judicialmente.</w:t>
      </w:r>
    </w:p>
    <w:p w14:paraId="0053A40F" w14:textId="77777777" w:rsidR="00A639C2" w:rsidRPr="00F7017C" w:rsidRDefault="00A639C2" w:rsidP="00F7017C">
      <w:pPr>
        <w:pStyle w:val="Standard"/>
        <w:jc w:val="both"/>
        <w:rPr>
          <w:rFonts w:ascii="Times New Roman" w:hAnsi="Times New Roman" w:cs="Times New Roman"/>
          <w:color w:val="000000"/>
        </w:rPr>
      </w:pPr>
      <w:r w:rsidRPr="00F7017C">
        <w:rPr>
          <w:rFonts w:ascii="Times New Roman" w:hAnsi="Times New Roman" w:cs="Times New Roman"/>
          <w:color w:val="000000"/>
        </w:rPr>
        <w:t>10.4.3. Previamente ao encaminhamento à cobrança judicial, a multa poderá ser recolhida administrativamente no prazo máximo de 30 (trinta) dias, a contar da data do recebimento da comunicação enviada pela autoridade competente.</w:t>
      </w:r>
    </w:p>
    <w:p w14:paraId="23C98FF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 xml:space="preserve">10.5. A aplicação das sanções realizar-se-á em processo administrativo que assegure o contraditório e a ampla defesa à Contratada, observando-se o procedimento previsto </w:t>
      </w:r>
      <w:r w:rsidRPr="00F7017C">
        <w:rPr>
          <w:rFonts w:ascii="Times New Roman" w:hAnsi="Times New Roman" w:cs="Times New Roman"/>
        </w:rPr>
        <w:lastRenderedPageBreak/>
        <w:t>no </w:t>
      </w:r>
      <w:r w:rsidRPr="00F7017C">
        <w:rPr>
          <w:rFonts w:ascii="Times New Roman" w:hAnsi="Times New Roman" w:cs="Times New Roman"/>
          <w:b/>
          <w:bCs/>
        </w:rPr>
        <w:t>caput </w:t>
      </w:r>
      <w:r w:rsidRPr="00F7017C">
        <w:rPr>
          <w:rFonts w:ascii="Times New Roman" w:hAnsi="Times New Roman" w:cs="Times New Roman"/>
        </w:rPr>
        <w:t>e parágrafos do art. 158 da Lei nº 14.133, de 2021, para as penalidades de impedimento de licitar e contratar e de declaração de inidoneidade para licitar ou contratar.</w:t>
      </w:r>
    </w:p>
    <w:p w14:paraId="06A5D42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10.6. Na aplicação das sanções serão considerados:</w:t>
      </w:r>
    </w:p>
    <w:p w14:paraId="22C7911D"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a) a natureza e a gravidade da infração cometida;</w:t>
      </w:r>
    </w:p>
    <w:p w14:paraId="5D16D5EF"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b) as peculiaridades do caso concreto;</w:t>
      </w:r>
    </w:p>
    <w:p w14:paraId="501A07D7"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c) as circunstâncias agravantes ou atenuantes;</w:t>
      </w:r>
    </w:p>
    <w:p w14:paraId="11ABB107"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d) os danos que dela provierem para a Prefeitura;</w:t>
      </w:r>
    </w:p>
    <w:p w14:paraId="02B31EEE" w14:textId="77777777" w:rsidR="00A639C2" w:rsidRPr="00F7017C" w:rsidRDefault="00A639C2" w:rsidP="00F7017C">
      <w:pPr>
        <w:pStyle w:val="Standard"/>
        <w:ind w:firstLine="708"/>
        <w:jc w:val="both"/>
        <w:rPr>
          <w:rFonts w:ascii="Times New Roman" w:hAnsi="Times New Roman" w:cs="Times New Roman"/>
        </w:rPr>
      </w:pPr>
      <w:r w:rsidRPr="00F7017C">
        <w:rPr>
          <w:rFonts w:ascii="Times New Roman" w:hAnsi="Times New Roman" w:cs="Times New Roman"/>
        </w:rPr>
        <w:t>e) a implantação ou o aperfeiçoamento de programa de integridade, conforme normas e orientações dos órgãos de controle.</w:t>
      </w:r>
    </w:p>
    <w:p w14:paraId="2CB64B95"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10.7.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687E52AB"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10.8. 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w:t>
      </w:r>
    </w:p>
    <w:p w14:paraId="51365C2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10.9. A Prefeitura deverá, no prazo máximo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2D7A7C45"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10.10. As sanções de impedimento de licitar e contratar e declaração de inidoneidade para licitar ou contratar são passíveis de reabilitação na forma do art. 163 da Lei nº 14.133/21.</w:t>
      </w:r>
    </w:p>
    <w:p w14:paraId="4EFE21B5" w14:textId="77777777" w:rsidR="00A639C2" w:rsidRPr="00F7017C" w:rsidRDefault="00A639C2" w:rsidP="00F7017C">
      <w:pPr>
        <w:pStyle w:val="Standard"/>
        <w:jc w:val="both"/>
        <w:rPr>
          <w:rFonts w:ascii="Times New Roman" w:hAnsi="Times New Roman" w:cs="Times New Roman"/>
          <w:color w:val="FF0000"/>
        </w:rPr>
      </w:pPr>
    </w:p>
    <w:p w14:paraId="065FF0E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XI – DA EXTINÇÃO DO CONTRATO</w:t>
      </w:r>
    </w:p>
    <w:p w14:paraId="29A980B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11.1.</w:t>
      </w:r>
      <w:r w:rsidRPr="00F7017C">
        <w:rPr>
          <w:rFonts w:ascii="Times New Roman" w:hAnsi="Times New Roman" w:cs="Times New Roman"/>
        </w:rPr>
        <w:tab/>
        <w:t>O contrato será extinto quando cumpridas as obrigações de ambas as partes, ainda que isso ocorra antes do prazo estipulado para tanto.</w:t>
      </w:r>
    </w:p>
    <w:p w14:paraId="66BBF28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11.2.</w:t>
      </w:r>
      <w:r w:rsidRPr="00F7017C">
        <w:rPr>
          <w:rFonts w:ascii="Times New Roman" w:hAnsi="Times New Roman" w:cs="Times New Roman"/>
        </w:rPr>
        <w:tab/>
        <w:t>Se as obrigações não forem cumpridas no prazo estipulado, a vigência ficará prorrogada até a conclusão do objeto, caso em que deverá a Administração providenciar a readequação do cronograma fixado para o contrato.</w:t>
      </w:r>
    </w:p>
    <w:p w14:paraId="5353FD2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11.2.1.</w:t>
      </w:r>
      <w:r w:rsidRPr="00F7017C">
        <w:rPr>
          <w:rFonts w:ascii="Times New Roman" w:hAnsi="Times New Roman" w:cs="Times New Roman"/>
        </w:rPr>
        <w:tab/>
        <w:t>Quando a não conclusão do contrato referida no item anterior decorrer de culpa do contratado:</w:t>
      </w:r>
    </w:p>
    <w:p w14:paraId="5823D8BF" w14:textId="77777777" w:rsidR="00A639C2" w:rsidRPr="00F7017C" w:rsidRDefault="00A639C2" w:rsidP="00F7017C">
      <w:pPr>
        <w:pStyle w:val="Standard"/>
        <w:ind w:left="120" w:hanging="120"/>
        <w:jc w:val="both"/>
        <w:rPr>
          <w:rFonts w:ascii="Times New Roman" w:hAnsi="Times New Roman" w:cs="Times New Roman"/>
        </w:rPr>
      </w:pPr>
      <w:r w:rsidRPr="00F7017C">
        <w:rPr>
          <w:rFonts w:ascii="Times New Roman" w:hAnsi="Times New Roman" w:cs="Times New Roman"/>
        </w:rPr>
        <w:t>a) ficará ele constituído em mora, sendo-lhe aplicáveis as respectivas sanções administrativas; e</w:t>
      </w:r>
    </w:p>
    <w:p w14:paraId="723F02D5" w14:textId="77777777" w:rsidR="00A639C2" w:rsidRPr="00F7017C" w:rsidRDefault="00A639C2" w:rsidP="00F7017C">
      <w:pPr>
        <w:pStyle w:val="Standard"/>
        <w:ind w:left="120" w:hanging="120"/>
        <w:jc w:val="both"/>
        <w:rPr>
          <w:rFonts w:ascii="Times New Roman" w:hAnsi="Times New Roman" w:cs="Times New Roman"/>
        </w:rPr>
      </w:pPr>
      <w:r w:rsidRPr="00F7017C">
        <w:rPr>
          <w:rFonts w:ascii="Times New Roman" w:hAnsi="Times New Roman" w:cs="Times New Roman"/>
        </w:rPr>
        <w:t>b) poderá a Administração optar pela extinção do contrato e, nesse caso, adotará as medidas admitidas em lei para a continuidade da execução contratual.</w:t>
      </w:r>
    </w:p>
    <w:p w14:paraId="765C9159" w14:textId="77777777" w:rsidR="00A639C2" w:rsidRPr="00F7017C" w:rsidRDefault="00A639C2" w:rsidP="00F7017C">
      <w:pPr>
        <w:pStyle w:val="Standard"/>
        <w:jc w:val="both"/>
        <w:rPr>
          <w:rFonts w:ascii="Times New Roman" w:hAnsi="Times New Roman" w:cs="Times New Roman"/>
        </w:rPr>
      </w:pPr>
    </w:p>
    <w:p w14:paraId="5840F9CB"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XII – DA DOTAÇÃO ORÇAMENTÁRIA</w:t>
      </w:r>
    </w:p>
    <w:p w14:paraId="4FBBC154"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12.1. Para as despesas decorrentes do presente Contrato serão utilizadas as dotações orçamentárias consignadas no orçamento da Secretaria requisitante, a qual constará no documento de formalização da demanda (pedido de compra).</w:t>
      </w:r>
    </w:p>
    <w:p w14:paraId="70F49286" w14:textId="77777777" w:rsidR="00D416E3"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12.2. Eventual alteração na dotação orçamentária será efetuada mediante apostilamento.</w:t>
      </w:r>
    </w:p>
    <w:tbl>
      <w:tblPr>
        <w:tblW w:w="8160" w:type="dxa"/>
        <w:jc w:val="center"/>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B00391" w:rsidRPr="00F7017C" w14:paraId="091342DB" w14:textId="77777777" w:rsidTr="00B00391">
        <w:trPr>
          <w:jc w:val="center"/>
        </w:trPr>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71A604CE" w14:textId="77777777" w:rsidR="00B00391" w:rsidRPr="00F7017C" w:rsidRDefault="00B00391"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DA EDUCAÇÃO, ESPORTES E LAZER</w:t>
            </w:r>
          </w:p>
        </w:tc>
      </w:tr>
      <w:tr w:rsidR="00B00391" w:rsidRPr="00F7017C" w14:paraId="2B8E68E4"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42F89450"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lastRenderedPageBreak/>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555EA936"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1.070</w:t>
            </w:r>
          </w:p>
        </w:tc>
      </w:tr>
      <w:tr w:rsidR="00B00391" w:rsidRPr="00F7017C" w14:paraId="4D4465C4"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115AB85D"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605F90D7"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B00391" w:rsidRPr="00F7017C" w14:paraId="7FB22FAA"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5400EBFD"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426A364E"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893</w:t>
            </w:r>
          </w:p>
        </w:tc>
      </w:tr>
      <w:tr w:rsidR="00B00391" w:rsidRPr="00F7017C" w14:paraId="06F74093" w14:textId="77777777" w:rsidTr="00B00391">
        <w:trPr>
          <w:trHeight w:val="228"/>
          <w:jc w:val="center"/>
        </w:trPr>
        <w:tc>
          <w:tcPr>
            <w:tcW w:w="2722" w:type="dxa"/>
            <w:tcBorders>
              <w:top w:val="single" w:sz="4" w:space="0" w:color="auto"/>
              <w:left w:val="single" w:sz="4" w:space="0" w:color="auto"/>
              <w:bottom w:val="single" w:sz="4" w:space="0" w:color="auto"/>
              <w:right w:val="single" w:sz="4" w:space="0" w:color="auto"/>
            </w:tcBorders>
          </w:tcPr>
          <w:p w14:paraId="71DB8B16"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0E73AE6D"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1500</w:t>
            </w:r>
          </w:p>
        </w:tc>
      </w:tr>
    </w:tbl>
    <w:p w14:paraId="56750AFD" w14:textId="77777777" w:rsidR="00A639C2" w:rsidRPr="00F7017C" w:rsidRDefault="00A639C2" w:rsidP="00F7017C">
      <w:pPr>
        <w:pStyle w:val="Standard"/>
        <w:jc w:val="both"/>
        <w:rPr>
          <w:rFonts w:ascii="Times New Roman" w:hAnsi="Times New Roman" w:cs="Times New Roman"/>
        </w:rPr>
      </w:pPr>
    </w:p>
    <w:tbl>
      <w:tblPr>
        <w:tblW w:w="8160" w:type="dxa"/>
        <w:jc w:val="center"/>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B00391" w:rsidRPr="00F7017C" w14:paraId="44E79307" w14:textId="77777777" w:rsidTr="00B00391">
        <w:trPr>
          <w:jc w:val="center"/>
        </w:trPr>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63335F9A" w14:textId="77777777" w:rsidR="00B00391" w:rsidRPr="00F7017C" w:rsidRDefault="00B00391"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DO DESENVOLVIMENTO SOCIAL E TRABALHO</w:t>
            </w:r>
          </w:p>
        </w:tc>
      </w:tr>
      <w:tr w:rsidR="00B00391" w:rsidRPr="00F7017C" w14:paraId="43B5A431"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03004598"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3C7A87B9"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2.155 / 2.157 / 2.159 / 2.160 / 2.172</w:t>
            </w:r>
          </w:p>
        </w:tc>
      </w:tr>
      <w:tr w:rsidR="00B00391" w:rsidRPr="00F7017C" w14:paraId="2CF95EE5"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2A68D06E"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1210E3A1"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B00391" w:rsidRPr="00F7017C" w14:paraId="447D006F"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75BA5500"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085BCABA"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2310 / 2580 / 15351 / 2385 / 2521</w:t>
            </w:r>
          </w:p>
        </w:tc>
      </w:tr>
      <w:tr w:rsidR="00B00391" w:rsidRPr="00F7017C" w14:paraId="4A4303A8" w14:textId="77777777" w:rsidTr="00B00391">
        <w:trPr>
          <w:trHeight w:val="228"/>
          <w:jc w:val="center"/>
        </w:trPr>
        <w:tc>
          <w:tcPr>
            <w:tcW w:w="2722" w:type="dxa"/>
            <w:tcBorders>
              <w:top w:val="single" w:sz="4" w:space="0" w:color="auto"/>
              <w:left w:val="single" w:sz="4" w:space="0" w:color="auto"/>
              <w:bottom w:val="single" w:sz="4" w:space="0" w:color="auto"/>
              <w:right w:val="single" w:sz="4" w:space="0" w:color="auto"/>
            </w:tcBorders>
          </w:tcPr>
          <w:p w14:paraId="0A868B61"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669DAEAD"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1500 / 1660 / 2660 / 1660 / 1500</w:t>
            </w:r>
          </w:p>
        </w:tc>
      </w:tr>
    </w:tbl>
    <w:p w14:paraId="07F01196" w14:textId="77777777" w:rsidR="00B00391" w:rsidRPr="00F7017C" w:rsidRDefault="00B00391" w:rsidP="00F7017C">
      <w:pPr>
        <w:pStyle w:val="Standard"/>
        <w:jc w:val="both"/>
        <w:rPr>
          <w:rFonts w:ascii="Times New Roman" w:hAnsi="Times New Roman" w:cs="Times New Roman"/>
        </w:rPr>
      </w:pPr>
    </w:p>
    <w:tbl>
      <w:tblPr>
        <w:tblW w:w="8160" w:type="dxa"/>
        <w:jc w:val="center"/>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B00391" w:rsidRPr="00F7017C" w14:paraId="56AECDE5" w14:textId="77777777" w:rsidTr="00B00391">
        <w:trPr>
          <w:jc w:val="center"/>
        </w:trPr>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1FDF5AE5" w14:textId="77777777" w:rsidR="00B00391" w:rsidRPr="00F7017C" w:rsidRDefault="00B00391"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DA SAÚDE</w:t>
            </w:r>
          </w:p>
        </w:tc>
      </w:tr>
      <w:tr w:rsidR="00B00391" w:rsidRPr="00F7017C" w14:paraId="17A683CD"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0B1DA7B5"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0BB7723F"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2.221 / 2.218 / 1.060 / 2.140 / 2.220 / 2.140</w:t>
            </w:r>
          </w:p>
        </w:tc>
      </w:tr>
      <w:tr w:rsidR="00B00391" w:rsidRPr="00F7017C" w14:paraId="4D457ED3"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6A1B09B1"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2A4FAA50"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B00391" w:rsidRPr="00F7017C" w14:paraId="16A5A9A0"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7E1F5497"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12FD334C"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2050 / 2043 / 15195 / 1688 / 2187 /1842</w:t>
            </w:r>
          </w:p>
        </w:tc>
      </w:tr>
      <w:tr w:rsidR="00B00391" w:rsidRPr="00F7017C" w14:paraId="7AF4C154" w14:textId="77777777" w:rsidTr="00B00391">
        <w:trPr>
          <w:trHeight w:val="228"/>
          <w:jc w:val="center"/>
        </w:trPr>
        <w:tc>
          <w:tcPr>
            <w:tcW w:w="2722" w:type="dxa"/>
            <w:tcBorders>
              <w:top w:val="single" w:sz="4" w:space="0" w:color="auto"/>
              <w:left w:val="single" w:sz="4" w:space="0" w:color="auto"/>
              <w:bottom w:val="single" w:sz="4" w:space="0" w:color="auto"/>
              <w:right w:val="single" w:sz="4" w:space="0" w:color="auto"/>
            </w:tcBorders>
          </w:tcPr>
          <w:p w14:paraId="6C692FBF"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1A599D50"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2600 / 1500 / 1600 / 1621 / 1659</w:t>
            </w:r>
          </w:p>
        </w:tc>
      </w:tr>
    </w:tbl>
    <w:p w14:paraId="1AA9A75B" w14:textId="77777777" w:rsidR="00B00391" w:rsidRPr="00F7017C" w:rsidRDefault="00B00391" w:rsidP="00F7017C">
      <w:pPr>
        <w:pStyle w:val="Standard"/>
        <w:jc w:val="both"/>
        <w:rPr>
          <w:rFonts w:ascii="Times New Roman" w:hAnsi="Times New Roman" w:cs="Times New Roman"/>
        </w:rPr>
      </w:pPr>
    </w:p>
    <w:tbl>
      <w:tblPr>
        <w:tblW w:w="8160" w:type="dxa"/>
        <w:jc w:val="center"/>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B00391" w:rsidRPr="00F7017C" w14:paraId="29AD0020" w14:textId="77777777" w:rsidTr="00B00391">
        <w:trPr>
          <w:jc w:val="center"/>
        </w:trPr>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79862100" w14:textId="77777777" w:rsidR="00B00391" w:rsidRPr="00F7017C" w:rsidRDefault="00B00391" w:rsidP="00F7017C">
            <w:pPr>
              <w:pStyle w:val="Textoprformatado"/>
              <w:widowControl w:val="0"/>
              <w:numPr>
                <w:ilvl w:val="0"/>
                <w:numId w:val="39"/>
              </w:numPr>
              <w:suppressAutoHyphens/>
              <w:jc w:val="center"/>
              <w:textAlignment w:val="baseline"/>
              <w:rPr>
                <w:rFonts w:ascii="Times New Roman" w:hAnsi="Times New Roman" w:cs="Times New Roman"/>
                <w:b/>
                <w:bCs/>
                <w:sz w:val="24"/>
                <w:szCs w:val="24"/>
              </w:rPr>
            </w:pPr>
            <w:r w:rsidRPr="00F7017C">
              <w:rPr>
                <w:rFonts w:ascii="Times New Roman" w:hAnsi="Times New Roman" w:cs="Times New Roman"/>
                <w:b/>
                <w:bCs/>
                <w:sz w:val="24"/>
                <w:szCs w:val="24"/>
              </w:rPr>
              <w:t>SECRETARIA DE MUNICÍPIO DA FAZENDA</w:t>
            </w:r>
          </w:p>
        </w:tc>
      </w:tr>
      <w:tr w:rsidR="00B00391" w:rsidRPr="00F7017C" w14:paraId="4B67D974"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6CEAA0AB"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0022A02F"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2.074</w:t>
            </w:r>
          </w:p>
        </w:tc>
      </w:tr>
      <w:tr w:rsidR="00B00391" w:rsidRPr="00F7017C" w14:paraId="212C55BD"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6A0E21B0"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3B2F5067"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3.3.90.39.77</w:t>
            </w:r>
          </w:p>
        </w:tc>
      </w:tr>
      <w:tr w:rsidR="00B00391" w:rsidRPr="00F7017C" w14:paraId="3029D05C" w14:textId="77777777" w:rsidTr="00B00391">
        <w:trPr>
          <w:jc w:val="center"/>
        </w:trPr>
        <w:tc>
          <w:tcPr>
            <w:tcW w:w="2722" w:type="dxa"/>
            <w:tcBorders>
              <w:top w:val="single" w:sz="4" w:space="0" w:color="auto"/>
              <w:left w:val="single" w:sz="4" w:space="0" w:color="auto"/>
              <w:bottom w:val="single" w:sz="4" w:space="0" w:color="auto"/>
              <w:right w:val="single" w:sz="4" w:space="0" w:color="auto"/>
            </w:tcBorders>
          </w:tcPr>
          <w:p w14:paraId="3CE1F0BA"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42DCEAD5"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499</w:t>
            </w:r>
          </w:p>
        </w:tc>
      </w:tr>
      <w:tr w:rsidR="00B00391" w:rsidRPr="00F7017C" w14:paraId="5028186E" w14:textId="77777777" w:rsidTr="00B00391">
        <w:trPr>
          <w:trHeight w:val="228"/>
          <w:jc w:val="center"/>
        </w:trPr>
        <w:tc>
          <w:tcPr>
            <w:tcW w:w="2722" w:type="dxa"/>
            <w:tcBorders>
              <w:top w:val="single" w:sz="4" w:space="0" w:color="auto"/>
              <w:left w:val="single" w:sz="4" w:space="0" w:color="auto"/>
              <w:bottom w:val="single" w:sz="4" w:space="0" w:color="auto"/>
              <w:right w:val="single" w:sz="4" w:space="0" w:color="auto"/>
            </w:tcBorders>
          </w:tcPr>
          <w:p w14:paraId="4F2B313D" w14:textId="77777777" w:rsidR="00B00391" w:rsidRPr="00F7017C" w:rsidRDefault="00B00391" w:rsidP="00F7017C">
            <w:pPr>
              <w:pStyle w:val="Textoprformatado"/>
              <w:widowControl w:val="0"/>
              <w:numPr>
                <w:ilvl w:val="0"/>
                <w:numId w:val="39"/>
              </w:numPr>
              <w:suppressAutoHyphens/>
              <w:jc w:val="both"/>
              <w:textAlignment w:val="baseline"/>
              <w:rPr>
                <w:rFonts w:ascii="Times New Roman" w:hAnsi="Times New Roman" w:cs="Times New Roman"/>
                <w:sz w:val="24"/>
                <w:szCs w:val="24"/>
              </w:rPr>
            </w:pPr>
            <w:r w:rsidRPr="00F7017C">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470CC681" w14:textId="77777777" w:rsidR="00B00391" w:rsidRPr="00F7017C" w:rsidRDefault="00B00391" w:rsidP="00F7017C">
            <w:pPr>
              <w:pStyle w:val="Textoprformatado"/>
              <w:widowControl w:val="0"/>
              <w:numPr>
                <w:ilvl w:val="0"/>
                <w:numId w:val="40"/>
              </w:numPr>
              <w:suppressAutoHyphens/>
              <w:jc w:val="both"/>
              <w:textAlignment w:val="baseline"/>
              <w:rPr>
                <w:rFonts w:ascii="Times New Roman" w:hAnsi="Times New Roman" w:cs="Times New Roman"/>
                <w:color w:val="000000"/>
                <w:sz w:val="24"/>
                <w:szCs w:val="24"/>
              </w:rPr>
            </w:pPr>
            <w:r w:rsidRPr="00F7017C">
              <w:rPr>
                <w:rFonts w:ascii="Times New Roman" w:hAnsi="Times New Roman" w:cs="Times New Roman"/>
                <w:color w:val="000000"/>
                <w:sz w:val="24"/>
                <w:szCs w:val="24"/>
              </w:rPr>
              <w:t>1500</w:t>
            </w:r>
          </w:p>
        </w:tc>
      </w:tr>
    </w:tbl>
    <w:p w14:paraId="2D3E1E6F" w14:textId="77777777" w:rsidR="00B00391" w:rsidRPr="00F7017C" w:rsidRDefault="00B00391" w:rsidP="00F7017C">
      <w:pPr>
        <w:pStyle w:val="Standard"/>
        <w:jc w:val="both"/>
        <w:rPr>
          <w:rFonts w:ascii="Times New Roman" w:hAnsi="Times New Roman" w:cs="Times New Roman"/>
        </w:rPr>
      </w:pPr>
    </w:p>
    <w:p w14:paraId="4322666F" w14:textId="77777777" w:rsidR="00801E3B" w:rsidRPr="00F7017C" w:rsidRDefault="00801E3B" w:rsidP="00F7017C">
      <w:pPr>
        <w:pStyle w:val="Standard"/>
        <w:jc w:val="both"/>
        <w:rPr>
          <w:rFonts w:ascii="Times New Roman" w:hAnsi="Times New Roman" w:cs="Times New Roman"/>
        </w:rPr>
      </w:pPr>
    </w:p>
    <w:p w14:paraId="19C08F9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XIII – DAS DISPOSIÇÕES GERAIS</w:t>
      </w:r>
    </w:p>
    <w:p w14:paraId="0B50359F"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13.1. Em caso de divergência entre disposições constantes neste contrato e na proposta comercial, prevalecerão as primeiras.</w:t>
      </w:r>
    </w:p>
    <w:p w14:paraId="1F25D1FB"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13.2. Todas as comunicações relativas ao presente Contrato serão consideradas como regularmente feitas, se realizadas por meio do Sistema Eletrônico de Informações – SEI ou entregues ou enviadas por carta protocolada, telegrama ou e-mail, na sede das partes contratantes.</w:t>
      </w:r>
    </w:p>
    <w:p w14:paraId="08F54D06"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 xml:space="preserve">13.3. Haverá consulta ao Cadastro Informativo das Pendências perante Órgãos e Entidades da Administração Estadual – </w:t>
      </w:r>
      <w:r w:rsidRPr="00F7017C">
        <w:rPr>
          <w:rFonts w:ascii="Times New Roman" w:hAnsi="Times New Roman" w:cs="Times New Roman"/>
          <w:b/>
          <w:bCs/>
        </w:rPr>
        <w:t xml:space="preserve">CADIN/RS, </w:t>
      </w:r>
      <w:r w:rsidRPr="00F7017C">
        <w:rPr>
          <w:rFonts w:ascii="Times New Roman" w:hAnsi="Times New Roman" w:cs="Times New Roman"/>
        </w:rPr>
        <w:t xml:space="preserve">nos termos da Lei Estadual nº 10.697/96, regulamentada pelo Decreto Estadual nº 36.888/96, bem como ao Cadastro de Fornecedores Impedidos de Licitar e Contratar com a Administração Pública Municipal, ao Cadastro Nacional de Empresas Inidôneas e Suspensas - </w:t>
      </w:r>
      <w:r w:rsidRPr="00F7017C">
        <w:rPr>
          <w:rFonts w:ascii="Times New Roman" w:hAnsi="Times New Roman" w:cs="Times New Roman"/>
          <w:b/>
          <w:bCs/>
        </w:rPr>
        <w:t>CEIS</w:t>
      </w:r>
      <w:r w:rsidRPr="00F7017C">
        <w:rPr>
          <w:rFonts w:ascii="Times New Roman" w:hAnsi="Times New Roman" w:cs="Times New Roman"/>
        </w:rPr>
        <w:t>, nos termos da Lei Federal nº 12.846/13, regulamentada pelo Decreto Federal nº 8.420/15 e outros que a legislação em vigor determinar.</w:t>
      </w:r>
    </w:p>
    <w:p w14:paraId="4598938E"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XIV – DOS CASOS OMISSOS</w:t>
      </w:r>
    </w:p>
    <w:p w14:paraId="09618728"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lastRenderedPageBreak/>
        <w:t>14.1. Os casos omissos serão decididos pela Prefeitura, segundo as disposições contidas na Lei nº 14.133, de 2021 e demais normas federais aplicáveis e, subsidiariamente, segundo as disposições contidas na Lei nº 8.078, de 1990 – Código de Defesa do Consumidor – e normas e princípios gerais dos contratos.</w:t>
      </w:r>
    </w:p>
    <w:p w14:paraId="7D8AB177" w14:textId="77777777" w:rsidR="00A639C2" w:rsidRPr="00F7017C" w:rsidRDefault="00A639C2" w:rsidP="00F7017C">
      <w:pPr>
        <w:pStyle w:val="Standard"/>
        <w:jc w:val="both"/>
        <w:rPr>
          <w:rFonts w:ascii="Times New Roman" w:hAnsi="Times New Roman" w:cs="Times New Roman"/>
        </w:rPr>
      </w:pPr>
    </w:p>
    <w:p w14:paraId="4CC71B50" w14:textId="77777777" w:rsidR="004A6886" w:rsidRPr="00F7017C" w:rsidRDefault="004A6886" w:rsidP="00F7017C">
      <w:pPr>
        <w:pStyle w:val="Standard"/>
        <w:jc w:val="both"/>
        <w:rPr>
          <w:rFonts w:ascii="Times New Roman" w:hAnsi="Times New Roman" w:cs="Times New Roman"/>
        </w:rPr>
      </w:pPr>
    </w:p>
    <w:p w14:paraId="0D6FBA4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XV – DAS ALTERAÇÕES</w:t>
      </w:r>
    </w:p>
    <w:p w14:paraId="124A3D6B"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15.1. Eventuais alterações contratuais reger-se-ão pela disciplina dos artigos 124 e seguintes da Lei nº 14.133, de 2021.</w:t>
      </w:r>
    </w:p>
    <w:p w14:paraId="4522DC81"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15.2. A Contratada é obrigada a aceitar, nas mesmas condições contratuais, os acréscimos ou supressões que se fizerem necessários, até o limite de 25% (vinte e cinco por cento) do valor inicial atualizado do contrato.</w:t>
      </w:r>
    </w:p>
    <w:p w14:paraId="65722843"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15.3. As supressões resultantes de acordo celebrado entre as partes contratantes poderão exceder o limite de 25% (vinte e cinco por cento) do valor inicial atualizado do termo de contrato.</w:t>
      </w:r>
    </w:p>
    <w:p w14:paraId="677F85A7"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15.4. 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w:t>
      </w:r>
    </w:p>
    <w:p w14:paraId="2237466A"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15.5. Registros que não caracterizam alteração do contrato podem ser realizados por simples apostila, dispensada a celebração de termo aditivo, na forma do art. 136 da Lei nº 14.133, de 2021.</w:t>
      </w:r>
    </w:p>
    <w:p w14:paraId="3D9515D1" w14:textId="77777777" w:rsidR="00A639C2" w:rsidRPr="00F7017C" w:rsidRDefault="00A639C2" w:rsidP="00F7017C">
      <w:pPr>
        <w:pStyle w:val="Standard"/>
        <w:jc w:val="both"/>
        <w:rPr>
          <w:rFonts w:ascii="Times New Roman" w:hAnsi="Times New Roman" w:cs="Times New Roman"/>
        </w:rPr>
      </w:pPr>
    </w:p>
    <w:p w14:paraId="1B72CD71" w14:textId="77777777" w:rsidR="00A639C2" w:rsidRPr="00F7017C" w:rsidRDefault="00A639C2"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b/>
          <w:bCs/>
          <w:caps/>
        </w:rPr>
        <w:t>CLÁUSULA XVI – da fiscalização</w:t>
      </w:r>
    </w:p>
    <w:p w14:paraId="1E402BB7" w14:textId="77777777" w:rsidR="000537C8" w:rsidRPr="00F7017C" w:rsidRDefault="00A639C2"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bCs/>
          <w:caps/>
        </w:rPr>
        <w:t>16.1.</w:t>
      </w:r>
      <w:r w:rsidRPr="00F7017C">
        <w:rPr>
          <w:rFonts w:ascii="Times New Roman" w:hAnsi="Times New Roman" w:cs="Times New Roman"/>
          <w:b/>
          <w:bCs/>
          <w:caps/>
        </w:rPr>
        <w:t xml:space="preserve"> </w:t>
      </w:r>
      <w:r w:rsidR="000537C8" w:rsidRPr="00F7017C">
        <w:rPr>
          <w:rFonts w:ascii="Times New Roman" w:hAnsi="Times New Roman" w:cs="Times New Roman"/>
        </w:rPr>
        <w:t>A gestão e fiscalização da execução do contrato compete ao CONTRATANTE, que o fará</w:t>
      </w:r>
    </w:p>
    <w:p w14:paraId="1ED9BFC8" w14:textId="77777777" w:rsidR="000537C8" w:rsidRPr="00F7017C" w:rsidRDefault="000537C8"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rPr>
        <w:t>por meio dos seguintes servidores, formalmente designados pela Portaria nº _______, de __ de</w:t>
      </w:r>
    </w:p>
    <w:p w14:paraId="229F2D41" w14:textId="77777777" w:rsidR="00A639C2" w:rsidRPr="00F7017C" w:rsidRDefault="000537C8"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rPr>
        <w:t>__________ de 2026:</w:t>
      </w:r>
    </w:p>
    <w:p w14:paraId="4F97E909" w14:textId="77777777" w:rsidR="00A639C2" w:rsidRPr="00F7017C" w:rsidRDefault="00A639C2" w:rsidP="00F7017C">
      <w:pPr>
        <w:jc w:val="both"/>
        <w:rPr>
          <w:sz w:val="24"/>
        </w:rPr>
      </w:pPr>
    </w:p>
    <w:p w14:paraId="11D3D09E" w14:textId="77777777" w:rsidR="00A639C2" w:rsidRPr="00F7017C" w:rsidRDefault="00A639C2" w:rsidP="00F7017C">
      <w:pPr>
        <w:jc w:val="both"/>
        <w:rPr>
          <w:sz w:val="24"/>
        </w:rPr>
      </w:pPr>
      <w:bookmarkStart w:id="11" w:name="_Hlk219984627_Copia_1_Copia_1_Copia_1"/>
      <w:r w:rsidRPr="00F7017C">
        <w:rPr>
          <w:b/>
          <w:bCs/>
          <w:sz w:val="24"/>
        </w:rPr>
        <w:t>a)</w:t>
      </w:r>
      <w:r w:rsidRPr="00F7017C">
        <w:rPr>
          <w:sz w:val="24"/>
        </w:rPr>
        <w:t xml:space="preserve"> Gestor do Contrato:</w:t>
      </w:r>
      <w:r w:rsidR="00B66441" w:rsidRPr="00F7017C">
        <w:rPr>
          <w:sz w:val="24"/>
        </w:rPr>
        <w:t xml:space="preserve"> Jonatan Stefano Moreira Lazzaretti</w:t>
      </w:r>
      <w:r w:rsidRPr="00F7017C">
        <w:rPr>
          <w:sz w:val="24"/>
        </w:rPr>
        <w:t>, inscrita no CPF sob o nº 0</w:t>
      </w:r>
      <w:r w:rsidR="00B66441" w:rsidRPr="00F7017C">
        <w:rPr>
          <w:sz w:val="24"/>
        </w:rPr>
        <w:t>27</w:t>
      </w:r>
      <w:r w:rsidRPr="00F7017C">
        <w:rPr>
          <w:sz w:val="24"/>
        </w:rPr>
        <w:t>.XXX.XXX-</w:t>
      </w:r>
      <w:r w:rsidR="00B66441" w:rsidRPr="00F7017C">
        <w:rPr>
          <w:sz w:val="24"/>
        </w:rPr>
        <w:t>18</w:t>
      </w:r>
      <w:r w:rsidRPr="00F7017C">
        <w:rPr>
          <w:sz w:val="24"/>
        </w:rPr>
        <w:t>, residente e domiciliado nesta cidade;</w:t>
      </w:r>
    </w:p>
    <w:p w14:paraId="05F708C8" w14:textId="77777777" w:rsidR="00B66441" w:rsidRPr="00F7017C" w:rsidRDefault="00A639C2"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b/>
          <w:bCs/>
        </w:rPr>
        <w:t>b)</w:t>
      </w:r>
      <w:r w:rsidRPr="00F7017C">
        <w:rPr>
          <w:rFonts w:ascii="Times New Roman" w:hAnsi="Times New Roman" w:cs="Times New Roman"/>
        </w:rPr>
        <w:t xml:space="preserve"> Fiscal </w:t>
      </w:r>
      <w:r w:rsidR="00B66441" w:rsidRPr="00F7017C">
        <w:rPr>
          <w:rFonts w:ascii="Times New Roman" w:hAnsi="Times New Roman" w:cs="Times New Roman"/>
        </w:rPr>
        <w:t>SMEEL</w:t>
      </w:r>
      <w:r w:rsidRPr="00F7017C">
        <w:rPr>
          <w:rFonts w:ascii="Times New Roman" w:hAnsi="Times New Roman" w:cs="Times New Roman"/>
        </w:rPr>
        <w:t>:</w:t>
      </w:r>
      <w:r w:rsidR="00B66441" w:rsidRPr="00F7017C">
        <w:rPr>
          <w:rFonts w:ascii="Times New Roman" w:hAnsi="Times New Roman" w:cs="Times New Roman"/>
        </w:rPr>
        <w:t xml:space="preserve"> Alexandre Paz Zanetti, </w:t>
      </w:r>
      <w:r w:rsidRPr="00F7017C">
        <w:rPr>
          <w:rFonts w:ascii="Times New Roman" w:hAnsi="Times New Roman" w:cs="Times New Roman"/>
        </w:rPr>
        <w:t xml:space="preserve">inscrito no CPF sob o nº </w:t>
      </w:r>
      <w:r w:rsidR="00B66441" w:rsidRPr="00F7017C">
        <w:rPr>
          <w:rFonts w:ascii="Times New Roman" w:hAnsi="Times New Roman" w:cs="Times New Roman"/>
        </w:rPr>
        <w:t>971</w:t>
      </w:r>
      <w:r w:rsidRPr="00F7017C">
        <w:rPr>
          <w:rFonts w:ascii="Times New Roman" w:hAnsi="Times New Roman" w:cs="Times New Roman"/>
        </w:rPr>
        <w:t>.XXX.XXX-</w:t>
      </w:r>
      <w:r w:rsidR="00B66441" w:rsidRPr="00F7017C">
        <w:rPr>
          <w:rFonts w:ascii="Times New Roman" w:hAnsi="Times New Roman" w:cs="Times New Roman"/>
        </w:rPr>
        <w:t>82</w:t>
      </w:r>
      <w:r w:rsidRPr="00F7017C">
        <w:rPr>
          <w:rFonts w:ascii="Times New Roman" w:hAnsi="Times New Roman" w:cs="Times New Roman"/>
        </w:rPr>
        <w:t>, residente e domiciliado nesta cidade.</w:t>
      </w:r>
      <w:bookmarkEnd w:id="11"/>
    </w:p>
    <w:p w14:paraId="711889CA" w14:textId="77777777" w:rsidR="00B66441" w:rsidRPr="00F7017C" w:rsidRDefault="00B66441"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b/>
          <w:bCs/>
        </w:rPr>
        <w:t>c)</w:t>
      </w:r>
      <w:r w:rsidRPr="00F7017C">
        <w:rPr>
          <w:rFonts w:ascii="Times New Roman" w:hAnsi="Times New Roman" w:cs="Times New Roman"/>
        </w:rPr>
        <w:t xml:space="preserve"> Fiscal SEDEST: Rosangela Dias de Melo, inscrito no CPF sob o nº 014.XXX.XXX-57, residente e domiciliado nesta cidade.</w:t>
      </w:r>
    </w:p>
    <w:p w14:paraId="556AFFDF" w14:textId="77777777" w:rsidR="00B66441" w:rsidRPr="00F7017C" w:rsidRDefault="00B66441"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b/>
          <w:bCs/>
        </w:rPr>
        <w:t>d)</w:t>
      </w:r>
      <w:r w:rsidRPr="00F7017C">
        <w:rPr>
          <w:rFonts w:ascii="Times New Roman" w:hAnsi="Times New Roman" w:cs="Times New Roman"/>
        </w:rPr>
        <w:t xml:space="preserve"> Fiscal SMS: Augusto Tolfo, inscrito no CPF sob o nº 007.XXX.XXX-03, residente e domiciliado nesta cidade.</w:t>
      </w:r>
    </w:p>
    <w:p w14:paraId="04E6E0A9" w14:textId="77777777" w:rsidR="00B66441" w:rsidRPr="00F7017C" w:rsidRDefault="00B66441"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b/>
          <w:bCs/>
        </w:rPr>
        <w:t>e)</w:t>
      </w:r>
      <w:r w:rsidRPr="00F7017C">
        <w:rPr>
          <w:rFonts w:ascii="Times New Roman" w:hAnsi="Times New Roman" w:cs="Times New Roman"/>
        </w:rPr>
        <w:t xml:space="preserve"> Fiscal SMF: Delma Ines Vargas Marques, inscrito no CPF sob o nº 932.XXX.XXX-53, residente e domiciliado nesta cidade.</w:t>
      </w:r>
    </w:p>
    <w:p w14:paraId="28457449" w14:textId="77777777" w:rsidR="00ED5C85" w:rsidRPr="00F7017C" w:rsidRDefault="00B66441"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color w:val="FF5050"/>
        </w:rPr>
      </w:pPr>
      <w:r w:rsidRPr="00F7017C">
        <w:rPr>
          <w:rFonts w:ascii="Times New Roman" w:hAnsi="Times New Roman" w:cs="Times New Roman"/>
          <w:color w:val="FF5050"/>
        </w:rPr>
        <w:t xml:space="preserve"> </w:t>
      </w:r>
    </w:p>
    <w:p w14:paraId="0B8AD38A" w14:textId="77777777" w:rsidR="00A639C2" w:rsidRPr="00F7017C" w:rsidRDefault="00A639C2"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b/>
          <w:bCs/>
          <w:caps/>
        </w:rPr>
        <w:t xml:space="preserve">CLÁUSULA XVII - </w:t>
      </w:r>
      <w:r w:rsidRPr="00F7017C">
        <w:rPr>
          <w:rFonts w:ascii="Times New Roman" w:hAnsi="Times New Roman" w:cs="Times New Roman"/>
          <w:b/>
        </w:rPr>
        <w:t>DA PROTEÇÃO DE DADOS</w:t>
      </w:r>
    </w:p>
    <w:p w14:paraId="67E1FF64" w14:textId="77777777" w:rsidR="00A639C2" w:rsidRPr="00F7017C" w:rsidRDefault="00A639C2" w:rsidP="00F7017C">
      <w:pPr>
        <w:autoSpaceDE w:val="0"/>
        <w:jc w:val="both"/>
        <w:rPr>
          <w:sz w:val="24"/>
        </w:rPr>
      </w:pPr>
      <w:r w:rsidRPr="00F7017C">
        <w:rPr>
          <w:b/>
          <w:color w:val="000000"/>
          <w:sz w:val="24"/>
        </w:rPr>
        <w:t>17.1.</w:t>
      </w:r>
      <w:r w:rsidRPr="00F7017C">
        <w:rPr>
          <w:color w:val="000000"/>
          <w:sz w:val="24"/>
        </w:rPr>
        <w:t xml:space="preserve"> As partes permanecem responsáveis pela gestão de seus bancos de dados, sendo CONTROLADORAS dos dados dos titulares cadastrados em suas respectivas bases cadastrais, inclusive para fins de compartilhamento de dados entre os partícipes do presente instrumento.</w:t>
      </w:r>
    </w:p>
    <w:p w14:paraId="640F8A40" w14:textId="77777777" w:rsidR="00A639C2" w:rsidRPr="00F7017C" w:rsidRDefault="00A639C2" w:rsidP="00F7017C">
      <w:pPr>
        <w:autoSpaceDE w:val="0"/>
        <w:jc w:val="both"/>
        <w:rPr>
          <w:sz w:val="24"/>
        </w:rPr>
      </w:pPr>
      <w:r w:rsidRPr="00F7017C">
        <w:rPr>
          <w:b/>
          <w:color w:val="000000"/>
          <w:sz w:val="24"/>
        </w:rPr>
        <w:lastRenderedPageBreak/>
        <w:t>17.1.1.</w:t>
      </w:r>
      <w:r w:rsidRPr="00F7017C">
        <w:rPr>
          <w:color w:val="000000"/>
          <w:sz w:val="24"/>
        </w:rPr>
        <w:t xml:space="preserve"> Cabe a cada parte deste instrumento realizar a correção, exclusão e/ou bloqueio de dados pessoais em sua base cadastral, que porventura sejam solicitados por seus clientes, titulares de dados;</w:t>
      </w:r>
    </w:p>
    <w:p w14:paraId="43379ACF" w14:textId="77777777" w:rsidR="00A639C2" w:rsidRPr="00F7017C" w:rsidRDefault="00A639C2" w:rsidP="00F7017C">
      <w:pPr>
        <w:autoSpaceDE w:val="0"/>
        <w:jc w:val="both"/>
        <w:rPr>
          <w:sz w:val="24"/>
        </w:rPr>
      </w:pPr>
      <w:r w:rsidRPr="00F7017C">
        <w:rPr>
          <w:b/>
          <w:color w:val="000000"/>
          <w:sz w:val="24"/>
        </w:rPr>
        <w:t>17.1.2.</w:t>
      </w:r>
      <w:r w:rsidRPr="00F7017C">
        <w:rPr>
          <w:color w:val="000000"/>
          <w:sz w:val="24"/>
        </w:rPr>
        <w:t xml:space="preserve"> As partes, incluindo todos os seus colaboradores, comprometem-se a tratar todos os Dados Pessoais como confidenciais, exceto se já eram de conhecimento público, ainda que este Convênio/Contrato venha a ser resolvido e independentemente dos motivos que derem causa ao seu término ou resolução;</w:t>
      </w:r>
    </w:p>
    <w:p w14:paraId="473ABDB5" w14:textId="77777777" w:rsidR="00A639C2" w:rsidRPr="00F7017C" w:rsidRDefault="00A639C2" w:rsidP="00F7017C">
      <w:pPr>
        <w:autoSpaceDE w:val="0"/>
        <w:jc w:val="both"/>
        <w:rPr>
          <w:sz w:val="24"/>
        </w:rPr>
      </w:pPr>
      <w:r w:rsidRPr="00F7017C">
        <w:rPr>
          <w:b/>
          <w:color w:val="000000"/>
          <w:sz w:val="24"/>
        </w:rPr>
        <w:t>17.1.3.</w:t>
      </w:r>
      <w:r w:rsidRPr="00F7017C">
        <w:rPr>
          <w:color w:val="000000"/>
          <w:sz w:val="24"/>
        </w:rPr>
        <w:t xml:space="preserve"> As partes comprometem-se a adotar medidas, ferramentas e tecnologias necessárias para garantir a segurança dos dados e cumprir com suas obrigações, sempre considerando o estado da técnica disponível e o nível de segurança necessário;</w:t>
      </w:r>
    </w:p>
    <w:p w14:paraId="338C9FAC" w14:textId="77777777" w:rsidR="00A639C2" w:rsidRPr="00F7017C" w:rsidRDefault="00A639C2" w:rsidP="00F7017C">
      <w:pPr>
        <w:autoSpaceDE w:val="0"/>
        <w:jc w:val="both"/>
        <w:rPr>
          <w:sz w:val="24"/>
        </w:rPr>
      </w:pPr>
      <w:r w:rsidRPr="00F7017C">
        <w:rPr>
          <w:b/>
          <w:color w:val="000000"/>
          <w:sz w:val="24"/>
        </w:rPr>
        <w:t>17.1.4.</w:t>
      </w:r>
      <w:r w:rsidRPr="00F7017C">
        <w:rPr>
          <w:color w:val="000000"/>
          <w:sz w:val="24"/>
        </w:rPr>
        <w:t xml:space="preserve"> As partes deverão manter registro das operações de tratamento de Dados Pessoais que realizar, bem como implementar medidas técnicas e organizacionais necessárias para proteger os dados contra a destruição, acidental ou ilícita, a perda, a alteração, a comunicação ou difusão ou o acesso não autorizado, além de garantir que o ambiente (seja ele físico ou lógico) utilizado por ela para o tratamento de Dados Pessoais sejam estruturados de forma a atender os requisitos de segurança, aos padrões de boas práticas e de governança e aos princípios gerais previstos em Lei e às demais normas regulamentares aplicáveis;</w:t>
      </w:r>
    </w:p>
    <w:p w14:paraId="34D657EF" w14:textId="77777777" w:rsidR="00A639C2" w:rsidRPr="00F7017C" w:rsidRDefault="00A639C2" w:rsidP="00F7017C">
      <w:pPr>
        <w:autoSpaceDE w:val="0"/>
        <w:jc w:val="both"/>
        <w:rPr>
          <w:sz w:val="24"/>
        </w:rPr>
      </w:pPr>
      <w:r w:rsidRPr="00F7017C">
        <w:rPr>
          <w:b/>
          <w:color w:val="000000"/>
          <w:sz w:val="24"/>
        </w:rPr>
        <w:t>17.1.5.</w:t>
      </w:r>
      <w:r w:rsidRPr="00F7017C">
        <w:rPr>
          <w:color w:val="000000"/>
          <w:sz w:val="24"/>
        </w:rPr>
        <w:t xml:space="preserve"> Havendo o compartilhamento de dados pessoais durante a execução do presente instrumento, estabelecem as partes que caberá a cada um o controle e fiscalização de sua base de dados em seus sistemas ou demais repositórios de dados, sendo responsabilidade exclusiva de cada parte o acompanhamento do ciclo de vida do dado e consequente eliminação, quando aplicável.</w:t>
      </w:r>
    </w:p>
    <w:p w14:paraId="1DF84C7C" w14:textId="77777777" w:rsidR="00A639C2" w:rsidRPr="00F7017C" w:rsidRDefault="00A639C2" w:rsidP="00F7017C">
      <w:pPr>
        <w:autoSpaceDE w:val="0"/>
        <w:jc w:val="both"/>
        <w:rPr>
          <w:sz w:val="24"/>
        </w:rPr>
      </w:pPr>
      <w:r w:rsidRPr="00F7017C">
        <w:rPr>
          <w:b/>
          <w:color w:val="000000"/>
          <w:sz w:val="24"/>
        </w:rPr>
        <w:t>17.2.</w:t>
      </w:r>
      <w:r w:rsidRPr="00F7017C">
        <w:rPr>
          <w:color w:val="000000"/>
          <w:sz w:val="24"/>
        </w:rPr>
        <w:t xml:space="preserve"> O tratamento dos dados pessoais ocorrerá para o cumprimento exclusivo das seguintes finalidades:</w:t>
      </w:r>
    </w:p>
    <w:p w14:paraId="599AF0A9" w14:textId="77777777" w:rsidR="00A639C2" w:rsidRPr="00F7017C" w:rsidRDefault="00A639C2" w:rsidP="00F7017C">
      <w:pPr>
        <w:autoSpaceDE w:val="0"/>
        <w:jc w:val="both"/>
        <w:rPr>
          <w:sz w:val="24"/>
        </w:rPr>
      </w:pPr>
      <w:r w:rsidRPr="00F7017C">
        <w:rPr>
          <w:color w:val="000000"/>
          <w:sz w:val="24"/>
        </w:rPr>
        <w:t>a) execução de atividade, produto ou serviço vinculado ao contrato;</w:t>
      </w:r>
    </w:p>
    <w:p w14:paraId="280F6567" w14:textId="77777777" w:rsidR="00A639C2" w:rsidRPr="00F7017C" w:rsidRDefault="00A639C2" w:rsidP="00F7017C">
      <w:pPr>
        <w:autoSpaceDE w:val="0"/>
        <w:jc w:val="both"/>
        <w:rPr>
          <w:sz w:val="24"/>
        </w:rPr>
      </w:pPr>
      <w:r w:rsidRPr="00F7017C">
        <w:rPr>
          <w:color w:val="000000"/>
          <w:sz w:val="24"/>
        </w:rPr>
        <w:t>b) para prestação de contas das obrigações dispostas no instrumento originário;</w:t>
      </w:r>
    </w:p>
    <w:p w14:paraId="71B1EA5F" w14:textId="77777777" w:rsidR="00A639C2" w:rsidRPr="00F7017C" w:rsidRDefault="00A639C2" w:rsidP="00F7017C">
      <w:pPr>
        <w:autoSpaceDE w:val="0"/>
        <w:jc w:val="both"/>
        <w:rPr>
          <w:sz w:val="24"/>
        </w:rPr>
      </w:pPr>
      <w:r w:rsidRPr="00F7017C">
        <w:rPr>
          <w:color w:val="000000"/>
          <w:sz w:val="24"/>
        </w:rPr>
        <w:t>c) enquanto necessário para atender prazos legais ou regulatórios perante órgãos de controle.</w:t>
      </w:r>
    </w:p>
    <w:p w14:paraId="51792311" w14:textId="77777777" w:rsidR="00A639C2" w:rsidRPr="00F7017C" w:rsidRDefault="00A639C2" w:rsidP="00F7017C">
      <w:pPr>
        <w:autoSpaceDE w:val="0"/>
        <w:jc w:val="both"/>
        <w:rPr>
          <w:sz w:val="24"/>
        </w:rPr>
      </w:pPr>
      <w:r w:rsidRPr="00F7017C">
        <w:rPr>
          <w:b/>
          <w:color w:val="000000"/>
          <w:sz w:val="24"/>
        </w:rPr>
        <w:t>17.3.</w:t>
      </w:r>
      <w:r w:rsidRPr="00F7017C">
        <w:rPr>
          <w:color w:val="000000"/>
          <w:sz w:val="24"/>
        </w:rPr>
        <w:t xml:space="preserve"> Se qualquer legislação nacional ou internacional aplicável ao tratamento de Dados Pessoais no âmbito do Contrato vier a exigir adequação de processos e/ou instrumentos contratuais por forma ou meio determinado, as partes desde já acordam em celebrar termo aditivo escrito neste sentido.</w:t>
      </w:r>
    </w:p>
    <w:p w14:paraId="2F431406" w14:textId="77777777" w:rsidR="00A639C2" w:rsidRPr="00F7017C" w:rsidRDefault="00A639C2" w:rsidP="00F7017C">
      <w:pPr>
        <w:pStyle w:val="Standard"/>
        <w:autoSpaceDE w:val="0"/>
        <w:jc w:val="both"/>
        <w:rPr>
          <w:rFonts w:ascii="Times New Roman" w:hAnsi="Times New Roman" w:cs="Times New Roman"/>
        </w:rPr>
      </w:pPr>
      <w:r w:rsidRPr="00F7017C">
        <w:rPr>
          <w:rFonts w:ascii="Times New Roman" w:hAnsi="Times New Roman" w:cs="Times New Roman"/>
          <w:b/>
          <w:color w:val="000000"/>
        </w:rPr>
        <w:t>17.4.</w:t>
      </w:r>
      <w:r w:rsidRPr="00F7017C">
        <w:rPr>
          <w:rFonts w:ascii="Times New Roman" w:hAnsi="Times New Roman" w:cs="Times New Roman"/>
          <w:color w:val="000000"/>
        </w:rPr>
        <w:t xml:space="preserve"> Fica assegurado, nos termos da lei, o direito de regresso em face da parte que deu causa, para reparação de eventuais danos causados em decorrência do descumprimento das obrigações aqui assumidas em relação a Proteção dos Dados.</w:t>
      </w:r>
    </w:p>
    <w:p w14:paraId="3B6403A5" w14:textId="77777777" w:rsidR="00A639C2" w:rsidRPr="00F7017C" w:rsidRDefault="00A639C2" w:rsidP="00F7017C">
      <w:pPr>
        <w:pStyle w:val="Standard"/>
        <w:autoSpaceDE w:val="0"/>
        <w:jc w:val="both"/>
        <w:rPr>
          <w:rFonts w:ascii="Times New Roman" w:hAnsi="Times New Roman" w:cs="Times New Roman"/>
        </w:rPr>
      </w:pPr>
    </w:p>
    <w:p w14:paraId="06ECA624"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XVIII – DA PUBLICAÇÃO</w:t>
      </w:r>
    </w:p>
    <w:p w14:paraId="3FAE545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18.1. Incumbirá à Prefeitura providenciar a publicação deste instrumento e de suas alterações, nos termos e condições previstas na Lei nº 14.133/2021.</w:t>
      </w:r>
    </w:p>
    <w:p w14:paraId="1DE6A6B0" w14:textId="77777777" w:rsidR="00A639C2" w:rsidRPr="00F7017C" w:rsidRDefault="00A639C2" w:rsidP="00F7017C">
      <w:pPr>
        <w:pStyle w:val="Standard"/>
        <w:jc w:val="both"/>
        <w:rPr>
          <w:rFonts w:ascii="Times New Roman" w:hAnsi="Times New Roman" w:cs="Times New Roman"/>
        </w:rPr>
      </w:pPr>
    </w:p>
    <w:p w14:paraId="349564F0"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b/>
          <w:bCs/>
          <w:caps/>
        </w:rPr>
        <w:t>CLÁUSULA XIX – DO FORO (ART. 92, §1º)</w:t>
      </w:r>
    </w:p>
    <w:p w14:paraId="624E0B19"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19.1. É eleito o Foro da Comarca de Caçapava do Sul-RS para dirimir os litígios que decorrerem da execução deste Termo de Contrato que não possam ser compostos pela conciliação, conforme art. 92, §1º da Lei nº 14.133/21.</w:t>
      </w:r>
    </w:p>
    <w:p w14:paraId="670CBBF6" w14:textId="77777777" w:rsidR="00A639C2" w:rsidRPr="00F7017C" w:rsidRDefault="00A639C2" w:rsidP="00F7017C">
      <w:pPr>
        <w:pStyle w:val="Standard"/>
        <w:ind w:firstLine="588"/>
        <w:jc w:val="both"/>
        <w:rPr>
          <w:rFonts w:ascii="Times New Roman" w:hAnsi="Times New Roman" w:cs="Times New Roman"/>
        </w:rPr>
      </w:pPr>
      <w:r w:rsidRPr="00F7017C">
        <w:rPr>
          <w:rFonts w:ascii="Times New Roman" w:hAnsi="Times New Roman" w:cs="Times New Roman"/>
        </w:rPr>
        <w:t>E, para firmeza e prova de assim haverem, entre si, ajustado e acordado, após ter sido lido juntamente com seu(s) anexo(s), o presente Contrato é assinado pelas partes.</w:t>
      </w:r>
    </w:p>
    <w:p w14:paraId="6E93AC33" w14:textId="77777777" w:rsidR="00A639C2" w:rsidRPr="00F7017C" w:rsidRDefault="00A639C2" w:rsidP="00F7017C">
      <w:pPr>
        <w:pStyle w:val="Standard"/>
        <w:jc w:val="both"/>
        <w:rPr>
          <w:rFonts w:ascii="Times New Roman" w:hAnsi="Times New Roman" w:cs="Times New Roman"/>
        </w:rPr>
      </w:pPr>
    </w:p>
    <w:p w14:paraId="32420695" w14:textId="77777777" w:rsidR="00C65E40" w:rsidRPr="00F7017C" w:rsidRDefault="00C65E40" w:rsidP="00F7017C">
      <w:pPr>
        <w:pStyle w:val="Standard"/>
        <w:jc w:val="both"/>
        <w:rPr>
          <w:rFonts w:ascii="Times New Roman" w:hAnsi="Times New Roman" w:cs="Times New Roman"/>
        </w:rPr>
      </w:pPr>
    </w:p>
    <w:p w14:paraId="2A0344E4" w14:textId="77777777" w:rsidR="00A639C2" w:rsidRPr="00F7017C" w:rsidRDefault="00A639C2" w:rsidP="00F7017C">
      <w:pPr>
        <w:pStyle w:val="Standard"/>
        <w:ind w:left="120" w:firstLine="588"/>
        <w:jc w:val="both"/>
        <w:rPr>
          <w:rFonts w:ascii="Times New Roman" w:hAnsi="Times New Roman" w:cs="Times New Roman"/>
        </w:rPr>
      </w:pPr>
      <w:r w:rsidRPr="00F7017C">
        <w:rPr>
          <w:rFonts w:ascii="Times New Roman" w:hAnsi="Times New Roman" w:cs="Times New Roman"/>
        </w:rPr>
        <w:t>Caçapava do Sul, ............... de ............................ de 2026.</w:t>
      </w:r>
    </w:p>
    <w:p w14:paraId="5A76B299" w14:textId="77777777" w:rsidR="00A639C2" w:rsidRPr="00F7017C" w:rsidRDefault="00A639C2"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p>
    <w:p w14:paraId="16AE7445" w14:textId="77777777" w:rsidR="00C65E40" w:rsidRPr="00F7017C" w:rsidRDefault="00C65E40"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p>
    <w:p w14:paraId="3DAF48FE" w14:textId="77777777" w:rsidR="00173928" w:rsidRPr="00F7017C" w:rsidRDefault="00173928" w:rsidP="00F7017C">
      <w:pPr>
        <w:pStyle w:val="Standard"/>
        <w:tabs>
          <w:tab w:val="left" w:pos="0"/>
          <w:tab w:val="left" w:pos="4962"/>
          <w:tab w:val="left" w:pos="5664"/>
          <w:tab w:val="left" w:pos="6372"/>
          <w:tab w:val="left" w:pos="7080"/>
          <w:tab w:val="left" w:pos="7788"/>
          <w:tab w:val="left" w:pos="8496"/>
        </w:tabs>
        <w:jc w:val="both"/>
        <w:rPr>
          <w:rFonts w:ascii="Times New Roman" w:hAnsi="Times New Roman" w:cs="Times New Roman"/>
        </w:rPr>
      </w:pPr>
    </w:p>
    <w:p w14:paraId="08900E85" w14:textId="77777777" w:rsidR="00A639C2" w:rsidRPr="00F7017C" w:rsidRDefault="00A639C2" w:rsidP="00F7017C">
      <w:pPr>
        <w:pStyle w:val="Standard"/>
        <w:jc w:val="both"/>
        <w:rPr>
          <w:rFonts w:ascii="Times New Roman" w:hAnsi="Times New Roman" w:cs="Times New Roman"/>
        </w:rPr>
      </w:pPr>
      <w:r w:rsidRPr="00F7017C">
        <w:rPr>
          <w:rFonts w:ascii="Times New Roman" w:hAnsi="Times New Roman" w:cs="Times New Roman"/>
        </w:rPr>
        <w:t>.............................</w:t>
      </w:r>
      <w:r w:rsidRPr="00F7017C">
        <w:rPr>
          <w:rFonts w:ascii="Times New Roman" w:hAnsi="Times New Roman" w:cs="Times New Roman"/>
        </w:rPr>
        <w:tab/>
      </w:r>
      <w:r w:rsidRPr="00F7017C">
        <w:rPr>
          <w:rFonts w:ascii="Times New Roman" w:hAnsi="Times New Roman" w:cs="Times New Roman"/>
        </w:rPr>
        <w:tab/>
      </w:r>
      <w:r w:rsidRPr="00F7017C">
        <w:rPr>
          <w:rFonts w:ascii="Times New Roman" w:hAnsi="Times New Roman" w:cs="Times New Roman"/>
        </w:rPr>
        <w:tab/>
      </w:r>
      <w:r w:rsidRPr="00F7017C">
        <w:rPr>
          <w:rFonts w:ascii="Times New Roman" w:hAnsi="Times New Roman" w:cs="Times New Roman"/>
        </w:rPr>
        <w:tab/>
      </w:r>
      <w:r w:rsidRPr="00F7017C">
        <w:rPr>
          <w:rFonts w:ascii="Times New Roman" w:hAnsi="Times New Roman" w:cs="Times New Roman"/>
        </w:rPr>
        <w:tab/>
      </w:r>
      <w:r w:rsidRPr="00F7017C">
        <w:rPr>
          <w:rFonts w:ascii="Times New Roman" w:hAnsi="Times New Roman" w:cs="Times New Roman"/>
        </w:rPr>
        <w:tab/>
        <w:t>...........................................</w:t>
      </w:r>
    </w:p>
    <w:p w14:paraId="1989BA6B" w14:textId="77777777" w:rsidR="0041338F" w:rsidRPr="00F7017C" w:rsidRDefault="00173928" w:rsidP="00F7017C">
      <w:pPr>
        <w:pStyle w:val="Standard"/>
        <w:tabs>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bCs/>
        </w:rPr>
        <w:t xml:space="preserve">  </w:t>
      </w:r>
      <w:r w:rsidR="00A639C2" w:rsidRPr="00F7017C">
        <w:rPr>
          <w:rFonts w:ascii="Times New Roman" w:hAnsi="Times New Roman" w:cs="Times New Roman"/>
          <w:bCs/>
        </w:rPr>
        <w:t>CONTRATADA</w:t>
      </w:r>
      <w:r w:rsidR="00A639C2" w:rsidRPr="00F7017C">
        <w:rPr>
          <w:rFonts w:ascii="Times New Roman" w:hAnsi="Times New Roman" w:cs="Times New Roman"/>
        </w:rPr>
        <w:t xml:space="preserve">     </w:t>
      </w:r>
      <w:r w:rsidR="00A639C2" w:rsidRPr="00F7017C">
        <w:rPr>
          <w:rFonts w:ascii="Times New Roman" w:hAnsi="Times New Roman" w:cs="Times New Roman"/>
        </w:rPr>
        <w:tab/>
      </w:r>
      <w:r w:rsidR="00A639C2" w:rsidRPr="00F7017C">
        <w:rPr>
          <w:rFonts w:ascii="Times New Roman" w:hAnsi="Times New Roman" w:cs="Times New Roman"/>
        </w:rPr>
        <w:tab/>
        <w:t xml:space="preserve">       CONTRATANTE</w:t>
      </w:r>
    </w:p>
    <w:p w14:paraId="53C153E4" w14:textId="77777777" w:rsidR="00173928" w:rsidRPr="00F7017C" w:rsidRDefault="00173928" w:rsidP="00F7017C">
      <w:pPr>
        <w:pStyle w:val="Standard"/>
        <w:tabs>
          <w:tab w:val="left" w:pos="4962"/>
          <w:tab w:val="left" w:pos="5664"/>
          <w:tab w:val="left" w:pos="6372"/>
          <w:tab w:val="left" w:pos="7080"/>
          <w:tab w:val="left" w:pos="7788"/>
          <w:tab w:val="left" w:pos="8496"/>
        </w:tabs>
        <w:jc w:val="both"/>
        <w:rPr>
          <w:rFonts w:ascii="Times New Roman" w:hAnsi="Times New Roman" w:cs="Times New Roman"/>
        </w:rPr>
      </w:pPr>
    </w:p>
    <w:p w14:paraId="3ABC346F" w14:textId="77777777" w:rsidR="00173928" w:rsidRPr="00F7017C" w:rsidRDefault="00173928" w:rsidP="00F7017C">
      <w:pPr>
        <w:pStyle w:val="Standard"/>
        <w:tabs>
          <w:tab w:val="left" w:pos="4962"/>
          <w:tab w:val="left" w:pos="5664"/>
          <w:tab w:val="left" w:pos="6372"/>
          <w:tab w:val="left" w:pos="7080"/>
          <w:tab w:val="left" w:pos="7788"/>
          <w:tab w:val="left" w:pos="8496"/>
        </w:tabs>
        <w:jc w:val="both"/>
        <w:rPr>
          <w:rFonts w:ascii="Times New Roman" w:hAnsi="Times New Roman" w:cs="Times New Roman"/>
        </w:rPr>
      </w:pPr>
    </w:p>
    <w:p w14:paraId="613461A9" w14:textId="77777777" w:rsidR="00173928" w:rsidRPr="00F7017C" w:rsidRDefault="00173928" w:rsidP="00F7017C">
      <w:pPr>
        <w:pStyle w:val="Standard"/>
        <w:jc w:val="both"/>
        <w:rPr>
          <w:rFonts w:ascii="Times New Roman" w:hAnsi="Times New Roman" w:cs="Times New Roman"/>
        </w:rPr>
      </w:pPr>
      <w:r w:rsidRPr="00F7017C">
        <w:rPr>
          <w:rFonts w:ascii="Times New Roman" w:hAnsi="Times New Roman" w:cs="Times New Roman"/>
        </w:rPr>
        <w:t>.............................</w:t>
      </w:r>
      <w:r w:rsidRPr="00F7017C">
        <w:rPr>
          <w:rFonts w:ascii="Times New Roman" w:hAnsi="Times New Roman" w:cs="Times New Roman"/>
        </w:rPr>
        <w:tab/>
      </w:r>
      <w:r w:rsidRPr="00F7017C">
        <w:rPr>
          <w:rFonts w:ascii="Times New Roman" w:hAnsi="Times New Roman" w:cs="Times New Roman"/>
        </w:rPr>
        <w:tab/>
      </w:r>
      <w:r w:rsidRPr="00F7017C">
        <w:rPr>
          <w:rFonts w:ascii="Times New Roman" w:hAnsi="Times New Roman" w:cs="Times New Roman"/>
        </w:rPr>
        <w:tab/>
      </w:r>
      <w:r w:rsidRPr="00F7017C">
        <w:rPr>
          <w:rFonts w:ascii="Times New Roman" w:hAnsi="Times New Roman" w:cs="Times New Roman"/>
        </w:rPr>
        <w:tab/>
      </w:r>
      <w:r w:rsidRPr="00F7017C">
        <w:rPr>
          <w:rFonts w:ascii="Times New Roman" w:hAnsi="Times New Roman" w:cs="Times New Roman"/>
        </w:rPr>
        <w:tab/>
      </w:r>
      <w:r w:rsidRPr="00F7017C">
        <w:rPr>
          <w:rFonts w:ascii="Times New Roman" w:hAnsi="Times New Roman" w:cs="Times New Roman"/>
        </w:rPr>
        <w:tab/>
        <w:t>...........................................</w:t>
      </w:r>
    </w:p>
    <w:p w14:paraId="31937A58" w14:textId="77777777" w:rsidR="00173928" w:rsidRPr="00F7017C" w:rsidRDefault="00173928" w:rsidP="00F7017C">
      <w:pPr>
        <w:pStyle w:val="Standard"/>
        <w:tabs>
          <w:tab w:val="left" w:pos="4962"/>
          <w:tab w:val="left" w:pos="5664"/>
          <w:tab w:val="left" w:pos="6372"/>
          <w:tab w:val="left" w:pos="7080"/>
          <w:tab w:val="left" w:pos="7788"/>
          <w:tab w:val="left" w:pos="8496"/>
        </w:tabs>
        <w:jc w:val="both"/>
        <w:rPr>
          <w:rFonts w:ascii="Times New Roman" w:hAnsi="Times New Roman" w:cs="Times New Roman"/>
        </w:rPr>
      </w:pPr>
      <w:r w:rsidRPr="00F7017C">
        <w:rPr>
          <w:rFonts w:ascii="Times New Roman" w:hAnsi="Times New Roman" w:cs="Times New Roman"/>
        </w:rPr>
        <w:t xml:space="preserve">      GESTOR                                                                                         FISCAL</w:t>
      </w:r>
    </w:p>
    <w:sectPr w:rsidR="00173928" w:rsidRPr="00F7017C" w:rsidSect="002F3282">
      <w:headerReference w:type="default" r:id="rId19"/>
      <w:footerReference w:type="default" r:id="rId20"/>
      <w:pgSz w:w="11906" w:h="16838"/>
      <w:pgMar w:top="1713" w:right="1133" w:bottom="1248" w:left="1701" w:header="522"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3E625" w14:textId="77777777" w:rsidR="009D0FEF" w:rsidRDefault="009D0FEF">
      <w:r>
        <w:separator/>
      </w:r>
    </w:p>
  </w:endnote>
  <w:endnote w:type="continuationSeparator" w:id="0">
    <w:p w14:paraId="3E59CBE6" w14:textId="77777777" w:rsidR="009D0FEF" w:rsidRDefault="009D0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MT">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G Omega">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iberation Mono">
    <w:altName w:val="Calibri"/>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E6F4" w14:textId="6624E0A5" w:rsidR="00A639C2" w:rsidRDefault="0033708D">
    <w:pPr>
      <w:pStyle w:val="Rodap"/>
    </w:pPr>
    <w:r>
      <w:rPr>
        <w:noProof/>
      </w:rPr>
      <w:drawing>
        <wp:anchor distT="114300" distB="114300" distL="114935" distR="114935" simplePos="0" relativeHeight="251657216" behindDoc="1" locked="0" layoutInCell="0" allowOverlap="1" wp14:anchorId="4A02DD99" wp14:editId="41A4B0F1">
          <wp:simplePos x="0" y="0"/>
          <wp:positionH relativeFrom="column">
            <wp:posOffset>-243205</wp:posOffset>
          </wp:positionH>
          <wp:positionV relativeFrom="paragraph">
            <wp:posOffset>241300</wp:posOffset>
          </wp:positionV>
          <wp:extent cx="6384925" cy="60325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5" t="-49873" r="-673" b="-851"/>
                  <a:stretch>
                    <a:fillRect/>
                  </a:stretch>
                </pic:blipFill>
                <pic:spPr bwMode="auto">
                  <a:xfrm>
                    <a:off x="0" y="0"/>
                    <a:ext cx="6384925" cy="60325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2A7A0" w14:textId="77777777" w:rsidR="009D0FEF" w:rsidRDefault="009D0FEF">
      <w:r>
        <w:separator/>
      </w:r>
    </w:p>
  </w:footnote>
  <w:footnote w:type="continuationSeparator" w:id="0">
    <w:p w14:paraId="794E3E3F" w14:textId="77777777" w:rsidR="009D0FEF" w:rsidRDefault="009D0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F6B1" w14:textId="3D781701" w:rsidR="00A639C2" w:rsidRDefault="0033708D" w:rsidP="0062122F">
    <w:pPr>
      <w:rPr>
        <w:rFonts w:ascii="Arial Black" w:hAnsi="Arial Black" w:cs="Arial Black"/>
        <w:lang w:val="pt-BR" w:eastAsia="pt-BR"/>
      </w:rPr>
    </w:pPr>
    <w:r>
      <w:rPr>
        <w:noProof/>
      </w:rPr>
      <w:drawing>
        <wp:anchor distT="114300" distB="114300" distL="114300" distR="114300" simplePos="0" relativeHeight="251658240" behindDoc="0" locked="0" layoutInCell="1" allowOverlap="1" wp14:anchorId="034D5D59" wp14:editId="0782BC22">
          <wp:simplePos x="0" y="0"/>
          <wp:positionH relativeFrom="page">
            <wp:posOffset>5715</wp:posOffset>
          </wp:positionH>
          <wp:positionV relativeFrom="paragraph">
            <wp:posOffset>-358140</wp:posOffset>
          </wp:positionV>
          <wp:extent cx="7598410" cy="1135380"/>
          <wp:effectExtent l="0" t="0" r="0" b="0"/>
          <wp:wrapSquare wrapText="bothSides"/>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8410" cy="113538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03"/>
    <w:multiLevelType w:val="multilevel"/>
    <w:tmpl w:val="00000003"/>
    <w:name w:val="WW8Num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8Num4"/>
    <w:lvl w:ilvl="0">
      <w:numFmt w:val="bullet"/>
      <w:lvlText w:val=""/>
      <w:lvlJc w:val="left"/>
      <w:pPr>
        <w:tabs>
          <w:tab w:val="num" w:pos="0"/>
        </w:tabs>
        <w:ind w:left="720" w:hanging="360"/>
      </w:pPr>
      <w:rPr>
        <w:rFonts w:ascii="Symbol" w:hAnsi="Symbol" w:cs="Symbol"/>
        <w:color w:val="000000"/>
        <w:szCs w:val="26"/>
      </w:rPr>
    </w:lvl>
    <w:lvl w:ilvl="1">
      <w:numFmt w:val="bullet"/>
      <w:lvlText w:val="o"/>
      <w:lvlJc w:val="left"/>
      <w:pPr>
        <w:tabs>
          <w:tab w:val="num" w:pos="0"/>
        </w:tabs>
        <w:ind w:left="1440" w:hanging="360"/>
      </w:pPr>
      <w:rPr>
        <w:rFonts w:ascii="Courier New" w:hAnsi="Courier New" w:cs="Courier New"/>
      </w:rPr>
    </w:lvl>
    <w:lvl w:ilvl="2">
      <w:numFmt w:val="bullet"/>
      <w:lvlText w:val=""/>
      <w:lvlJc w:val="left"/>
      <w:pPr>
        <w:tabs>
          <w:tab w:val="num" w:pos="0"/>
        </w:tabs>
        <w:ind w:left="2160" w:hanging="360"/>
      </w:pPr>
      <w:rPr>
        <w:rFonts w:ascii="Wingdings" w:hAnsi="Wingdings" w:cs="Wingdings"/>
      </w:rPr>
    </w:lvl>
    <w:lvl w:ilvl="3">
      <w:numFmt w:val="bullet"/>
      <w:lvlText w:val=""/>
      <w:lvlJc w:val="left"/>
      <w:pPr>
        <w:tabs>
          <w:tab w:val="num" w:pos="0"/>
        </w:tabs>
        <w:ind w:left="2880" w:hanging="360"/>
      </w:pPr>
      <w:rPr>
        <w:rFonts w:ascii="Symbol" w:hAnsi="Symbol" w:cs="Symbol"/>
        <w:szCs w:val="26"/>
      </w:rPr>
    </w:lvl>
    <w:lvl w:ilvl="4">
      <w:numFmt w:val="bullet"/>
      <w:lvlText w:val="o"/>
      <w:lvlJc w:val="left"/>
      <w:pPr>
        <w:tabs>
          <w:tab w:val="num" w:pos="0"/>
        </w:tabs>
        <w:ind w:left="3600" w:hanging="360"/>
      </w:pPr>
      <w:rPr>
        <w:rFonts w:ascii="Courier New" w:hAnsi="Courier New" w:cs="Courier New"/>
      </w:rPr>
    </w:lvl>
    <w:lvl w:ilvl="5">
      <w:numFmt w:val="bullet"/>
      <w:lvlText w:val=""/>
      <w:lvlJc w:val="left"/>
      <w:pPr>
        <w:tabs>
          <w:tab w:val="num" w:pos="0"/>
        </w:tabs>
        <w:ind w:left="4320" w:hanging="360"/>
      </w:pPr>
      <w:rPr>
        <w:rFonts w:ascii="Wingdings" w:hAnsi="Wingdings" w:cs="Wingdings"/>
      </w:rPr>
    </w:lvl>
    <w:lvl w:ilvl="6">
      <w:numFmt w:val="bullet"/>
      <w:lvlText w:val=""/>
      <w:lvlJc w:val="left"/>
      <w:pPr>
        <w:tabs>
          <w:tab w:val="num" w:pos="0"/>
        </w:tabs>
        <w:ind w:left="5040" w:hanging="360"/>
      </w:pPr>
      <w:rPr>
        <w:rFonts w:ascii="Symbol" w:hAnsi="Symbol" w:cs="Symbol"/>
        <w:szCs w:val="26"/>
      </w:rPr>
    </w:lvl>
    <w:lvl w:ilvl="7">
      <w:numFmt w:val="bullet"/>
      <w:lvlText w:val="o"/>
      <w:lvlJc w:val="left"/>
      <w:pPr>
        <w:tabs>
          <w:tab w:val="num" w:pos="0"/>
        </w:tabs>
        <w:ind w:left="5760" w:hanging="360"/>
      </w:pPr>
      <w:rPr>
        <w:rFonts w:ascii="Courier New" w:hAnsi="Courier New" w:cs="Courier New"/>
      </w:rPr>
    </w:lvl>
    <w:lvl w:ilvl="8">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8Num5"/>
    <w:lvl w:ilvl="0">
      <w:numFmt w:val="bullet"/>
      <w:lvlText w:val=""/>
      <w:lvlJc w:val="left"/>
      <w:pPr>
        <w:tabs>
          <w:tab w:val="num" w:pos="0"/>
        </w:tabs>
        <w:ind w:left="720" w:hanging="360"/>
      </w:pPr>
      <w:rPr>
        <w:rFonts w:ascii="Symbol" w:hAnsi="Symbol" w:cs="Symbol"/>
      </w:rPr>
    </w:lvl>
    <w:lvl w:ilvl="1">
      <w:numFmt w:val="bullet"/>
      <w:lvlText w:val="o"/>
      <w:lvlJc w:val="left"/>
      <w:pPr>
        <w:tabs>
          <w:tab w:val="num" w:pos="0"/>
        </w:tabs>
        <w:ind w:left="1440" w:hanging="360"/>
      </w:pPr>
      <w:rPr>
        <w:rFonts w:ascii="Courier New" w:hAnsi="Courier New" w:cs="Courier New"/>
      </w:rPr>
    </w:lvl>
    <w:lvl w:ilvl="2">
      <w:numFmt w:val="bullet"/>
      <w:lvlText w:val=""/>
      <w:lvlJc w:val="left"/>
      <w:pPr>
        <w:tabs>
          <w:tab w:val="num" w:pos="0"/>
        </w:tabs>
        <w:ind w:left="2160" w:hanging="360"/>
      </w:pPr>
      <w:rPr>
        <w:rFonts w:ascii="Wingdings" w:hAnsi="Wingdings" w:cs="Wingdings"/>
      </w:rPr>
    </w:lvl>
    <w:lvl w:ilvl="3">
      <w:numFmt w:val="bullet"/>
      <w:lvlText w:val=""/>
      <w:lvlJc w:val="left"/>
      <w:pPr>
        <w:tabs>
          <w:tab w:val="num" w:pos="0"/>
        </w:tabs>
        <w:ind w:left="2880" w:hanging="360"/>
      </w:pPr>
      <w:rPr>
        <w:rFonts w:ascii="Symbol" w:hAnsi="Symbol" w:cs="Symbol"/>
      </w:rPr>
    </w:lvl>
    <w:lvl w:ilvl="4">
      <w:numFmt w:val="bullet"/>
      <w:lvlText w:val="o"/>
      <w:lvlJc w:val="left"/>
      <w:pPr>
        <w:tabs>
          <w:tab w:val="num" w:pos="0"/>
        </w:tabs>
        <w:ind w:left="3600" w:hanging="360"/>
      </w:pPr>
      <w:rPr>
        <w:rFonts w:ascii="Courier New" w:hAnsi="Courier New" w:cs="Courier New"/>
      </w:rPr>
    </w:lvl>
    <w:lvl w:ilvl="5">
      <w:numFmt w:val="bullet"/>
      <w:lvlText w:val=""/>
      <w:lvlJc w:val="left"/>
      <w:pPr>
        <w:tabs>
          <w:tab w:val="num" w:pos="0"/>
        </w:tabs>
        <w:ind w:left="4320" w:hanging="360"/>
      </w:pPr>
      <w:rPr>
        <w:rFonts w:ascii="Wingdings" w:hAnsi="Wingdings" w:cs="Wingdings"/>
      </w:rPr>
    </w:lvl>
    <w:lvl w:ilvl="6">
      <w:numFmt w:val="bullet"/>
      <w:lvlText w:val=""/>
      <w:lvlJc w:val="left"/>
      <w:pPr>
        <w:tabs>
          <w:tab w:val="num" w:pos="0"/>
        </w:tabs>
        <w:ind w:left="5040" w:hanging="360"/>
      </w:pPr>
      <w:rPr>
        <w:rFonts w:ascii="Symbol" w:hAnsi="Symbol" w:cs="Symbol"/>
      </w:rPr>
    </w:lvl>
    <w:lvl w:ilvl="7">
      <w:numFmt w:val="bullet"/>
      <w:lvlText w:val="o"/>
      <w:lvlJc w:val="left"/>
      <w:pPr>
        <w:tabs>
          <w:tab w:val="num" w:pos="0"/>
        </w:tabs>
        <w:ind w:left="5760" w:hanging="360"/>
      </w:pPr>
      <w:rPr>
        <w:rFonts w:ascii="Courier New" w:hAnsi="Courier New" w:cs="Courier New"/>
      </w:rPr>
    </w:lvl>
    <w:lvl w:ilvl="8">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1"/>
      <w:numFmt w:val="decimal"/>
      <w:lvlText w:val="%1"/>
      <w:lvlJc w:val="left"/>
      <w:pPr>
        <w:tabs>
          <w:tab w:val="num" w:pos="0"/>
        </w:tabs>
        <w:ind w:left="375" w:hanging="375"/>
      </w:pPr>
    </w:lvl>
    <w:lvl w:ilvl="1">
      <w:start w:val="1"/>
      <w:numFmt w:val="decimal"/>
      <w:lvlText w:val="%1.%2"/>
      <w:lvlJc w:val="left"/>
      <w:pPr>
        <w:tabs>
          <w:tab w:val="num" w:pos="0"/>
        </w:tabs>
        <w:ind w:left="375" w:hanging="375"/>
      </w:pPr>
      <w:rPr>
        <w:b/>
      </w:rPr>
    </w:lvl>
    <w:lvl w:ilvl="2">
      <w:start w:val="1"/>
      <w:numFmt w:val="decimal"/>
      <w:lvlText w:val="%1.%2.%3."/>
      <w:lvlJc w:val="left"/>
      <w:pPr>
        <w:tabs>
          <w:tab w:val="num" w:pos="0"/>
        </w:tabs>
        <w:ind w:left="960" w:hanging="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6" w15:restartNumberingAfterBreak="0">
    <w:nsid w:val="00000007"/>
    <w:multiLevelType w:val="multilevel"/>
    <w:tmpl w:val="00000007"/>
    <w:name w:val="WW8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8Num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8" w15:restartNumberingAfterBreak="0">
    <w:nsid w:val="00000009"/>
    <w:multiLevelType w:val="multilevel"/>
    <w:tmpl w:val="00000009"/>
    <w:name w:val="WW8Num9"/>
    <w:lvl w:ilvl="0">
      <w:start w:val="11"/>
      <w:numFmt w:val="decimal"/>
      <w:lvlText w:val="%1."/>
      <w:lvlJc w:val="left"/>
      <w:pPr>
        <w:tabs>
          <w:tab w:val="num" w:pos="0"/>
        </w:tabs>
        <w:ind w:left="525" w:hanging="525"/>
      </w:pPr>
      <w:rPr>
        <w:rFonts w:eastAsia="Calibri" w:hint="default"/>
        <w:color w:val="000000"/>
      </w:rPr>
    </w:lvl>
    <w:lvl w:ilvl="1">
      <w:start w:val="1"/>
      <w:numFmt w:val="decimal"/>
      <w:lvlText w:val="%1.%2."/>
      <w:lvlJc w:val="left"/>
      <w:pPr>
        <w:tabs>
          <w:tab w:val="num" w:pos="0"/>
        </w:tabs>
        <w:ind w:left="720" w:hanging="720"/>
      </w:pPr>
      <w:rPr>
        <w:rFonts w:eastAsia="Calibri" w:hint="default"/>
        <w:b/>
        <w:color w:val="000000"/>
      </w:rPr>
    </w:lvl>
    <w:lvl w:ilvl="2">
      <w:start w:val="1"/>
      <w:numFmt w:val="decimal"/>
      <w:lvlText w:val="%1.%2.%3."/>
      <w:lvlJc w:val="left"/>
      <w:pPr>
        <w:tabs>
          <w:tab w:val="num" w:pos="0"/>
        </w:tabs>
        <w:ind w:left="720" w:hanging="720"/>
      </w:pPr>
      <w:rPr>
        <w:rFonts w:eastAsia="Calibri" w:hint="default"/>
        <w:color w:val="000000"/>
      </w:rPr>
    </w:lvl>
    <w:lvl w:ilvl="3">
      <w:start w:val="1"/>
      <w:numFmt w:val="decimal"/>
      <w:lvlText w:val="%1.%2.%3.%4."/>
      <w:lvlJc w:val="left"/>
      <w:pPr>
        <w:tabs>
          <w:tab w:val="num" w:pos="0"/>
        </w:tabs>
        <w:ind w:left="1080" w:hanging="1080"/>
      </w:pPr>
      <w:rPr>
        <w:rFonts w:eastAsia="Calibri" w:hint="default"/>
        <w:color w:val="000000"/>
      </w:rPr>
    </w:lvl>
    <w:lvl w:ilvl="4">
      <w:start w:val="1"/>
      <w:numFmt w:val="decimal"/>
      <w:lvlText w:val="%1.%2.%3.%4.%5."/>
      <w:lvlJc w:val="left"/>
      <w:pPr>
        <w:tabs>
          <w:tab w:val="num" w:pos="0"/>
        </w:tabs>
        <w:ind w:left="1080" w:hanging="1080"/>
      </w:pPr>
      <w:rPr>
        <w:rFonts w:eastAsia="Calibri" w:hint="default"/>
        <w:color w:val="000000"/>
      </w:rPr>
    </w:lvl>
    <w:lvl w:ilvl="5">
      <w:start w:val="1"/>
      <w:numFmt w:val="decimal"/>
      <w:lvlText w:val="%1.%2.%3.%4.%5.%6."/>
      <w:lvlJc w:val="left"/>
      <w:pPr>
        <w:tabs>
          <w:tab w:val="num" w:pos="0"/>
        </w:tabs>
        <w:ind w:left="1440" w:hanging="1440"/>
      </w:pPr>
      <w:rPr>
        <w:rFonts w:eastAsia="Calibri" w:hint="default"/>
        <w:color w:val="000000"/>
      </w:rPr>
    </w:lvl>
    <w:lvl w:ilvl="6">
      <w:start w:val="1"/>
      <w:numFmt w:val="decimal"/>
      <w:lvlText w:val="%1.%2.%3.%4.%5.%6.%7."/>
      <w:lvlJc w:val="left"/>
      <w:pPr>
        <w:tabs>
          <w:tab w:val="num" w:pos="0"/>
        </w:tabs>
        <w:ind w:left="1440" w:hanging="1440"/>
      </w:pPr>
      <w:rPr>
        <w:rFonts w:eastAsia="Calibri" w:hint="default"/>
        <w:color w:val="000000"/>
      </w:rPr>
    </w:lvl>
    <w:lvl w:ilvl="7">
      <w:start w:val="1"/>
      <w:numFmt w:val="decimal"/>
      <w:lvlText w:val="%1.%2.%3.%4.%5.%6.%7.%8."/>
      <w:lvlJc w:val="left"/>
      <w:pPr>
        <w:tabs>
          <w:tab w:val="num" w:pos="0"/>
        </w:tabs>
        <w:ind w:left="1800" w:hanging="1800"/>
      </w:pPr>
      <w:rPr>
        <w:rFonts w:eastAsia="Calibri" w:hint="default"/>
        <w:color w:val="000000"/>
      </w:rPr>
    </w:lvl>
    <w:lvl w:ilvl="8">
      <w:start w:val="1"/>
      <w:numFmt w:val="decimal"/>
      <w:lvlText w:val="%1.%2.%3.%4.%5.%6.%7.%8.%9."/>
      <w:lvlJc w:val="left"/>
      <w:pPr>
        <w:tabs>
          <w:tab w:val="num" w:pos="0"/>
        </w:tabs>
        <w:ind w:left="1800" w:hanging="1800"/>
      </w:pPr>
      <w:rPr>
        <w:rFonts w:eastAsia="Calibri" w:hint="default"/>
        <w:color w:val="000000"/>
      </w:rPr>
    </w:lvl>
  </w:abstractNum>
  <w:abstractNum w:abstractNumId="9" w15:restartNumberingAfterBreak="0">
    <w:nsid w:val="0000000A"/>
    <w:multiLevelType w:val="multilevel"/>
    <w:tmpl w:val="0000000A"/>
    <w:name w:val="WWNum1"/>
    <w:lvl w:ilvl="0">
      <w:start w:val="1"/>
      <w:numFmt w:val="bullet"/>
      <w:lvlText w:val=""/>
      <w:lvlJc w:val="left"/>
      <w:pPr>
        <w:tabs>
          <w:tab w:val="num" w:pos="709"/>
        </w:tabs>
        <w:ind w:left="709" w:hanging="283"/>
      </w:pPr>
      <w:rPr>
        <w:rFonts w:ascii="Symbol" w:hAnsi="Symbol" w:cs="Symbol"/>
      </w:rPr>
    </w:lvl>
    <w:lvl w:ilvl="1">
      <w:start w:val="1"/>
      <w:numFmt w:val="bullet"/>
      <w:lvlText w:val=""/>
      <w:lvlJc w:val="left"/>
      <w:pPr>
        <w:tabs>
          <w:tab w:val="num" w:pos="1418"/>
        </w:tabs>
        <w:ind w:left="1418" w:hanging="283"/>
      </w:pPr>
      <w:rPr>
        <w:rFonts w:ascii="Symbol" w:hAnsi="Symbol" w:cs="Symbol"/>
      </w:rPr>
    </w:lvl>
    <w:lvl w:ilvl="2">
      <w:start w:val="1"/>
      <w:numFmt w:val="bullet"/>
      <w:lvlText w:val=""/>
      <w:lvlJc w:val="left"/>
      <w:pPr>
        <w:tabs>
          <w:tab w:val="num" w:pos="2127"/>
        </w:tabs>
        <w:ind w:left="2127" w:hanging="283"/>
      </w:pPr>
      <w:rPr>
        <w:rFonts w:ascii="Symbol" w:hAnsi="Symbol" w:cs="Symbol"/>
      </w:rPr>
    </w:lvl>
    <w:lvl w:ilvl="3">
      <w:start w:val="1"/>
      <w:numFmt w:val="bullet"/>
      <w:lvlText w:val=""/>
      <w:lvlJc w:val="left"/>
      <w:pPr>
        <w:tabs>
          <w:tab w:val="num" w:pos="2836"/>
        </w:tabs>
        <w:ind w:left="2836" w:hanging="283"/>
      </w:pPr>
      <w:rPr>
        <w:rFonts w:ascii="Symbol" w:hAnsi="Symbol" w:cs="Symbol"/>
      </w:rPr>
    </w:lvl>
    <w:lvl w:ilvl="4">
      <w:start w:val="1"/>
      <w:numFmt w:val="bullet"/>
      <w:lvlText w:val=""/>
      <w:lvlJc w:val="left"/>
      <w:pPr>
        <w:tabs>
          <w:tab w:val="num" w:pos="3545"/>
        </w:tabs>
        <w:ind w:left="3545" w:hanging="283"/>
      </w:pPr>
      <w:rPr>
        <w:rFonts w:ascii="Symbol" w:hAnsi="Symbol" w:cs="Symbol"/>
      </w:rPr>
    </w:lvl>
    <w:lvl w:ilvl="5">
      <w:start w:val="1"/>
      <w:numFmt w:val="bullet"/>
      <w:lvlText w:val=""/>
      <w:lvlJc w:val="left"/>
      <w:pPr>
        <w:tabs>
          <w:tab w:val="num" w:pos="4254"/>
        </w:tabs>
        <w:ind w:left="4254" w:hanging="283"/>
      </w:pPr>
      <w:rPr>
        <w:rFonts w:ascii="Symbol" w:hAnsi="Symbol" w:cs="Symbol"/>
      </w:rPr>
    </w:lvl>
    <w:lvl w:ilvl="6">
      <w:start w:val="1"/>
      <w:numFmt w:val="bullet"/>
      <w:lvlText w:val=""/>
      <w:lvlJc w:val="left"/>
      <w:pPr>
        <w:tabs>
          <w:tab w:val="num" w:pos="4963"/>
        </w:tabs>
        <w:ind w:left="4963" w:hanging="283"/>
      </w:pPr>
      <w:rPr>
        <w:rFonts w:ascii="Symbol" w:hAnsi="Symbol" w:cs="Symbol"/>
      </w:rPr>
    </w:lvl>
    <w:lvl w:ilvl="7">
      <w:start w:val="1"/>
      <w:numFmt w:val="bullet"/>
      <w:lvlText w:val=""/>
      <w:lvlJc w:val="left"/>
      <w:pPr>
        <w:tabs>
          <w:tab w:val="num" w:pos="5672"/>
        </w:tabs>
        <w:ind w:left="5672" w:hanging="283"/>
      </w:pPr>
      <w:rPr>
        <w:rFonts w:ascii="Symbol" w:hAnsi="Symbol" w:cs="Symbol"/>
      </w:rPr>
    </w:lvl>
    <w:lvl w:ilvl="8">
      <w:start w:val="1"/>
      <w:numFmt w:val="bullet"/>
      <w:lvlText w:val=""/>
      <w:lvlJc w:val="left"/>
      <w:pPr>
        <w:tabs>
          <w:tab w:val="num" w:pos="6381"/>
        </w:tabs>
        <w:ind w:left="6381" w:hanging="283"/>
      </w:pPr>
      <w:rPr>
        <w:rFonts w:ascii="Symbol" w:hAnsi="Symbol" w:cs="Symbol"/>
      </w:rPr>
    </w:lvl>
  </w:abstractNum>
  <w:abstractNum w:abstractNumId="10" w15:restartNumberingAfterBreak="0">
    <w:nsid w:val="0000000B"/>
    <w:multiLevelType w:val="multilevel"/>
    <w:tmpl w:val="0000000B"/>
    <w:name w:val="WWNum2"/>
    <w:lvl w:ilvl="0">
      <w:start w:val="1"/>
      <w:numFmt w:val="bullet"/>
      <w:lvlText w:val=""/>
      <w:lvlJc w:val="left"/>
      <w:pPr>
        <w:tabs>
          <w:tab w:val="num" w:pos="709"/>
        </w:tabs>
        <w:ind w:left="709" w:hanging="283"/>
      </w:pPr>
      <w:rPr>
        <w:rFonts w:ascii="Symbol" w:hAnsi="Symbol" w:cs="Symbol"/>
      </w:rPr>
    </w:lvl>
    <w:lvl w:ilvl="1">
      <w:start w:val="1"/>
      <w:numFmt w:val="bullet"/>
      <w:lvlText w:val=""/>
      <w:lvlJc w:val="left"/>
      <w:pPr>
        <w:tabs>
          <w:tab w:val="num" w:pos="1418"/>
        </w:tabs>
        <w:ind w:left="1418" w:hanging="283"/>
      </w:pPr>
      <w:rPr>
        <w:rFonts w:ascii="Symbol" w:hAnsi="Symbol" w:cs="Symbol"/>
      </w:rPr>
    </w:lvl>
    <w:lvl w:ilvl="2">
      <w:start w:val="1"/>
      <w:numFmt w:val="bullet"/>
      <w:lvlText w:val=""/>
      <w:lvlJc w:val="left"/>
      <w:pPr>
        <w:tabs>
          <w:tab w:val="num" w:pos="2127"/>
        </w:tabs>
        <w:ind w:left="2127" w:hanging="283"/>
      </w:pPr>
      <w:rPr>
        <w:rFonts w:ascii="Symbol" w:hAnsi="Symbol" w:cs="Symbol"/>
      </w:rPr>
    </w:lvl>
    <w:lvl w:ilvl="3">
      <w:start w:val="1"/>
      <w:numFmt w:val="bullet"/>
      <w:lvlText w:val=""/>
      <w:lvlJc w:val="left"/>
      <w:pPr>
        <w:tabs>
          <w:tab w:val="num" w:pos="2836"/>
        </w:tabs>
        <w:ind w:left="2836" w:hanging="283"/>
      </w:pPr>
      <w:rPr>
        <w:rFonts w:ascii="Symbol" w:hAnsi="Symbol" w:cs="Symbol"/>
      </w:rPr>
    </w:lvl>
    <w:lvl w:ilvl="4">
      <w:start w:val="1"/>
      <w:numFmt w:val="bullet"/>
      <w:lvlText w:val=""/>
      <w:lvlJc w:val="left"/>
      <w:pPr>
        <w:tabs>
          <w:tab w:val="num" w:pos="3545"/>
        </w:tabs>
        <w:ind w:left="3545" w:hanging="283"/>
      </w:pPr>
      <w:rPr>
        <w:rFonts w:ascii="Symbol" w:hAnsi="Symbol" w:cs="Symbol"/>
      </w:rPr>
    </w:lvl>
    <w:lvl w:ilvl="5">
      <w:start w:val="1"/>
      <w:numFmt w:val="bullet"/>
      <w:lvlText w:val=""/>
      <w:lvlJc w:val="left"/>
      <w:pPr>
        <w:tabs>
          <w:tab w:val="num" w:pos="4254"/>
        </w:tabs>
        <w:ind w:left="4254" w:hanging="283"/>
      </w:pPr>
      <w:rPr>
        <w:rFonts w:ascii="Symbol" w:hAnsi="Symbol" w:cs="Symbol"/>
      </w:rPr>
    </w:lvl>
    <w:lvl w:ilvl="6">
      <w:start w:val="1"/>
      <w:numFmt w:val="bullet"/>
      <w:lvlText w:val=""/>
      <w:lvlJc w:val="left"/>
      <w:pPr>
        <w:tabs>
          <w:tab w:val="num" w:pos="4963"/>
        </w:tabs>
        <w:ind w:left="4963" w:hanging="283"/>
      </w:pPr>
      <w:rPr>
        <w:rFonts w:ascii="Symbol" w:hAnsi="Symbol" w:cs="Symbol"/>
      </w:rPr>
    </w:lvl>
    <w:lvl w:ilvl="7">
      <w:start w:val="1"/>
      <w:numFmt w:val="bullet"/>
      <w:lvlText w:val=""/>
      <w:lvlJc w:val="left"/>
      <w:pPr>
        <w:tabs>
          <w:tab w:val="num" w:pos="5672"/>
        </w:tabs>
        <w:ind w:left="5672" w:hanging="283"/>
      </w:pPr>
      <w:rPr>
        <w:rFonts w:ascii="Symbol" w:hAnsi="Symbol" w:cs="Symbol"/>
      </w:rPr>
    </w:lvl>
    <w:lvl w:ilvl="8">
      <w:start w:val="1"/>
      <w:numFmt w:val="bullet"/>
      <w:lvlText w:val=""/>
      <w:lvlJc w:val="left"/>
      <w:pPr>
        <w:tabs>
          <w:tab w:val="num" w:pos="6381"/>
        </w:tabs>
        <w:ind w:left="6381" w:hanging="283"/>
      </w:pPr>
      <w:rPr>
        <w:rFonts w:ascii="Symbol" w:hAnsi="Symbol" w:cs="Symbol"/>
      </w:rPr>
    </w:lvl>
  </w:abstractNum>
  <w:abstractNum w:abstractNumId="11" w15:restartNumberingAfterBreak="0">
    <w:nsid w:val="0000000C"/>
    <w:multiLevelType w:val="multilevel"/>
    <w:tmpl w:val="0000000C"/>
    <w:name w:val="WWNum3"/>
    <w:lvl w:ilvl="0">
      <w:start w:val="1"/>
      <w:numFmt w:val="bullet"/>
      <w:lvlText w:val=""/>
      <w:lvlJc w:val="left"/>
      <w:pPr>
        <w:tabs>
          <w:tab w:val="num" w:pos="709"/>
        </w:tabs>
        <w:ind w:left="709" w:hanging="283"/>
      </w:pPr>
      <w:rPr>
        <w:rFonts w:ascii="Symbol" w:hAnsi="Symbol" w:cs="Symbol"/>
      </w:rPr>
    </w:lvl>
    <w:lvl w:ilvl="1">
      <w:start w:val="1"/>
      <w:numFmt w:val="bullet"/>
      <w:lvlText w:val=""/>
      <w:lvlJc w:val="left"/>
      <w:pPr>
        <w:tabs>
          <w:tab w:val="num" w:pos="1418"/>
        </w:tabs>
        <w:ind w:left="1418" w:hanging="283"/>
      </w:pPr>
      <w:rPr>
        <w:rFonts w:ascii="Symbol" w:hAnsi="Symbol" w:cs="Symbol"/>
      </w:rPr>
    </w:lvl>
    <w:lvl w:ilvl="2">
      <w:start w:val="1"/>
      <w:numFmt w:val="bullet"/>
      <w:lvlText w:val=""/>
      <w:lvlJc w:val="left"/>
      <w:pPr>
        <w:tabs>
          <w:tab w:val="num" w:pos="2127"/>
        </w:tabs>
        <w:ind w:left="2127" w:hanging="283"/>
      </w:pPr>
      <w:rPr>
        <w:rFonts w:ascii="Symbol" w:hAnsi="Symbol" w:cs="Symbol"/>
      </w:rPr>
    </w:lvl>
    <w:lvl w:ilvl="3">
      <w:start w:val="1"/>
      <w:numFmt w:val="bullet"/>
      <w:lvlText w:val=""/>
      <w:lvlJc w:val="left"/>
      <w:pPr>
        <w:tabs>
          <w:tab w:val="num" w:pos="2836"/>
        </w:tabs>
        <w:ind w:left="2836" w:hanging="283"/>
      </w:pPr>
      <w:rPr>
        <w:rFonts w:ascii="Symbol" w:hAnsi="Symbol" w:cs="Symbol"/>
      </w:rPr>
    </w:lvl>
    <w:lvl w:ilvl="4">
      <w:start w:val="1"/>
      <w:numFmt w:val="bullet"/>
      <w:lvlText w:val=""/>
      <w:lvlJc w:val="left"/>
      <w:pPr>
        <w:tabs>
          <w:tab w:val="num" w:pos="3545"/>
        </w:tabs>
        <w:ind w:left="3545" w:hanging="283"/>
      </w:pPr>
      <w:rPr>
        <w:rFonts w:ascii="Symbol" w:hAnsi="Symbol" w:cs="Symbol"/>
      </w:rPr>
    </w:lvl>
    <w:lvl w:ilvl="5">
      <w:start w:val="1"/>
      <w:numFmt w:val="bullet"/>
      <w:lvlText w:val=""/>
      <w:lvlJc w:val="left"/>
      <w:pPr>
        <w:tabs>
          <w:tab w:val="num" w:pos="4254"/>
        </w:tabs>
        <w:ind w:left="4254" w:hanging="283"/>
      </w:pPr>
      <w:rPr>
        <w:rFonts w:ascii="Symbol" w:hAnsi="Symbol" w:cs="Symbol"/>
      </w:rPr>
    </w:lvl>
    <w:lvl w:ilvl="6">
      <w:start w:val="1"/>
      <w:numFmt w:val="bullet"/>
      <w:lvlText w:val=""/>
      <w:lvlJc w:val="left"/>
      <w:pPr>
        <w:tabs>
          <w:tab w:val="num" w:pos="4963"/>
        </w:tabs>
        <w:ind w:left="4963" w:hanging="283"/>
      </w:pPr>
      <w:rPr>
        <w:rFonts w:ascii="Symbol" w:hAnsi="Symbol" w:cs="Symbol"/>
      </w:rPr>
    </w:lvl>
    <w:lvl w:ilvl="7">
      <w:start w:val="1"/>
      <w:numFmt w:val="bullet"/>
      <w:lvlText w:val=""/>
      <w:lvlJc w:val="left"/>
      <w:pPr>
        <w:tabs>
          <w:tab w:val="num" w:pos="5672"/>
        </w:tabs>
        <w:ind w:left="5672" w:hanging="283"/>
      </w:pPr>
      <w:rPr>
        <w:rFonts w:ascii="Symbol" w:hAnsi="Symbol" w:cs="Symbol"/>
      </w:rPr>
    </w:lvl>
    <w:lvl w:ilvl="8">
      <w:start w:val="1"/>
      <w:numFmt w:val="bullet"/>
      <w:lvlText w:val=""/>
      <w:lvlJc w:val="left"/>
      <w:pPr>
        <w:tabs>
          <w:tab w:val="num" w:pos="6381"/>
        </w:tabs>
        <w:ind w:left="6381" w:hanging="283"/>
      </w:pPr>
      <w:rPr>
        <w:rFonts w:ascii="Symbol" w:hAnsi="Symbol" w:cs="Symbol"/>
      </w:rPr>
    </w:lvl>
  </w:abstractNum>
  <w:abstractNum w:abstractNumId="12" w15:restartNumberingAfterBreak="0">
    <w:nsid w:val="0000000D"/>
    <w:multiLevelType w:val="multilevel"/>
    <w:tmpl w:val="0000000D"/>
    <w:name w:val="WWNum4"/>
    <w:lvl w:ilvl="0">
      <w:start w:val="1"/>
      <w:numFmt w:val="bullet"/>
      <w:lvlText w:val=""/>
      <w:lvlJc w:val="left"/>
      <w:pPr>
        <w:tabs>
          <w:tab w:val="num" w:pos="709"/>
        </w:tabs>
        <w:ind w:left="709" w:hanging="283"/>
      </w:pPr>
      <w:rPr>
        <w:rFonts w:ascii="Symbol" w:hAnsi="Symbol"/>
      </w:rPr>
    </w:lvl>
    <w:lvl w:ilvl="1">
      <w:start w:val="1"/>
      <w:numFmt w:val="bullet"/>
      <w:lvlText w:val=""/>
      <w:lvlJc w:val="left"/>
      <w:pPr>
        <w:tabs>
          <w:tab w:val="num" w:pos="1418"/>
        </w:tabs>
        <w:ind w:left="1418" w:hanging="283"/>
      </w:pPr>
      <w:rPr>
        <w:rFonts w:ascii="Symbol" w:hAnsi="Symbol"/>
      </w:rPr>
    </w:lvl>
    <w:lvl w:ilvl="2">
      <w:start w:val="1"/>
      <w:numFmt w:val="bullet"/>
      <w:lvlText w:val=""/>
      <w:lvlJc w:val="left"/>
      <w:pPr>
        <w:tabs>
          <w:tab w:val="num" w:pos="2127"/>
        </w:tabs>
        <w:ind w:left="2127" w:hanging="283"/>
      </w:pPr>
      <w:rPr>
        <w:rFonts w:ascii="Symbol" w:hAnsi="Symbol"/>
      </w:rPr>
    </w:lvl>
    <w:lvl w:ilvl="3">
      <w:start w:val="1"/>
      <w:numFmt w:val="bullet"/>
      <w:lvlText w:val=""/>
      <w:lvlJc w:val="left"/>
      <w:pPr>
        <w:tabs>
          <w:tab w:val="num" w:pos="2836"/>
        </w:tabs>
        <w:ind w:left="2836" w:hanging="283"/>
      </w:pPr>
      <w:rPr>
        <w:rFonts w:ascii="Symbol" w:hAnsi="Symbol"/>
      </w:rPr>
    </w:lvl>
    <w:lvl w:ilvl="4">
      <w:start w:val="1"/>
      <w:numFmt w:val="bullet"/>
      <w:lvlText w:val=""/>
      <w:lvlJc w:val="left"/>
      <w:pPr>
        <w:tabs>
          <w:tab w:val="num" w:pos="3545"/>
        </w:tabs>
        <w:ind w:left="3545" w:hanging="283"/>
      </w:pPr>
      <w:rPr>
        <w:rFonts w:ascii="Symbol" w:hAnsi="Symbol"/>
      </w:rPr>
    </w:lvl>
    <w:lvl w:ilvl="5">
      <w:start w:val="1"/>
      <w:numFmt w:val="bullet"/>
      <w:lvlText w:val=""/>
      <w:lvlJc w:val="left"/>
      <w:pPr>
        <w:tabs>
          <w:tab w:val="num" w:pos="4254"/>
        </w:tabs>
        <w:ind w:left="4254" w:hanging="283"/>
      </w:pPr>
      <w:rPr>
        <w:rFonts w:ascii="Symbol" w:hAnsi="Symbol"/>
      </w:rPr>
    </w:lvl>
    <w:lvl w:ilvl="6">
      <w:start w:val="1"/>
      <w:numFmt w:val="bullet"/>
      <w:lvlText w:val=""/>
      <w:lvlJc w:val="left"/>
      <w:pPr>
        <w:tabs>
          <w:tab w:val="num" w:pos="4963"/>
        </w:tabs>
        <w:ind w:left="4963" w:hanging="283"/>
      </w:pPr>
      <w:rPr>
        <w:rFonts w:ascii="Symbol" w:hAnsi="Symbol"/>
      </w:rPr>
    </w:lvl>
    <w:lvl w:ilvl="7">
      <w:start w:val="1"/>
      <w:numFmt w:val="bullet"/>
      <w:lvlText w:val=""/>
      <w:lvlJc w:val="left"/>
      <w:pPr>
        <w:tabs>
          <w:tab w:val="num" w:pos="5672"/>
        </w:tabs>
        <w:ind w:left="5672" w:hanging="283"/>
      </w:pPr>
      <w:rPr>
        <w:rFonts w:ascii="Symbol" w:hAnsi="Symbol"/>
      </w:rPr>
    </w:lvl>
    <w:lvl w:ilvl="8">
      <w:start w:val="1"/>
      <w:numFmt w:val="bullet"/>
      <w:lvlText w:val=""/>
      <w:lvlJc w:val="left"/>
      <w:pPr>
        <w:tabs>
          <w:tab w:val="num" w:pos="6381"/>
        </w:tabs>
        <w:ind w:left="6381" w:hanging="283"/>
      </w:pPr>
      <w:rPr>
        <w:rFonts w:ascii="Symbol" w:hAnsi="Symbol"/>
      </w:rPr>
    </w:lvl>
  </w:abstractNum>
  <w:abstractNum w:abstractNumId="13" w15:restartNumberingAfterBreak="0">
    <w:nsid w:val="0000000E"/>
    <w:multiLevelType w:val="multilevel"/>
    <w:tmpl w:val="0000000E"/>
    <w:name w:val="WWNum5"/>
    <w:lvl w:ilvl="0">
      <w:start w:val="1"/>
      <w:numFmt w:val="bullet"/>
      <w:lvlText w:val=""/>
      <w:lvlJc w:val="left"/>
      <w:pPr>
        <w:tabs>
          <w:tab w:val="num" w:pos="709"/>
        </w:tabs>
        <w:ind w:left="709" w:hanging="283"/>
      </w:pPr>
      <w:rPr>
        <w:rFonts w:ascii="Symbol" w:hAnsi="Symbol" w:cs="Symbol"/>
      </w:rPr>
    </w:lvl>
    <w:lvl w:ilvl="1">
      <w:start w:val="1"/>
      <w:numFmt w:val="bullet"/>
      <w:lvlText w:val=""/>
      <w:lvlJc w:val="left"/>
      <w:pPr>
        <w:tabs>
          <w:tab w:val="num" w:pos="1418"/>
        </w:tabs>
        <w:ind w:left="1418" w:hanging="283"/>
      </w:pPr>
      <w:rPr>
        <w:rFonts w:ascii="Symbol" w:hAnsi="Symbol" w:cs="Symbol"/>
      </w:rPr>
    </w:lvl>
    <w:lvl w:ilvl="2">
      <w:start w:val="1"/>
      <w:numFmt w:val="bullet"/>
      <w:lvlText w:val=""/>
      <w:lvlJc w:val="left"/>
      <w:pPr>
        <w:tabs>
          <w:tab w:val="num" w:pos="2127"/>
        </w:tabs>
        <w:ind w:left="2127" w:hanging="283"/>
      </w:pPr>
      <w:rPr>
        <w:rFonts w:ascii="Symbol" w:hAnsi="Symbol" w:cs="Symbol"/>
      </w:rPr>
    </w:lvl>
    <w:lvl w:ilvl="3">
      <w:start w:val="1"/>
      <w:numFmt w:val="bullet"/>
      <w:lvlText w:val=""/>
      <w:lvlJc w:val="left"/>
      <w:pPr>
        <w:tabs>
          <w:tab w:val="num" w:pos="2836"/>
        </w:tabs>
        <w:ind w:left="2836" w:hanging="283"/>
      </w:pPr>
      <w:rPr>
        <w:rFonts w:ascii="Symbol" w:hAnsi="Symbol" w:cs="Symbol"/>
      </w:rPr>
    </w:lvl>
    <w:lvl w:ilvl="4">
      <w:start w:val="1"/>
      <w:numFmt w:val="bullet"/>
      <w:lvlText w:val=""/>
      <w:lvlJc w:val="left"/>
      <w:pPr>
        <w:tabs>
          <w:tab w:val="num" w:pos="3545"/>
        </w:tabs>
        <w:ind w:left="3545" w:hanging="283"/>
      </w:pPr>
      <w:rPr>
        <w:rFonts w:ascii="Symbol" w:hAnsi="Symbol" w:cs="Symbol"/>
      </w:rPr>
    </w:lvl>
    <w:lvl w:ilvl="5">
      <w:start w:val="1"/>
      <w:numFmt w:val="bullet"/>
      <w:lvlText w:val=""/>
      <w:lvlJc w:val="left"/>
      <w:pPr>
        <w:tabs>
          <w:tab w:val="num" w:pos="4254"/>
        </w:tabs>
        <w:ind w:left="4254" w:hanging="283"/>
      </w:pPr>
      <w:rPr>
        <w:rFonts w:ascii="Symbol" w:hAnsi="Symbol" w:cs="Symbol"/>
      </w:rPr>
    </w:lvl>
    <w:lvl w:ilvl="6">
      <w:start w:val="1"/>
      <w:numFmt w:val="bullet"/>
      <w:lvlText w:val=""/>
      <w:lvlJc w:val="left"/>
      <w:pPr>
        <w:tabs>
          <w:tab w:val="num" w:pos="4963"/>
        </w:tabs>
        <w:ind w:left="4963" w:hanging="283"/>
      </w:pPr>
      <w:rPr>
        <w:rFonts w:ascii="Symbol" w:hAnsi="Symbol" w:cs="Symbol"/>
      </w:rPr>
    </w:lvl>
    <w:lvl w:ilvl="7">
      <w:start w:val="1"/>
      <w:numFmt w:val="bullet"/>
      <w:lvlText w:val=""/>
      <w:lvlJc w:val="left"/>
      <w:pPr>
        <w:tabs>
          <w:tab w:val="num" w:pos="5672"/>
        </w:tabs>
        <w:ind w:left="5672" w:hanging="283"/>
      </w:pPr>
      <w:rPr>
        <w:rFonts w:ascii="Symbol" w:hAnsi="Symbol" w:cs="Symbol"/>
      </w:rPr>
    </w:lvl>
    <w:lvl w:ilvl="8">
      <w:start w:val="1"/>
      <w:numFmt w:val="bullet"/>
      <w:lvlText w:val=""/>
      <w:lvlJc w:val="left"/>
      <w:pPr>
        <w:tabs>
          <w:tab w:val="num" w:pos="6381"/>
        </w:tabs>
        <w:ind w:left="6381" w:hanging="283"/>
      </w:pPr>
      <w:rPr>
        <w:rFonts w:ascii="Symbol" w:hAnsi="Symbol" w:cs="Symbol"/>
      </w:rPr>
    </w:lvl>
  </w:abstractNum>
  <w:abstractNum w:abstractNumId="14" w15:restartNumberingAfterBreak="0">
    <w:nsid w:val="0000000F"/>
    <w:multiLevelType w:val="multilevel"/>
    <w:tmpl w:val="0000000F"/>
    <w:name w:val="WWNum6"/>
    <w:lvl w:ilvl="0">
      <w:start w:val="1"/>
      <w:numFmt w:val="bullet"/>
      <w:lvlText w:val=""/>
      <w:lvlJc w:val="left"/>
      <w:pPr>
        <w:tabs>
          <w:tab w:val="num" w:pos="709"/>
        </w:tabs>
        <w:ind w:left="709" w:hanging="283"/>
      </w:pPr>
      <w:rPr>
        <w:rFonts w:ascii="Symbol" w:hAnsi="Symbol"/>
        <w:bCs/>
      </w:rPr>
    </w:lvl>
    <w:lvl w:ilvl="1">
      <w:start w:val="1"/>
      <w:numFmt w:val="bullet"/>
      <w:lvlText w:val=""/>
      <w:lvlJc w:val="left"/>
      <w:pPr>
        <w:tabs>
          <w:tab w:val="num" w:pos="1418"/>
        </w:tabs>
        <w:ind w:left="1418" w:hanging="283"/>
      </w:pPr>
      <w:rPr>
        <w:rFonts w:ascii="Symbol" w:hAnsi="Symbol" w:cs="Symbol"/>
      </w:rPr>
    </w:lvl>
    <w:lvl w:ilvl="2">
      <w:start w:val="1"/>
      <w:numFmt w:val="bullet"/>
      <w:lvlText w:val=""/>
      <w:lvlJc w:val="left"/>
      <w:pPr>
        <w:tabs>
          <w:tab w:val="num" w:pos="2127"/>
        </w:tabs>
        <w:ind w:left="2127" w:hanging="283"/>
      </w:pPr>
      <w:rPr>
        <w:rFonts w:ascii="Symbol" w:hAnsi="Symbol" w:cs="Symbol"/>
      </w:rPr>
    </w:lvl>
    <w:lvl w:ilvl="3">
      <w:start w:val="1"/>
      <w:numFmt w:val="bullet"/>
      <w:lvlText w:val=""/>
      <w:lvlJc w:val="left"/>
      <w:pPr>
        <w:tabs>
          <w:tab w:val="num" w:pos="2836"/>
        </w:tabs>
        <w:ind w:left="2836" w:hanging="283"/>
      </w:pPr>
      <w:rPr>
        <w:rFonts w:ascii="Symbol" w:hAnsi="Symbol" w:cs="Symbol"/>
      </w:rPr>
    </w:lvl>
    <w:lvl w:ilvl="4">
      <w:start w:val="1"/>
      <w:numFmt w:val="bullet"/>
      <w:lvlText w:val=""/>
      <w:lvlJc w:val="left"/>
      <w:pPr>
        <w:tabs>
          <w:tab w:val="num" w:pos="3545"/>
        </w:tabs>
        <w:ind w:left="3545" w:hanging="283"/>
      </w:pPr>
      <w:rPr>
        <w:rFonts w:ascii="Symbol" w:hAnsi="Symbol" w:cs="Symbol"/>
      </w:rPr>
    </w:lvl>
    <w:lvl w:ilvl="5">
      <w:start w:val="1"/>
      <w:numFmt w:val="bullet"/>
      <w:lvlText w:val=""/>
      <w:lvlJc w:val="left"/>
      <w:pPr>
        <w:tabs>
          <w:tab w:val="num" w:pos="4254"/>
        </w:tabs>
        <w:ind w:left="4254" w:hanging="283"/>
      </w:pPr>
      <w:rPr>
        <w:rFonts w:ascii="Symbol" w:hAnsi="Symbol" w:cs="Symbol"/>
      </w:rPr>
    </w:lvl>
    <w:lvl w:ilvl="6">
      <w:start w:val="1"/>
      <w:numFmt w:val="bullet"/>
      <w:lvlText w:val=""/>
      <w:lvlJc w:val="left"/>
      <w:pPr>
        <w:tabs>
          <w:tab w:val="num" w:pos="4963"/>
        </w:tabs>
        <w:ind w:left="4963" w:hanging="283"/>
      </w:pPr>
      <w:rPr>
        <w:rFonts w:ascii="Symbol" w:hAnsi="Symbol" w:cs="Symbol"/>
      </w:rPr>
    </w:lvl>
    <w:lvl w:ilvl="7">
      <w:start w:val="1"/>
      <w:numFmt w:val="bullet"/>
      <w:lvlText w:val=""/>
      <w:lvlJc w:val="left"/>
      <w:pPr>
        <w:tabs>
          <w:tab w:val="num" w:pos="5672"/>
        </w:tabs>
        <w:ind w:left="5672" w:hanging="283"/>
      </w:pPr>
      <w:rPr>
        <w:rFonts w:ascii="Symbol" w:hAnsi="Symbol" w:cs="Symbol"/>
      </w:rPr>
    </w:lvl>
    <w:lvl w:ilvl="8">
      <w:start w:val="1"/>
      <w:numFmt w:val="bullet"/>
      <w:lvlText w:val=""/>
      <w:lvlJc w:val="left"/>
      <w:pPr>
        <w:tabs>
          <w:tab w:val="num" w:pos="6381"/>
        </w:tabs>
        <w:ind w:left="6381" w:hanging="283"/>
      </w:pPr>
      <w:rPr>
        <w:rFonts w:ascii="Symbol" w:hAnsi="Symbol" w:cs="Symbol"/>
      </w:rPr>
    </w:lvl>
  </w:abstractNum>
  <w:abstractNum w:abstractNumId="15" w15:restartNumberingAfterBreak="0">
    <w:nsid w:val="00000010"/>
    <w:multiLevelType w:val="multilevel"/>
    <w:tmpl w:val="00000010"/>
    <w:name w:val="WWNum7"/>
    <w:lvl w:ilvl="0">
      <w:start w:val="1"/>
      <w:numFmt w:val="bullet"/>
      <w:lvlText w:val=""/>
      <w:lvlJc w:val="left"/>
      <w:pPr>
        <w:tabs>
          <w:tab w:val="num" w:pos="709"/>
        </w:tabs>
        <w:ind w:left="709" w:hanging="283"/>
      </w:pPr>
      <w:rPr>
        <w:rFonts w:ascii="Symbol" w:hAnsi="Symbol" w:cs="Symbol"/>
      </w:rPr>
    </w:lvl>
    <w:lvl w:ilvl="1">
      <w:start w:val="1"/>
      <w:numFmt w:val="bullet"/>
      <w:lvlText w:val=""/>
      <w:lvlJc w:val="left"/>
      <w:pPr>
        <w:tabs>
          <w:tab w:val="num" w:pos="1418"/>
        </w:tabs>
        <w:ind w:left="1418" w:hanging="283"/>
      </w:pPr>
      <w:rPr>
        <w:rFonts w:ascii="Symbol" w:hAnsi="Symbol" w:cs="Symbol"/>
      </w:rPr>
    </w:lvl>
    <w:lvl w:ilvl="2">
      <w:start w:val="1"/>
      <w:numFmt w:val="bullet"/>
      <w:lvlText w:val=""/>
      <w:lvlJc w:val="left"/>
      <w:pPr>
        <w:tabs>
          <w:tab w:val="num" w:pos="2127"/>
        </w:tabs>
        <w:ind w:left="2127" w:hanging="283"/>
      </w:pPr>
      <w:rPr>
        <w:rFonts w:ascii="Symbol" w:hAnsi="Symbol" w:cs="Symbol"/>
      </w:rPr>
    </w:lvl>
    <w:lvl w:ilvl="3">
      <w:start w:val="1"/>
      <w:numFmt w:val="bullet"/>
      <w:lvlText w:val=""/>
      <w:lvlJc w:val="left"/>
      <w:pPr>
        <w:tabs>
          <w:tab w:val="num" w:pos="2836"/>
        </w:tabs>
        <w:ind w:left="2836" w:hanging="283"/>
      </w:pPr>
      <w:rPr>
        <w:rFonts w:ascii="Symbol" w:hAnsi="Symbol" w:cs="Symbol"/>
      </w:rPr>
    </w:lvl>
    <w:lvl w:ilvl="4">
      <w:start w:val="1"/>
      <w:numFmt w:val="bullet"/>
      <w:lvlText w:val=""/>
      <w:lvlJc w:val="left"/>
      <w:pPr>
        <w:tabs>
          <w:tab w:val="num" w:pos="3545"/>
        </w:tabs>
        <w:ind w:left="3545" w:hanging="283"/>
      </w:pPr>
      <w:rPr>
        <w:rFonts w:ascii="Symbol" w:hAnsi="Symbol" w:cs="Symbol"/>
      </w:rPr>
    </w:lvl>
    <w:lvl w:ilvl="5">
      <w:start w:val="1"/>
      <w:numFmt w:val="bullet"/>
      <w:lvlText w:val=""/>
      <w:lvlJc w:val="left"/>
      <w:pPr>
        <w:tabs>
          <w:tab w:val="num" w:pos="4254"/>
        </w:tabs>
        <w:ind w:left="4254" w:hanging="283"/>
      </w:pPr>
      <w:rPr>
        <w:rFonts w:ascii="Symbol" w:hAnsi="Symbol" w:cs="Symbol"/>
      </w:rPr>
    </w:lvl>
    <w:lvl w:ilvl="6">
      <w:start w:val="1"/>
      <w:numFmt w:val="bullet"/>
      <w:lvlText w:val=""/>
      <w:lvlJc w:val="left"/>
      <w:pPr>
        <w:tabs>
          <w:tab w:val="num" w:pos="4963"/>
        </w:tabs>
        <w:ind w:left="4963" w:hanging="283"/>
      </w:pPr>
      <w:rPr>
        <w:rFonts w:ascii="Symbol" w:hAnsi="Symbol" w:cs="Symbol"/>
      </w:rPr>
    </w:lvl>
    <w:lvl w:ilvl="7">
      <w:start w:val="1"/>
      <w:numFmt w:val="bullet"/>
      <w:lvlText w:val=""/>
      <w:lvlJc w:val="left"/>
      <w:pPr>
        <w:tabs>
          <w:tab w:val="num" w:pos="5672"/>
        </w:tabs>
        <w:ind w:left="5672" w:hanging="283"/>
      </w:pPr>
      <w:rPr>
        <w:rFonts w:ascii="Symbol" w:hAnsi="Symbol" w:cs="Symbol"/>
      </w:rPr>
    </w:lvl>
    <w:lvl w:ilvl="8">
      <w:start w:val="1"/>
      <w:numFmt w:val="bullet"/>
      <w:lvlText w:val=""/>
      <w:lvlJc w:val="left"/>
      <w:pPr>
        <w:tabs>
          <w:tab w:val="num" w:pos="6381"/>
        </w:tabs>
        <w:ind w:left="6381" w:hanging="283"/>
      </w:pPr>
      <w:rPr>
        <w:rFonts w:ascii="Symbol" w:hAnsi="Symbol" w:cs="Symbol"/>
      </w:rPr>
    </w:lvl>
  </w:abstractNum>
  <w:abstractNum w:abstractNumId="16" w15:restartNumberingAfterBreak="0">
    <w:nsid w:val="00000011"/>
    <w:multiLevelType w:val="multilevel"/>
    <w:tmpl w:val="00000011"/>
    <w:name w:val="WWNum8"/>
    <w:lvl w:ilvl="0">
      <w:start w:val="1"/>
      <w:numFmt w:val="none"/>
      <w:suff w:val="nothing"/>
      <w:lvlText w:val=""/>
      <w:lvlJc w:val="left"/>
      <w:pPr>
        <w:tabs>
          <w:tab w:val="num" w:pos="0"/>
        </w:tabs>
        <w:ind w:left="0" w:firstLine="0"/>
      </w:pPr>
      <w:rPr>
        <w:rFonts w:cs="Symbol"/>
      </w:rPr>
    </w:lvl>
    <w:lvl w:ilvl="1">
      <w:start w:val="1"/>
      <w:numFmt w:val="none"/>
      <w:suff w:val="nothing"/>
      <w:lvlText w:val=""/>
      <w:lvlJc w:val="left"/>
      <w:pPr>
        <w:tabs>
          <w:tab w:val="num" w:pos="0"/>
        </w:tabs>
        <w:ind w:left="0" w:firstLine="0"/>
      </w:pPr>
      <w:rPr>
        <w:rFonts w:cs="Symbol"/>
      </w:rPr>
    </w:lvl>
    <w:lvl w:ilvl="2">
      <w:start w:val="1"/>
      <w:numFmt w:val="none"/>
      <w:suff w:val="nothing"/>
      <w:lvlText w:val=""/>
      <w:lvlJc w:val="left"/>
      <w:pPr>
        <w:tabs>
          <w:tab w:val="num" w:pos="0"/>
        </w:tabs>
        <w:ind w:left="0" w:firstLine="0"/>
      </w:pPr>
      <w:rPr>
        <w:rFonts w:cs="Symbol"/>
      </w:rPr>
    </w:lvl>
    <w:lvl w:ilvl="3">
      <w:start w:val="1"/>
      <w:numFmt w:val="none"/>
      <w:suff w:val="nothing"/>
      <w:lvlText w:val=""/>
      <w:lvlJc w:val="left"/>
      <w:pPr>
        <w:tabs>
          <w:tab w:val="num" w:pos="0"/>
        </w:tabs>
        <w:ind w:left="0" w:firstLine="0"/>
      </w:pPr>
      <w:rPr>
        <w:rFonts w:cs="Symbol"/>
      </w:rPr>
    </w:lvl>
    <w:lvl w:ilvl="4">
      <w:start w:val="1"/>
      <w:numFmt w:val="none"/>
      <w:suff w:val="nothing"/>
      <w:lvlText w:val=""/>
      <w:lvlJc w:val="left"/>
      <w:pPr>
        <w:tabs>
          <w:tab w:val="num" w:pos="0"/>
        </w:tabs>
        <w:ind w:left="0" w:firstLine="0"/>
      </w:pPr>
      <w:rPr>
        <w:rFonts w:cs="Symbol"/>
      </w:rPr>
    </w:lvl>
    <w:lvl w:ilvl="5">
      <w:start w:val="1"/>
      <w:numFmt w:val="none"/>
      <w:suff w:val="nothing"/>
      <w:lvlText w:val=""/>
      <w:lvlJc w:val="left"/>
      <w:pPr>
        <w:tabs>
          <w:tab w:val="num" w:pos="0"/>
        </w:tabs>
        <w:ind w:left="0" w:firstLine="0"/>
      </w:pPr>
      <w:rPr>
        <w:rFonts w:cs="Symbol"/>
      </w:rPr>
    </w:lvl>
    <w:lvl w:ilvl="6">
      <w:start w:val="1"/>
      <w:numFmt w:val="none"/>
      <w:suff w:val="nothing"/>
      <w:lvlText w:val=""/>
      <w:lvlJc w:val="left"/>
      <w:pPr>
        <w:tabs>
          <w:tab w:val="num" w:pos="0"/>
        </w:tabs>
        <w:ind w:left="0" w:firstLine="0"/>
      </w:pPr>
      <w:rPr>
        <w:rFonts w:cs="Symbol"/>
      </w:rPr>
    </w:lvl>
    <w:lvl w:ilvl="7">
      <w:start w:val="1"/>
      <w:numFmt w:val="none"/>
      <w:suff w:val="nothing"/>
      <w:lvlText w:val=""/>
      <w:lvlJc w:val="left"/>
      <w:pPr>
        <w:tabs>
          <w:tab w:val="num" w:pos="0"/>
        </w:tabs>
        <w:ind w:left="0" w:firstLine="0"/>
      </w:pPr>
      <w:rPr>
        <w:rFonts w:cs="Symbol"/>
      </w:rPr>
    </w:lvl>
    <w:lvl w:ilvl="8">
      <w:start w:val="1"/>
      <w:numFmt w:val="none"/>
      <w:suff w:val="nothing"/>
      <w:lvlText w:val=""/>
      <w:lvlJc w:val="left"/>
      <w:pPr>
        <w:tabs>
          <w:tab w:val="num" w:pos="0"/>
        </w:tabs>
        <w:ind w:left="0" w:firstLine="0"/>
      </w:pPr>
      <w:rPr>
        <w:rFonts w:cs="Symbol"/>
      </w:rPr>
    </w:lvl>
  </w:abstractNum>
  <w:abstractNum w:abstractNumId="17" w15:restartNumberingAfterBreak="0">
    <w:nsid w:val="00000012"/>
    <w:multiLevelType w:val="multilevel"/>
    <w:tmpl w:val="00000012"/>
    <w:name w:val="WWNum9"/>
    <w:lvl w:ilvl="0">
      <w:start w:val="1"/>
      <w:numFmt w:val="bullet"/>
      <w:lvlText w:val=""/>
      <w:lvlJc w:val="left"/>
      <w:pPr>
        <w:tabs>
          <w:tab w:val="num" w:pos="707"/>
        </w:tabs>
        <w:ind w:left="707" w:hanging="283"/>
      </w:pPr>
      <w:rPr>
        <w:rFonts w:ascii="Symbol" w:hAnsi="Symbol" w:cs="Symbol"/>
      </w:rPr>
    </w:lvl>
    <w:lvl w:ilvl="1">
      <w:start w:val="1"/>
      <w:numFmt w:val="bullet"/>
      <w:lvlText w:val=""/>
      <w:lvlJc w:val="left"/>
      <w:pPr>
        <w:tabs>
          <w:tab w:val="num" w:pos="1414"/>
        </w:tabs>
        <w:ind w:left="1414" w:hanging="283"/>
      </w:pPr>
      <w:rPr>
        <w:rFonts w:ascii="Symbol" w:hAnsi="Symbol" w:cs="Symbol"/>
      </w:rPr>
    </w:lvl>
    <w:lvl w:ilvl="2">
      <w:start w:val="1"/>
      <w:numFmt w:val="bullet"/>
      <w:lvlText w:val=""/>
      <w:lvlJc w:val="left"/>
      <w:pPr>
        <w:tabs>
          <w:tab w:val="num" w:pos="2121"/>
        </w:tabs>
        <w:ind w:left="2121" w:hanging="283"/>
      </w:pPr>
      <w:rPr>
        <w:rFonts w:ascii="Symbol" w:hAnsi="Symbol" w:cs="Symbol"/>
      </w:rPr>
    </w:lvl>
    <w:lvl w:ilvl="3">
      <w:start w:val="1"/>
      <w:numFmt w:val="bullet"/>
      <w:lvlText w:val=""/>
      <w:lvlJc w:val="left"/>
      <w:pPr>
        <w:tabs>
          <w:tab w:val="num" w:pos="2828"/>
        </w:tabs>
        <w:ind w:left="2828" w:hanging="283"/>
      </w:pPr>
      <w:rPr>
        <w:rFonts w:ascii="Symbol" w:hAnsi="Symbol" w:cs="Symbol"/>
      </w:rPr>
    </w:lvl>
    <w:lvl w:ilvl="4">
      <w:start w:val="1"/>
      <w:numFmt w:val="bullet"/>
      <w:lvlText w:val=""/>
      <w:lvlJc w:val="left"/>
      <w:pPr>
        <w:tabs>
          <w:tab w:val="num" w:pos="3535"/>
        </w:tabs>
        <w:ind w:left="3535" w:hanging="283"/>
      </w:pPr>
      <w:rPr>
        <w:rFonts w:ascii="Symbol" w:hAnsi="Symbol" w:cs="Symbol"/>
      </w:rPr>
    </w:lvl>
    <w:lvl w:ilvl="5">
      <w:start w:val="1"/>
      <w:numFmt w:val="bullet"/>
      <w:lvlText w:val=""/>
      <w:lvlJc w:val="left"/>
      <w:pPr>
        <w:tabs>
          <w:tab w:val="num" w:pos="4242"/>
        </w:tabs>
        <w:ind w:left="4242" w:hanging="283"/>
      </w:pPr>
      <w:rPr>
        <w:rFonts w:ascii="Symbol" w:hAnsi="Symbol" w:cs="Symbol"/>
      </w:rPr>
    </w:lvl>
    <w:lvl w:ilvl="6">
      <w:start w:val="1"/>
      <w:numFmt w:val="bullet"/>
      <w:lvlText w:val=""/>
      <w:lvlJc w:val="left"/>
      <w:pPr>
        <w:tabs>
          <w:tab w:val="num" w:pos="4949"/>
        </w:tabs>
        <w:ind w:left="4949" w:hanging="283"/>
      </w:pPr>
      <w:rPr>
        <w:rFonts w:ascii="Symbol" w:hAnsi="Symbol" w:cs="Symbol"/>
      </w:rPr>
    </w:lvl>
    <w:lvl w:ilvl="7">
      <w:start w:val="1"/>
      <w:numFmt w:val="bullet"/>
      <w:lvlText w:val=""/>
      <w:lvlJc w:val="left"/>
      <w:pPr>
        <w:tabs>
          <w:tab w:val="num" w:pos="5656"/>
        </w:tabs>
        <w:ind w:left="5656" w:hanging="283"/>
      </w:pPr>
      <w:rPr>
        <w:rFonts w:ascii="Symbol" w:hAnsi="Symbol" w:cs="Symbol"/>
      </w:rPr>
    </w:lvl>
    <w:lvl w:ilvl="8">
      <w:start w:val="1"/>
      <w:numFmt w:val="bullet"/>
      <w:lvlText w:val=""/>
      <w:lvlJc w:val="left"/>
      <w:pPr>
        <w:tabs>
          <w:tab w:val="num" w:pos="6363"/>
        </w:tabs>
        <w:ind w:left="6363" w:hanging="283"/>
      </w:pPr>
      <w:rPr>
        <w:rFonts w:ascii="Symbol" w:hAnsi="Symbol" w:cs="Symbol"/>
      </w:rPr>
    </w:lvl>
  </w:abstractNum>
  <w:abstractNum w:abstractNumId="18" w15:restartNumberingAfterBreak="0">
    <w:nsid w:val="097452E1"/>
    <w:multiLevelType w:val="multilevel"/>
    <w:tmpl w:val="8DE6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EC64DA"/>
    <w:multiLevelType w:val="multilevel"/>
    <w:tmpl w:val="71FC5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BF5005"/>
    <w:multiLevelType w:val="multilevel"/>
    <w:tmpl w:val="35D8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EFE492C"/>
    <w:multiLevelType w:val="multilevel"/>
    <w:tmpl w:val="C35E7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FA6BC9"/>
    <w:multiLevelType w:val="hybridMultilevel"/>
    <w:tmpl w:val="5E9E6A2C"/>
    <w:lvl w:ilvl="0" w:tplc="530A2510">
      <w:start w:val="1"/>
      <w:numFmt w:val="bullet"/>
      <w:lvlText w:val=""/>
      <w:lvlJc w:val="left"/>
      <w:pPr>
        <w:ind w:left="720" w:hanging="360"/>
      </w:pPr>
      <w:rPr>
        <w:rFonts w:ascii="Symbol" w:eastAsia="Times New Roman" w:hAnsi="Symbol" w:cs="Arial"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16B26257"/>
    <w:multiLevelType w:val="multilevel"/>
    <w:tmpl w:val="CCC8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303F45"/>
    <w:multiLevelType w:val="multilevel"/>
    <w:tmpl w:val="15909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3D2FFF"/>
    <w:multiLevelType w:val="multilevel"/>
    <w:tmpl w:val="2648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BA0C36"/>
    <w:multiLevelType w:val="multilevel"/>
    <w:tmpl w:val="61D49D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817FC9"/>
    <w:multiLevelType w:val="multilevel"/>
    <w:tmpl w:val="3BA8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D33A42"/>
    <w:multiLevelType w:val="hybridMultilevel"/>
    <w:tmpl w:val="5DEECFB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34281E7C"/>
    <w:multiLevelType w:val="multilevel"/>
    <w:tmpl w:val="7CA09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850004"/>
    <w:multiLevelType w:val="multilevel"/>
    <w:tmpl w:val="6D26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9F1F8F"/>
    <w:multiLevelType w:val="multilevel"/>
    <w:tmpl w:val="B60E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707F6B"/>
    <w:multiLevelType w:val="multilevel"/>
    <w:tmpl w:val="0ED4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2D50BB"/>
    <w:multiLevelType w:val="multilevel"/>
    <w:tmpl w:val="BA26D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963CC1"/>
    <w:multiLevelType w:val="multilevel"/>
    <w:tmpl w:val="FE50F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C1158D"/>
    <w:multiLevelType w:val="hybridMultilevel"/>
    <w:tmpl w:val="C9C41F40"/>
    <w:lvl w:ilvl="0" w:tplc="04160001">
      <w:start w:val="13"/>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4E224210"/>
    <w:multiLevelType w:val="multilevel"/>
    <w:tmpl w:val="5350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7B4669"/>
    <w:multiLevelType w:val="multilevel"/>
    <w:tmpl w:val="B7BA11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67DB076F"/>
    <w:multiLevelType w:val="multilevel"/>
    <w:tmpl w:val="9C6E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0C0F91"/>
    <w:multiLevelType w:val="multilevel"/>
    <w:tmpl w:val="A822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845A24"/>
    <w:multiLevelType w:val="multilevel"/>
    <w:tmpl w:val="CC2C33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26941717">
    <w:abstractNumId w:val="0"/>
  </w:num>
  <w:num w:numId="2" w16cid:durableId="275060167">
    <w:abstractNumId w:val="1"/>
  </w:num>
  <w:num w:numId="3" w16cid:durableId="840388519">
    <w:abstractNumId w:val="2"/>
  </w:num>
  <w:num w:numId="4" w16cid:durableId="280261685">
    <w:abstractNumId w:val="3"/>
  </w:num>
  <w:num w:numId="5" w16cid:durableId="2029484290">
    <w:abstractNumId w:val="4"/>
  </w:num>
  <w:num w:numId="6" w16cid:durableId="387188524">
    <w:abstractNumId w:val="5"/>
  </w:num>
  <w:num w:numId="7" w16cid:durableId="1574663462">
    <w:abstractNumId w:val="6"/>
  </w:num>
  <w:num w:numId="8" w16cid:durableId="73362673">
    <w:abstractNumId w:val="7"/>
  </w:num>
  <w:num w:numId="9" w16cid:durableId="771126277">
    <w:abstractNumId w:val="8"/>
  </w:num>
  <w:num w:numId="10" w16cid:durableId="1053385078">
    <w:abstractNumId w:val="9"/>
  </w:num>
  <w:num w:numId="11" w16cid:durableId="936406015">
    <w:abstractNumId w:val="10"/>
  </w:num>
  <w:num w:numId="12" w16cid:durableId="1812746048">
    <w:abstractNumId w:val="11"/>
  </w:num>
  <w:num w:numId="13" w16cid:durableId="382602398">
    <w:abstractNumId w:val="12"/>
  </w:num>
  <w:num w:numId="14" w16cid:durableId="1024359119">
    <w:abstractNumId w:val="13"/>
  </w:num>
  <w:num w:numId="15" w16cid:durableId="723875357">
    <w:abstractNumId w:val="14"/>
  </w:num>
  <w:num w:numId="16" w16cid:durableId="60370672">
    <w:abstractNumId w:val="15"/>
  </w:num>
  <w:num w:numId="17" w16cid:durableId="1940287685">
    <w:abstractNumId w:val="16"/>
  </w:num>
  <w:num w:numId="18" w16cid:durableId="2101363885">
    <w:abstractNumId w:val="17"/>
  </w:num>
  <w:num w:numId="19" w16cid:durableId="1506285993">
    <w:abstractNumId w:val="20"/>
  </w:num>
  <w:num w:numId="20" w16cid:durableId="570195884">
    <w:abstractNumId w:val="22"/>
  </w:num>
  <w:num w:numId="21" w16cid:durableId="821579499">
    <w:abstractNumId w:val="35"/>
  </w:num>
  <w:num w:numId="22" w16cid:durableId="1326085211">
    <w:abstractNumId w:val="30"/>
  </w:num>
  <w:num w:numId="23" w16cid:durableId="501313959">
    <w:abstractNumId w:val="27"/>
  </w:num>
  <w:num w:numId="24" w16cid:durableId="1942375358">
    <w:abstractNumId w:val="38"/>
  </w:num>
  <w:num w:numId="25" w16cid:durableId="1917860732">
    <w:abstractNumId w:val="32"/>
  </w:num>
  <w:num w:numId="26" w16cid:durableId="1002509097">
    <w:abstractNumId w:val="26"/>
  </w:num>
  <w:num w:numId="27" w16cid:durableId="915087279">
    <w:abstractNumId w:val="25"/>
  </w:num>
  <w:num w:numId="28" w16cid:durableId="813064990">
    <w:abstractNumId w:val="39"/>
  </w:num>
  <w:num w:numId="29" w16cid:durableId="1173034137">
    <w:abstractNumId w:val="23"/>
  </w:num>
  <w:num w:numId="30" w16cid:durableId="2028143103">
    <w:abstractNumId w:val="36"/>
  </w:num>
  <w:num w:numId="31" w16cid:durableId="1079907161">
    <w:abstractNumId w:val="31"/>
  </w:num>
  <w:num w:numId="32" w16cid:durableId="1947224213">
    <w:abstractNumId w:val="34"/>
  </w:num>
  <w:num w:numId="33" w16cid:durableId="1339969176">
    <w:abstractNumId w:val="29"/>
  </w:num>
  <w:num w:numId="34" w16cid:durableId="1442215135">
    <w:abstractNumId w:val="19"/>
  </w:num>
  <w:num w:numId="35" w16cid:durableId="1566255374">
    <w:abstractNumId w:val="18"/>
  </w:num>
  <w:num w:numId="36" w16cid:durableId="1091857830">
    <w:abstractNumId w:val="33"/>
  </w:num>
  <w:num w:numId="37" w16cid:durableId="979386663">
    <w:abstractNumId w:val="24"/>
  </w:num>
  <w:num w:numId="38" w16cid:durableId="1019040095">
    <w:abstractNumId w:val="21"/>
  </w:num>
  <w:num w:numId="39" w16cid:durableId="1796827662">
    <w:abstractNumId w:val="40"/>
  </w:num>
  <w:num w:numId="40" w16cid:durableId="1450706495">
    <w:abstractNumId w:val="37"/>
  </w:num>
  <w:num w:numId="41" w16cid:durableId="117665172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90F"/>
    <w:rsid w:val="000015A6"/>
    <w:rsid w:val="00010621"/>
    <w:rsid w:val="000410AE"/>
    <w:rsid w:val="000537C8"/>
    <w:rsid w:val="00063EFB"/>
    <w:rsid w:val="00077F3D"/>
    <w:rsid w:val="00085E8A"/>
    <w:rsid w:val="000B0111"/>
    <w:rsid w:val="000D6AC7"/>
    <w:rsid w:val="000E22B7"/>
    <w:rsid w:val="00130F3C"/>
    <w:rsid w:val="00134D64"/>
    <w:rsid w:val="0014683D"/>
    <w:rsid w:val="00152A10"/>
    <w:rsid w:val="00160184"/>
    <w:rsid w:val="00173928"/>
    <w:rsid w:val="00181118"/>
    <w:rsid w:val="001904A5"/>
    <w:rsid w:val="001934B5"/>
    <w:rsid w:val="001934C8"/>
    <w:rsid w:val="001A41BC"/>
    <w:rsid w:val="001B29D4"/>
    <w:rsid w:val="001C1FFE"/>
    <w:rsid w:val="001C2375"/>
    <w:rsid w:val="001D05FD"/>
    <w:rsid w:val="001E15A3"/>
    <w:rsid w:val="00224E05"/>
    <w:rsid w:val="00294309"/>
    <w:rsid w:val="002A7DA2"/>
    <w:rsid w:val="002D792E"/>
    <w:rsid w:val="002F3282"/>
    <w:rsid w:val="00323392"/>
    <w:rsid w:val="00335A7A"/>
    <w:rsid w:val="0033708D"/>
    <w:rsid w:val="0034349D"/>
    <w:rsid w:val="003436C7"/>
    <w:rsid w:val="00381A40"/>
    <w:rsid w:val="00391EB2"/>
    <w:rsid w:val="003A583E"/>
    <w:rsid w:val="003B1080"/>
    <w:rsid w:val="003B2B5B"/>
    <w:rsid w:val="003F1EE8"/>
    <w:rsid w:val="00407A23"/>
    <w:rsid w:val="0041338F"/>
    <w:rsid w:val="0042458B"/>
    <w:rsid w:val="00424D72"/>
    <w:rsid w:val="004279E9"/>
    <w:rsid w:val="00456875"/>
    <w:rsid w:val="00474C0A"/>
    <w:rsid w:val="0047716D"/>
    <w:rsid w:val="004A6886"/>
    <w:rsid w:val="004D0788"/>
    <w:rsid w:val="004D1BB5"/>
    <w:rsid w:val="004F5749"/>
    <w:rsid w:val="00525471"/>
    <w:rsid w:val="00527735"/>
    <w:rsid w:val="0055655F"/>
    <w:rsid w:val="0059063D"/>
    <w:rsid w:val="0059667F"/>
    <w:rsid w:val="005A3F24"/>
    <w:rsid w:val="005B40C5"/>
    <w:rsid w:val="005E033D"/>
    <w:rsid w:val="005E3679"/>
    <w:rsid w:val="0060260F"/>
    <w:rsid w:val="0062122F"/>
    <w:rsid w:val="00626256"/>
    <w:rsid w:val="006374E8"/>
    <w:rsid w:val="00637B50"/>
    <w:rsid w:val="00646EDC"/>
    <w:rsid w:val="00667C52"/>
    <w:rsid w:val="00672CB3"/>
    <w:rsid w:val="006A42CE"/>
    <w:rsid w:val="006B074E"/>
    <w:rsid w:val="006C4CEA"/>
    <w:rsid w:val="006D3B5B"/>
    <w:rsid w:val="006D5DBF"/>
    <w:rsid w:val="006E6A12"/>
    <w:rsid w:val="006F3F66"/>
    <w:rsid w:val="0071390F"/>
    <w:rsid w:val="00720059"/>
    <w:rsid w:val="00730AD0"/>
    <w:rsid w:val="00753E0D"/>
    <w:rsid w:val="00767F4F"/>
    <w:rsid w:val="00772450"/>
    <w:rsid w:val="00776071"/>
    <w:rsid w:val="00781C6C"/>
    <w:rsid w:val="007D07C2"/>
    <w:rsid w:val="00801E3B"/>
    <w:rsid w:val="008172D5"/>
    <w:rsid w:val="0083604B"/>
    <w:rsid w:val="008568F2"/>
    <w:rsid w:val="00877CF3"/>
    <w:rsid w:val="008D66D7"/>
    <w:rsid w:val="008E22C5"/>
    <w:rsid w:val="008F6AC8"/>
    <w:rsid w:val="008F6E8F"/>
    <w:rsid w:val="009101F3"/>
    <w:rsid w:val="0091272D"/>
    <w:rsid w:val="009202F1"/>
    <w:rsid w:val="009601AE"/>
    <w:rsid w:val="00962AA4"/>
    <w:rsid w:val="009A3C05"/>
    <w:rsid w:val="009D0FEF"/>
    <w:rsid w:val="009F1D9C"/>
    <w:rsid w:val="00A02A96"/>
    <w:rsid w:val="00A058A5"/>
    <w:rsid w:val="00A40F0F"/>
    <w:rsid w:val="00A445BA"/>
    <w:rsid w:val="00A464D1"/>
    <w:rsid w:val="00A639C2"/>
    <w:rsid w:val="00A801C5"/>
    <w:rsid w:val="00AA2404"/>
    <w:rsid w:val="00AA7BD3"/>
    <w:rsid w:val="00AC72C2"/>
    <w:rsid w:val="00B00391"/>
    <w:rsid w:val="00B01896"/>
    <w:rsid w:val="00B114AB"/>
    <w:rsid w:val="00B35681"/>
    <w:rsid w:val="00B47669"/>
    <w:rsid w:val="00B52E8E"/>
    <w:rsid w:val="00B66441"/>
    <w:rsid w:val="00BD756C"/>
    <w:rsid w:val="00BE50ED"/>
    <w:rsid w:val="00C227F3"/>
    <w:rsid w:val="00C54828"/>
    <w:rsid w:val="00C65E40"/>
    <w:rsid w:val="00C72969"/>
    <w:rsid w:val="00C74E90"/>
    <w:rsid w:val="00C823FA"/>
    <w:rsid w:val="00C951A6"/>
    <w:rsid w:val="00CB1C13"/>
    <w:rsid w:val="00CD0966"/>
    <w:rsid w:val="00CD2ACB"/>
    <w:rsid w:val="00CD62C9"/>
    <w:rsid w:val="00D05B06"/>
    <w:rsid w:val="00D23130"/>
    <w:rsid w:val="00D416E3"/>
    <w:rsid w:val="00D43D4A"/>
    <w:rsid w:val="00D45092"/>
    <w:rsid w:val="00D5098C"/>
    <w:rsid w:val="00D8600F"/>
    <w:rsid w:val="00DC1E9A"/>
    <w:rsid w:val="00DD711B"/>
    <w:rsid w:val="00E12360"/>
    <w:rsid w:val="00E149F5"/>
    <w:rsid w:val="00E5797F"/>
    <w:rsid w:val="00E635EF"/>
    <w:rsid w:val="00E70845"/>
    <w:rsid w:val="00E7442B"/>
    <w:rsid w:val="00E7714A"/>
    <w:rsid w:val="00EA08E1"/>
    <w:rsid w:val="00EA13B5"/>
    <w:rsid w:val="00EA7C8E"/>
    <w:rsid w:val="00EC1357"/>
    <w:rsid w:val="00ED4492"/>
    <w:rsid w:val="00ED5C85"/>
    <w:rsid w:val="00F01671"/>
    <w:rsid w:val="00F22EE6"/>
    <w:rsid w:val="00F33233"/>
    <w:rsid w:val="00F4294D"/>
    <w:rsid w:val="00F43E86"/>
    <w:rsid w:val="00F7017C"/>
    <w:rsid w:val="00F812DB"/>
    <w:rsid w:val="00F9361A"/>
    <w:rsid w:val="00FD51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1BDD443"/>
  <w15:chartTrackingRefBased/>
  <w15:docId w15:val="{2FA09404-BA1D-4158-846E-38D22C2A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6"/>
      <w:szCs w:val="24"/>
      <w:lang w:eastAsia="zh-CN"/>
    </w:rPr>
  </w:style>
  <w:style w:type="paragraph" w:styleId="Ttulo1">
    <w:name w:val="heading 1"/>
    <w:basedOn w:val="Normal"/>
    <w:next w:val="Normal"/>
    <w:qFormat/>
    <w:pPr>
      <w:keepNext/>
      <w:numPr>
        <w:numId w:val="1"/>
      </w:numPr>
      <w:jc w:val="center"/>
      <w:outlineLvl w:val="0"/>
    </w:pPr>
    <w:rPr>
      <w:b/>
      <w:bCs/>
      <w:sz w:val="32"/>
    </w:rPr>
  </w:style>
  <w:style w:type="paragraph" w:styleId="Ttulo2">
    <w:name w:val="heading 2"/>
    <w:basedOn w:val="Normal"/>
    <w:next w:val="Normal"/>
    <w:qFormat/>
    <w:pPr>
      <w:keepNext/>
      <w:numPr>
        <w:ilvl w:val="1"/>
        <w:numId w:val="1"/>
      </w:numPr>
      <w:jc w:val="center"/>
      <w:outlineLvl w:val="1"/>
    </w:pPr>
    <w:rPr>
      <w:b/>
      <w:sz w:val="16"/>
      <w:szCs w:val="20"/>
    </w:rPr>
  </w:style>
  <w:style w:type="paragraph" w:styleId="Ttulo3">
    <w:name w:val="heading 3"/>
    <w:basedOn w:val="Normal"/>
    <w:next w:val="Normal"/>
    <w:link w:val="Ttulo3Char"/>
    <w:qFormat/>
    <w:pPr>
      <w:keepNext/>
      <w:numPr>
        <w:ilvl w:val="2"/>
        <w:numId w:val="1"/>
      </w:numPr>
      <w:jc w:val="center"/>
      <w:outlineLvl w:val="2"/>
    </w:pPr>
    <w:rPr>
      <w:sz w:val="28"/>
      <w:szCs w:val="20"/>
    </w:rPr>
  </w:style>
  <w:style w:type="paragraph" w:styleId="Ttulo4">
    <w:name w:val="heading 4"/>
    <w:basedOn w:val="Normal"/>
    <w:next w:val="Normal"/>
    <w:link w:val="Ttulo4Char"/>
    <w:qFormat/>
    <w:pPr>
      <w:keepNext/>
      <w:numPr>
        <w:ilvl w:val="3"/>
        <w:numId w:val="1"/>
      </w:numPr>
      <w:jc w:val="center"/>
      <w:outlineLvl w:val="3"/>
    </w:pPr>
    <w:rPr>
      <w:b/>
      <w:i/>
      <w:sz w:val="16"/>
      <w:szCs w:val="20"/>
    </w:rPr>
  </w:style>
  <w:style w:type="paragraph" w:styleId="Ttulo5">
    <w:name w:val="heading 5"/>
    <w:basedOn w:val="Normal"/>
    <w:next w:val="Normal"/>
    <w:link w:val="Ttulo5Char"/>
    <w:qFormat/>
    <w:pPr>
      <w:keepNext/>
      <w:numPr>
        <w:ilvl w:val="4"/>
        <w:numId w:val="1"/>
      </w:numPr>
      <w:spacing w:before="120"/>
      <w:ind w:right="-829"/>
      <w:jc w:val="both"/>
      <w:outlineLvl w:val="4"/>
    </w:pPr>
    <w:rPr>
      <w:b/>
    </w:rPr>
  </w:style>
  <w:style w:type="paragraph" w:styleId="Ttulo6">
    <w:name w:val="heading 6"/>
    <w:basedOn w:val="Normal"/>
    <w:next w:val="Normal"/>
    <w:link w:val="Ttulo6Char"/>
    <w:qFormat/>
    <w:pPr>
      <w:keepNext/>
      <w:numPr>
        <w:ilvl w:val="5"/>
        <w:numId w:val="1"/>
      </w:numPr>
      <w:ind w:right="-471"/>
      <w:jc w:val="both"/>
      <w:outlineLvl w:val="5"/>
    </w:pPr>
    <w:rPr>
      <w:b/>
      <w:bCs/>
      <w:sz w:val="25"/>
    </w:rPr>
  </w:style>
  <w:style w:type="paragraph" w:styleId="Ttulo7">
    <w:name w:val="heading 7"/>
    <w:basedOn w:val="Normal"/>
    <w:next w:val="Normal"/>
    <w:qFormat/>
    <w:pPr>
      <w:numPr>
        <w:ilvl w:val="6"/>
        <w:numId w:val="1"/>
      </w:numPr>
      <w:spacing w:before="240" w:after="60"/>
      <w:outlineLvl w:val="6"/>
    </w:pPr>
  </w:style>
  <w:style w:type="paragraph" w:styleId="Ttulo8">
    <w:name w:val="heading 8"/>
    <w:basedOn w:val="Normal"/>
    <w:next w:val="Normal"/>
    <w:qFormat/>
    <w:pPr>
      <w:keepNext/>
      <w:widowControl w:val="0"/>
      <w:numPr>
        <w:ilvl w:val="7"/>
        <w:numId w:val="1"/>
      </w:numPr>
      <w:spacing w:after="280"/>
      <w:jc w:val="both"/>
      <w:outlineLvl w:val="7"/>
    </w:pPr>
    <w:rPr>
      <w:rFonts w:ascii="Tahoma" w:hAnsi="Tahoma" w:cs="Tahoma"/>
      <w:b/>
      <w:sz w:val="24"/>
      <w:szCs w:val="20"/>
      <w:u w:val="single"/>
    </w:rPr>
  </w:style>
  <w:style w:type="paragraph" w:styleId="Ttulo9">
    <w:name w:val="heading 9"/>
    <w:basedOn w:val="Normal"/>
    <w:next w:val="Normal"/>
    <w:qFormat/>
    <w:pPr>
      <w:numPr>
        <w:ilvl w:val="8"/>
        <w:numId w:val="1"/>
      </w:numPr>
      <w:spacing w:before="240" w:after="60"/>
      <w:outlineLvl w:val="8"/>
    </w:pPr>
    <w:rPr>
      <w:rFonts w:ascii="Calibri Light" w:hAnsi="Calibri Light"/>
      <w:sz w:val="22"/>
      <w:szCs w:val="2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4z0">
    <w:name w:val="WW8Num4z0"/>
    <w:rPr>
      <w:rFonts w:ascii="Symbol" w:hAnsi="Symbol" w:cs="Symbol"/>
      <w:color w:val="000000"/>
      <w:szCs w:val="26"/>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szCs w:val="26"/>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1">
    <w:name w:val="WW8Num6z1"/>
    <w:rPr>
      <w:b/>
    </w:rPr>
  </w:style>
  <w:style w:type="character" w:customStyle="1" w:styleId="WW8Num9z0">
    <w:name w:val="WW8Num9z0"/>
    <w:rPr>
      <w:rFonts w:eastAsia="Calibri" w:hint="default"/>
      <w:color w:val="000000"/>
    </w:rPr>
  </w:style>
  <w:style w:type="character" w:customStyle="1" w:styleId="WW8Num9z1">
    <w:name w:val="WW8Num9z1"/>
    <w:rPr>
      <w:rFonts w:eastAsia="Calibri" w:hint="default"/>
      <w:b/>
      <w:color w:val="000000"/>
    </w:rPr>
  </w:style>
  <w:style w:type="character" w:customStyle="1" w:styleId="WW8Num10z0">
    <w:name w:val="WW8Num10z0"/>
    <w:rPr>
      <w:rFonts w:ascii="Symbol" w:hAnsi="Symbol" w:cs="Symbol"/>
    </w:rPr>
  </w:style>
  <w:style w:type="character" w:customStyle="1" w:styleId="WW8Num11z0">
    <w:name w:val="WW8Num11z0"/>
    <w:rPr>
      <w:rFonts w:ascii="Symbol" w:hAnsi="Symbol" w:cs="Symbol"/>
    </w:rPr>
  </w:style>
  <w:style w:type="character" w:customStyle="1" w:styleId="WW8Num12z0">
    <w:name w:val="WW8Num12z0"/>
    <w:rPr>
      <w:rFonts w:ascii="Symbol" w:hAnsi="Symbol" w:cs="Symbol"/>
    </w:rPr>
  </w:style>
  <w:style w:type="character" w:customStyle="1" w:styleId="WW8Num13z0">
    <w:name w:val="WW8Num13z0"/>
    <w:rPr>
      <w:rFonts w:ascii="Symbol" w:hAnsi="Symbol" w:cs="Symbol"/>
    </w:rPr>
  </w:style>
  <w:style w:type="character" w:customStyle="1" w:styleId="WW8Num14z0">
    <w:name w:val="WW8Num14z0"/>
    <w:rPr>
      <w:rFonts w:ascii="Symbol" w:hAnsi="Symbol" w:cs="Symbol"/>
    </w:rPr>
  </w:style>
  <w:style w:type="character" w:customStyle="1" w:styleId="WW8Num15z0">
    <w:name w:val="WW8Num15z0"/>
    <w:rPr>
      <w:rFonts w:ascii="Symbol" w:hAnsi="Symbol" w:cs="Symbol"/>
      <w:bCs/>
    </w:rPr>
  </w:style>
  <w:style w:type="character" w:customStyle="1" w:styleId="WW8Num15z1">
    <w:name w:val="WW8Num15z1"/>
    <w:rPr>
      <w:rFonts w:ascii="Symbol" w:hAnsi="Symbol" w:cs="Symbol"/>
    </w:rPr>
  </w:style>
  <w:style w:type="character" w:customStyle="1" w:styleId="WW8Num16z0">
    <w:name w:val="WW8Num16z0"/>
    <w:rPr>
      <w:rFonts w:ascii="Symbol" w:hAnsi="Symbol" w:cs="Symbol"/>
    </w:rPr>
  </w:style>
  <w:style w:type="character" w:customStyle="1" w:styleId="WW8Num17z0">
    <w:name w:val="WW8Num17z0"/>
    <w:rPr>
      <w:rFonts w:cs="Symbol"/>
    </w:rPr>
  </w:style>
  <w:style w:type="character" w:customStyle="1" w:styleId="WW8Num18z0">
    <w:name w:val="WW8Num18z0"/>
    <w:rPr>
      <w:rFonts w:ascii="Symbol" w:hAnsi="Symbol" w:cs="Symbol"/>
    </w:rPr>
  </w:style>
  <w:style w:type="character" w:customStyle="1" w:styleId="Fontepargpadro8">
    <w:name w:val="Fonte parág. padrão8"/>
  </w:style>
  <w:style w:type="character" w:customStyle="1" w:styleId="WW8Num19z0">
    <w:name w:val="WW8Num19z0"/>
    <w:rPr>
      <w:rFonts w:ascii="Symbol" w:hAnsi="Symbol" w:cs="Symbol" w:hint="default"/>
    </w:rPr>
  </w:style>
  <w:style w:type="character" w:customStyle="1" w:styleId="WW8Num16z1">
    <w:name w:val="WW8Num16z1"/>
    <w:rPr>
      <w:rFonts w:ascii="Symbol" w:hAnsi="Symbol" w:cs="Symbol"/>
    </w:rPr>
  </w:style>
  <w:style w:type="character" w:customStyle="1" w:styleId="WW8Num20z0">
    <w:name w:val="WW8Num20z0"/>
    <w:rPr>
      <w:rFonts w:ascii="Symbol" w:hAnsi="Symbol" w:cs="Symbol"/>
    </w:rPr>
  </w:style>
  <w:style w:type="character" w:customStyle="1" w:styleId="WW8Num21z0">
    <w:name w:val="WW8Num21z0"/>
    <w:rPr>
      <w:rFonts w:ascii="Symbol" w:hAnsi="Symbol" w:cs="Symbol" w:hint="default"/>
    </w:rPr>
  </w:style>
  <w:style w:type="character" w:customStyle="1" w:styleId="WW8Num22z0">
    <w:name w:val="WW8Num22z0"/>
    <w:rPr>
      <w:rFonts w:ascii="Symbol" w:hAnsi="Symbol" w:cs="Symbol" w:hint="default"/>
    </w:rPr>
  </w:style>
  <w:style w:type="character" w:customStyle="1" w:styleId="WW8Num23z0">
    <w:name w:val="WW8Num23z0"/>
    <w:rPr>
      <w:rFonts w:ascii="Symbol" w:hAnsi="Symbol" w:cs="Symbol" w:hint="default"/>
    </w:rPr>
  </w:style>
  <w:style w:type="character" w:customStyle="1" w:styleId="WW8Num24z0">
    <w:name w:val="WW8Num24z0"/>
    <w:rPr>
      <w:rFonts w:ascii="Times New Roman" w:hAnsi="Times New Roman" w:cs="Times New Roman"/>
      <w:sz w:val="24"/>
      <w:szCs w:val="24"/>
    </w:rPr>
  </w:style>
  <w:style w:type="character" w:customStyle="1" w:styleId="WW8Num25z0">
    <w:name w:val="WW8Num25z0"/>
    <w:rPr>
      <w:rFonts w:ascii="Symbol" w:hAnsi="Symbol" w:cs="Symbol" w:hint="default"/>
    </w:rPr>
  </w:style>
  <w:style w:type="character" w:customStyle="1" w:styleId="WW8Num26z0">
    <w:name w:val="WW8Num26z0"/>
    <w:rPr>
      <w:rFonts w:ascii="Symbol" w:hAnsi="Symbol" w:cs="Symbol" w:hint="default"/>
    </w:rPr>
  </w:style>
  <w:style w:type="character" w:customStyle="1" w:styleId="WW8Num27z0">
    <w:name w:val="WW8Num27z0"/>
    <w:rPr>
      <w:rFonts w:ascii="Symbol" w:hAnsi="Symbol" w:cs="Symbol" w:hint="default"/>
    </w:rPr>
  </w:style>
  <w:style w:type="character" w:customStyle="1" w:styleId="WW8Num28z0">
    <w:name w:val="WW8Num28z0"/>
    <w:rPr>
      <w:rFonts w:ascii="Symbol" w:hAnsi="Symbol" w:cs="Symbol" w:hint="default"/>
    </w:rPr>
  </w:style>
  <w:style w:type="character" w:customStyle="1" w:styleId="WW8Num29z0">
    <w:name w:val="WW8Num29z0"/>
    <w:rPr>
      <w:rFonts w:ascii="Symbol" w:hAnsi="Symbol" w:cs="Symbol" w:hint="default"/>
    </w:rPr>
  </w:style>
  <w:style w:type="character" w:customStyle="1" w:styleId="WW8Num30z0">
    <w:name w:val="WW8Num30z0"/>
    <w:rPr>
      <w:rFonts w:ascii="Symbol" w:hAnsi="Symbol" w:cs="Symbol" w:hint="default"/>
    </w:rPr>
  </w:style>
  <w:style w:type="character" w:customStyle="1" w:styleId="WW8Num31z0">
    <w:name w:val="WW8Num31z0"/>
    <w:rPr>
      <w:rFonts w:ascii="Symbol" w:hAnsi="Symbol" w:cs="Symbol" w:hint="default"/>
    </w:rPr>
  </w:style>
  <w:style w:type="character" w:customStyle="1" w:styleId="Fontepargpadro7">
    <w:name w:val="Fonte parág. padrão7"/>
  </w:style>
  <w:style w:type="character" w:customStyle="1" w:styleId="Fontepargpadro6">
    <w:name w:val="Fonte parág. padrão6"/>
  </w:style>
  <w:style w:type="character" w:customStyle="1" w:styleId="WW8Num14z1">
    <w:name w:val="WW8Num14z1"/>
    <w:rPr>
      <w:rFonts w:ascii="Symbol" w:hAnsi="Symbol" w:cs="Symbol" w:hint="default"/>
      <w:lang w:val="pt-PT" w:bidi="ar-SA"/>
    </w:rPr>
  </w:style>
  <w:style w:type="character" w:customStyle="1" w:styleId="WW8Num15z2">
    <w:name w:val="WW8Num15z2"/>
    <w:rPr>
      <w:rFonts w:ascii="Symbol" w:hAnsi="Symbol" w:cs="Symbol" w:hint="default"/>
      <w:lang w:val="pt-PT" w:bidi="ar-SA"/>
    </w:rPr>
  </w:style>
  <w:style w:type="character" w:customStyle="1" w:styleId="WW8Num17z1">
    <w:name w:val="WW8Num17z1"/>
    <w:rPr>
      <w:rFonts w:ascii="Symbol" w:hAnsi="Symbol" w:cs="Symbol" w:hint="default"/>
      <w:lang w:val="pt-PT" w:bidi="ar-SA"/>
    </w:rPr>
  </w:style>
  <w:style w:type="character" w:customStyle="1" w:styleId="WW8Num18z1">
    <w:name w:val="WW8Num18z1"/>
    <w:rPr>
      <w:rFonts w:ascii="Symbol" w:hAnsi="Symbol" w:cs="Symbol" w:hint="default"/>
      <w:lang w:val="pt-PT" w:bidi="ar-SA"/>
    </w:rPr>
  </w:style>
  <w:style w:type="character" w:customStyle="1" w:styleId="WW8Num19z1">
    <w:name w:val="WW8Num19z1"/>
    <w:rPr>
      <w:rFonts w:ascii="Symbol" w:hAnsi="Symbol" w:cs="Symbol" w:hint="default"/>
      <w:lang w:val="pt-PT" w:bidi="ar-SA"/>
    </w:rPr>
  </w:style>
  <w:style w:type="character" w:customStyle="1" w:styleId="WW8Num21z1">
    <w:name w:val="WW8Num21z1"/>
    <w:rPr>
      <w:rFonts w:hint="default"/>
    </w:rPr>
  </w:style>
  <w:style w:type="character" w:customStyle="1" w:styleId="WW8Num22z1">
    <w:name w:val="WW8Num22z1"/>
    <w:rPr>
      <w:rFonts w:ascii="Symbol" w:hAnsi="Symbol" w:cs="Symbol" w:hint="default"/>
      <w:lang w:val="pt-PT" w:bidi="ar-SA"/>
    </w:rPr>
  </w:style>
  <w:style w:type="character" w:customStyle="1" w:styleId="WW8Num23z1">
    <w:name w:val="WW8Num23z1"/>
    <w:rPr>
      <w:rFonts w:ascii="Symbol" w:hAnsi="Symbol" w:cs="Symbol" w:hint="default"/>
      <w:lang w:val="pt-PT" w:bidi="ar-SA"/>
    </w:rPr>
  </w:style>
  <w:style w:type="character" w:customStyle="1" w:styleId="Fontepargpadro5">
    <w:name w:val="Fonte parág. padrão5"/>
  </w:style>
  <w:style w:type="character" w:customStyle="1" w:styleId="WW8Num8z0">
    <w:name w:val="WW8Num8z0"/>
    <w:rPr>
      <w:rFonts w:ascii="Symbol" w:hAnsi="Symbol" w:cs="Symbol" w:hint="default"/>
    </w:rPr>
  </w:style>
  <w:style w:type="character" w:customStyle="1" w:styleId="WW8Num12z1">
    <w:name w:val="WW8Num12z1"/>
    <w:rPr>
      <w:rFonts w:ascii="Symbol" w:hAnsi="Symbol" w:cs="Symbol" w:hint="default"/>
      <w:lang w:val="pt-PT" w:bidi="ar-SA"/>
    </w:rPr>
  </w:style>
  <w:style w:type="character" w:customStyle="1" w:styleId="WW8Num13z2">
    <w:name w:val="WW8Num13z2"/>
    <w:rPr>
      <w:rFonts w:ascii="Symbol" w:hAnsi="Symbol" w:cs="Symbol" w:hint="default"/>
      <w:lang w:val="pt-PT" w:bidi="ar-SA"/>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1">
    <w:name w:val="WW8Num28z1"/>
    <w:rPr>
      <w:rFonts w:ascii="Symbol" w:hAnsi="Symbol" w:cs="Symbol" w:hint="default"/>
      <w:lang w:val="pt-PT" w:bidi="ar-SA"/>
    </w:rPr>
  </w:style>
  <w:style w:type="character" w:customStyle="1" w:styleId="WW8Num29z2">
    <w:name w:val="WW8Num29z2"/>
    <w:rPr>
      <w:rFonts w:ascii="Symbol" w:hAnsi="Symbol" w:cs="Symbol" w:hint="default"/>
      <w:lang w:val="pt-PT" w:bidi="ar-SA"/>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1">
    <w:name w:val="WW8Num31z1"/>
    <w:rPr>
      <w:rFonts w:ascii="Symbol" w:hAnsi="Symbol" w:cs="Symbol" w:hint="default"/>
      <w:lang w:val="pt-PT" w:bidi="ar-SA"/>
    </w:rPr>
  </w:style>
  <w:style w:type="character" w:customStyle="1" w:styleId="WW8Num32z0">
    <w:name w:val="WW8Num32z0"/>
    <w:rPr>
      <w:rFonts w:ascii="Arial MT" w:hAnsi="Arial MT" w:cs="Arial MT" w:hint="default"/>
      <w:b w:val="0"/>
      <w:bCs w:val="0"/>
      <w:i w:val="0"/>
      <w:iCs w:val="0"/>
      <w:spacing w:val="0"/>
      <w:w w:val="102"/>
      <w:sz w:val="19"/>
      <w:szCs w:val="19"/>
      <w:lang w:val="pt-PT" w:bidi="ar-SA"/>
    </w:rPr>
  </w:style>
  <w:style w:type="character" w:customStyle="1" w:styleId="WW8Num32z1">
    <w:name w:val="WW8Num32z1"/>
    <w:rPr>
      <w:rFonts w:ascii="Symbol" w:hAnsi="Symbol" w:cs="Symbol" w:hint="default"/>
      <w:lang w:val="pt-PT" w:bidi="ar-SA"/>
    </w:rPr>
  </w:style>
  <w:style w:type="character" w:customStyle="1" w:styleId="WW8Num33z0">
    <w:name w:val="WW8Num33z0"/>
    <w:rPr>
      <w:rFonts w:ascii="Arial MT" w:hAnsi="Arial MT" w:cs="Arial MT" w:hint="default"/>
      <w:b w:val="0"/>
      <w:bCs w:val="0"/>
      <w:i w:val="0"/>
      <w:iCs w:val="0"/>
      <w:spacing w:val="0"/>
      <w:w w:val="102"/>
      <w:sz w:val="19"/>
      <w:szCs w:val="19"/>
      <w:lang w:val="pt-PT" w:bidi="ar-SA"/>
    </w:rPr>
  </w:style>
  <w:style w:type="character" w:customStyle="1" w:styleId="WW8Num33z1">
    <w:name w:val="WW8Num33z1"/>
    <w:rPr>
      <w:rFonts w:ascii="Symbol" w:hAnsi="Symbol" w:cs="Symbol" w:hint="default"/>
      <w:lang w:val="pt-PT" w:bidi="ar-SA"/>
    </w:rPr>
  </w:style>
  <w:style w:type="character" w:customStyle="1" w:styleId="WW8Num35z0">
    <w:name w:val="WW8Num35z0"/>
    <w:rPr>
      <w:rFonts w:hint="default"/>
    </w:rPr>
  </w:style>
  <w:style w:type="character" w:customStyle="1" w:styleId="WW8Num36z0">
    <w:name w:val="WW8Num36z0"/>
    <w:rPr>
      <w:rFonts w:ascii="Arial MT" w:eastAsia="Arial MT" w:hAnsi="Arial MT" w:cs="Arial MT"/>
      <w:b w:val="0"/>
      <w:bCs w:val="0"/>
      <w:i w:val="0"/>
      <w:iCs w:val="0"/>
      <w:spacing w:val="0"/>
      <w:w w:val="100"/>
      <w:sz w:val="24"/>
      <w:szCs w:val="24"/>
      <w:lang w:val="pt-PT" w:bidi="ar-SA"/>
    </w:rPr>
  </w:style>
  <w:style w:type="character" w:customStyle="1" w:styleId="WW8Num36z1">
    <w:name w:val="WW8Num36z1"/>
    <w:rPr>
      <w:rFonts w:ascii="Symbol" w:hAnsi="Symbol" w:cs="Symbol" w:hint="default"/>
      <w:lang w:val="pt-PT" w:bidi="ar-SA"/>
    </w:rPr>
  </w:style>
  <w:style w:type="character" w:customStyle="1" w:styleId="WW8Num37z0">
    <w:name w:val="WW8Num37z0"/>
    <w:rPr>
      <w:rFonts w:ascii="Arial MT" w:hAnsi="Arial MT" w:cs="Arial MT" w:hint="default"/>
      <w:b w:val="0"/>
      <w:bCs w:val="0"/>
      <w:i w:val="0"/>
      <w:iCs w:val="0"/>
      <w:spacing w:val="0"/>
      <w:w w:val="102"/>
      <w:sz w:val="19"/>
      <w:szCs w:val="19"/>
      <w:lang w:val="pt-PT" w:bidi="ar-SA"/>
    </w:rPr>
  </w:style>
  <w:style w:type="character" w:customStyle="1" w:styleId="WW8Num37z1">
    <w:name w:val="WW8Num37z1"/>
    <w:rPr>
      <w:rFonts w:ascii="Symbol" w:hAnsi="Symbol" w:cs="Symbol" w:hint="default"/>
      <w:lang w:val="pt-PT" w:bidi="ar-SA"/>
    </w:rPr>
  </w:style>
  <w:style w:type="character" w:customStyle="1" w:styleId="Fontepargpadro4">
    <w:name w:val="Fonte parág. padrão4"/>
  </w:style>
  <w:style w:type="character" w:customStyle="1" w:styleId="WW8Num2z1">
    <w:name w:val="WW8Num2z1"/>
    <w:rPr>
      <w:b/>
    </w:rPr>
  </w:style>
  <w:style w:type="character" w:customStyle="1" w:styleId="WW8Num3z2">
    <w:name w:val="WW8Num3z2"/>
    <w:rPr>
      <w:rFonts w:eastAsia="Calibri"/>
      <w:b/>
    </w:rPr>
  </w:style>
  <w:style w:type="character" w:customStyle="1" w:styleId="WW8Num6z0">
    <w:name w:val="WW8Num6z0"/>
    <w:rPr>
      <w:rFonts w:ascii="Symbol" w:hAnsi="Symbol" w:cs="Symbol"/>
      <w:szCs w:val="26"/>
    </w:rPr>
  </w:style>
  <w:style w:type="character" w:customStyle="1" w:styleId="WW8Num6z2">
    <w:name w:val="WW8Num6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1">
    <w:name w:val="WW8Num8z1"/>
    <w:rPr>
      <w:b/>
    </w:rPr>
  </w:style>
  <w:style w:type="character" w:customStyle="1" w:styleId="WW8Num11z1">
    <w:name w:val="WW8Num11z1"/>
    <w:rPr>
      <w:rFonts w:ascii="Symbol" w:hAnsi="Symbol" w:cs="Symbol"/>
      <w:lang w:val="pt-PT" w:bidi="ar-SA"/>
    </w:rPr>
  </w:style>
  <w:style w:type="character" w:customStyle="1" w:styleId="WW8Num12z2">
    <w:name w:val="WW8Num12z2"/>
    <w:rPr>
      <w:rFonts w:ascii="Wingdings" w:hAnsi="Wingdings" w:cs="Wingdings"/>
    </w:rPr>
  </w:style>
  <w:style w:type="character" w:customStyle="1" w:styleId="WW8Num13z1">
    <w:name w:val="WW8Num13z1"/>
    <w:rPr>
      <w:rFonts w:ascii="Courier New" w:hAnsi="Courier New" w:cs="Courier New"/>
    </w:rPr>
  </w:style>
  <w:style w:type="character" w:customStyle="1" w:styleId="WW8Num14z2">
    <w:name w:val="WW8Num14z2"/>
    <w:rPr>
      <w:rFonts w:ascii="Wingdings" w:hAnsi="Wingdings" w:cs="Wingdings"/>
    </w:rPr>
  </w:style>
  <w:style w:type="character" w:customStyle="1" w:styleId="WW8Num16z2">
    <w:name w:val="WW8Num16z2"/>
    <w:rPr>
      <w:rFonts w:ascii="Symbol" w:hAnsi="Symbol" w:cs="Symbol"/>
      <w:lang w:val="pt-PT" w:bidi="ar-SA"/>
    </w:rPr>
  </w:style>
  <w:style w:type="character" w:customStyle="1" w:styleId="WW8Num20z1">
    <w:name w:val="WW8Num20z1"/>
    <w:rPr>
      <w:rFonts w:ascii="Symbol" w:hAnsi="Symbol" w:cs="Symbol"/>
      <w:lang w:val="pt-PT" w:bidi="ar-SA"/>
    </w:rPr>
  </w:style>
  <w:style w:type="character" w:customStyle="1" w:styleId="WW8Num21z2">
    <w:name w:val="WW8Num21z2"/>
    <w:rPr>
      <w:rFonts w:ascii="Wingdings" w:hAnsi="Wingdings" w:cs="Wingdings"/>
    </w:rPr>
  </w:style>
  <w:style w:type="character" w:customStyle="1" w:styleId="WW8Num29z1">
    <w:name w:val="WW8Num29z1"/>
    <w:rPr>
      <w:rFonts w:ascii="Courier New" w:hAnsi="Courier New" w:cs="Courier New" w:hint="default"/>
    </w:rPr>
  </w:style>
  <w:style w:type="character" w:customStyle="1" w:styleId="WW8Num32z2">
    <w:name w:val="WW8Num32z2"/>
    <w:rPr>
      <w:rFonts w:ascii="Symbol" w:hAnsi="Symbol" w:cs="Symbol" w:hint="default"/>
      <w:lang w:val="pt-PT" w:bidi="ar-SA"/>
    </w:rPr>
  </w:style>
  <w:style w:type="character" w:customStyle="1" w:styleId="WW8Num33z2">
    <w:name w:val="WW8Num33z2"/>
    <w:rPr>
      <w:rFonts w:ascii="Wingdings" w:hAnsi="Wingdings" w:cs="Wingdings" w:hint="default"/>
    </w:rPr>
  </w:style>
  <w:style w:type="character" w:customStyle="1" w:styleId="WW8Num34z0">
    <w:name w:val="WW8Num34z0"/>
    <w:rPr>
      <w:rFonts w:eastAsia="Calibri" w:hint="default"/>
      <w:color w:val="000000"/>
    </w:rPr>
  </w:style>
  <w:style w:type="character" w:customStyle="1" w:styleId="WW8Num34z1">
    <w:name w:val="WW8Num34z1"/>
    <w:rPr>
      <w:rFonts w:eastAsia="Calibri" w:hint="default"/>
      <w:b/>
      <w:color w:val="000000"/>
    </w:rPr>
  </w:style>
  <w:style w:type="character" w:customStyle="1" w:styleId="WW8Num35z1">
    <w:name w:val="WW8Num35z1"/>
    <w:rPr>
      <w:rFonts w:ascii="Symbol" w:hAnsi="Symbol" w:cs="Symbol" w:hint="default"/>
      <w:lang w:val="pt-PT" w:bidi="ar-SA"/>
    </w:rPr>
  </w:style>
  <w:style w:type="character" w:customStyle="1" w:styleId="WW8Num38z0">
    <w:name w:val="WW8Num38z0"/>
    <w:rPr>
      <w:rFonts w:eastAsia="Calibri" w:hint="default"/>
      <w:color w:val="000000"/>
    </w:rPr>
  </w:style>
  <w:style w:type="character" w:customStyle="1" w:styleId="WW8Num38z2">
    <w:name w:val="WW8Num38z2"/>
    <w:rPr>
      <w:rFonts w:eastAsia="Calibri" w:hint="default"/>
      <w:b/>
      <w:color w:val="000000"/>
    </w:rPr>
  </w:style>
  <w:style w:type="character" w:customStyle="1" w:styleId="WW8Num41z0">
    <w:name w:val="WW8Num41z0"/>
    <w:rPr>
      <w:rFonts w:hint="default"/>
    </w:rPr>
  </w:style>
  <w:style w:type="character" w:customStyle="1" w:styleId="WW8Num43z0">
    <w:name w:val="WW8Num43z0"/>
    <w:rPr>
      <w:rFonts w:ascii="Arial MT" w:eastAsia="Arial MT" w:hAnsi="Arial MT" w:cs="Arial MT"/>
      <w:b w:val="0"/>
      <w:bCs w:val="0"/>
      <w:i w:val="0"/>
      <w:iCs w:val="0"/>
      <w:spacing w:val="0"/>
      <w:w w:val="100"/>
      <w:sz w:val="24"/>
      <w:szCs w:val="24"/>
      <w:lang w:val="pt-PT" w:bidi="ar-SA"/>
    </w:rPr>
  </w:style>
  <w:style w:type="character" w:customStyle="1" w:styleId="WW8Num43z1">
    <w:name w:val="WW8Num43z1"/>
    <w:rPr>
      <w:rFonts w:ascii="Symbol" w:hAnsi="Symbol" w:cs="Symbol" w:hint="default"/>
      <w:lang w:val="pt-PT" w:bidi="ar-SA"/>
    </w:rPr>
  </w:style>
  <w:style w:type="character" w:customStyle="1" w:styleId="WW8Num44z0">
    <w:name w:val="WW8Num44z0"/>
    <w:rPr>
      <w:rFonts w:ascii="Arial MT" w:hAnsi="Arial MT" w:cs="Arial MT" w:hint="default"/>
      <w:b w:val="0"/>
      <w:bCs w:val="0"/>
      <w:i w:val="0"/>
      <w:iCs w:val="0"/>
      <w:spacing w:val="0"/>
      <w:w w:val="102"/>
      <w:sz w:val="19"/>
      <w:szCs w:val="19"/>
      <w:lang w:val="pt-PT" w:bidi="ar-SA"/>
    </w:rPr>
  </w:style>
  <w:style w:type="character" w:customStyle="1" w:styleId="WW8Num44z1">
    <w:name w:val="WW8Num44z1"/>
    <w:rPr>
      <w:rFonts w:ascii="Symbol" w:hAnsi="Symbol" w:cs="Symbol" w:hint="default"/>
      <w:lang w:val="pt-PT" w:bidi="ar-SA"/>
    </w:rPr>
  </w:style>
  <w:style w:type="character" w:customStyle="1" w:styleId="Fontepargpadro3">
    <w:name w:val="Fonte parág. padrão3"/>
  </w:style>
  <w:style w:type="character" w:customStyle="1" w:styleId="WW8Num18z2">
    <w:name w:val="WW8Num18z2"/>
    <w:rPr>
      <w:rFonts w:ascii="Symbol" w:hAnsi="Symbol" w:cs="Symbol"/>
      <w:lang w:val="pt-PT" w:bidi="ar-SA"/>
    </w:rPr>
  </w:style>
  <w:style w:type="character" w:customStyle="1" w:styleId="WW8Num23z2">
    <w:name w:val="WW8Num23z2"/>
    <w:rPr>
      <w:rFonts w:ascii="Wingdings" w:hAnsi="Wingdings" w:cs="Wingdings"/>
    </w:rPr>
  </w:style>
  <w:style w:type="character" w:customStyle="1" w:styleId="WW8Num1z1">
    <w:name w:val="WW8Num1z1"/>
    <w:rPr>
      <w:b/>
    </w:rPr>
  </w:style>
  <w:style w:type="character" w:customStyle="1" w:styleId="WW8Num2z0">
    <w:name w:val="WW8Num2z0"/>
    <w:rPr>
      <w:rFonts w:ascii="Symbol" w:hAnsi="Symbol" w:cs="Symbol"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7z2">
    <w:name w:val="WW8Num17z2"/>
    <w:rPr>
      <w:rFonts w:ascii="Symbol" w:hAnsi="Symbol" w:cs="Symbol" w:hint="default"/>
      <w:lang w:val="pt-PT" w:bidi="ar-SA"/>
    </w:rPr>
  </w:style>
  <w:style w:type="character" w:customStyle="1" w:styleId="WW8Num19z2">
    <w:name w:val="WW8Num19z2"/>
    <w:rPr>
      <w:rFonts w:ascii="Wingdings" w:hAnsi="Wingdings" w:cs="Wingdings" w:hint="default"/>
    </w:rPr>
  </w:style>
  <w:style w:type="character" w:customStyle="1" w:styleId="WW8NumSt34z0">
    <w:name w:val="WW8NumSt34z0"/>
    <w:rPr>
      <w:rFonts w:ascii="Times New Roman" w:eastAsia="Arial MT" w:hAnsi="Times New Roman" w:cs="Times New Roman" w:hint="default"/>
      <w:b w:val="0"/>
      <w:bCs w:val="0"/>
      <w:i w:val="0"/>
      <w:iCs w:val="0"/>
      <w:spacing w:val="0"/>
      <w:w w:val="100"/>
      <w:sz w:val="26"/>
      <w:szCs w:val="26"/>
      <w:lang w:val="pt-PT" w:bidi="ar-SA"/>
    </w:rPr>
  </w:style>
  <w:style w:type="character" w:customStyle="1" w:styleId="WW8NumSt39z0">
    <w:name w:val="WW8NumSt39z0"/>
    <w:rPr>
      <w:rFonts w:ascii="Symbol" w:hAnsi="Symbol" w:cs="Symbol"/>
      <w:color w:val="000000"/>
      <w:szCs w:val="26"/>
    </w:rPr>
  </w:style>
  <w:style w:type="character" w:customStyle="1" w:styleId="Fontepargpadro2">
    <w:name w:val="Fonte parág. padrão2"/>
  </w:style>
  <w:style w:type="character" w:styleId="Hyperlink">
    <w:name w:val="Hyperlink"/>
    <w:rPr>
      <w:color w:val="0000FF"/>
      <w:u w:val="single"/>
    </w:rPr>
  </w:style>
  <w:style w:type="character" w:customStyle="1" w:styleId="Normal14ptChar">
    <w:name w:val="Normal + 14 pt Char"/>
    <w:rPr>
      <w:spacing w:val="14"/>
      <w:sz w:val="28"/>
      <w:szCs w:val="24"/>
      <w:lang w:val="pt-BR" w:bidi="ar-SA"/>
    </w:rPr>
  </w:style>
  <w:style w:type="character" w:customStyle="1" w:styleId="Caracteresdenotaderodap">
    <w:name w:val="Caracteres de nota de rodapé"/>
    <w:rPr>
      <w:vertAlign w:val="superscript"/>
    </w:rPr>
  </w:style>
  <w:style w:type="character" w:customStyle="1" w:styleId="WW-Caracteresdenotaderodap">
    <w:name w:val="WW-Caracteres de nota de rodapé"/>
    <w:rPr>
      <w:vertAlign w:val="superscript"/>
    </w:rPr>
  </w:style>
  <w:style w:type="character" w:customStyle="1" w:styleId="apple-style-span">
    <w:name w:val="apple-style-span"/>
    <w:basedOn w:val="Fontepargpadro2"/>
  </w:style>
  <w:style w:type="character" w:styleId="nfase">
    <w:name w:val="Emphasis"/>
    <w:qFormat/>
    <w:rPr>
      <w:i/>
      <w:iCs/>
    </w:rPr>
  </w:style>
  <w:style w:type="character" w:customStyle="1" w:styleId="Refdecomentrio1">
    <w:name w:val="Ref. de comentário1"/>
    <w:rPr>
      <w:sz w:val="16"/>
      <w:szCs w:val="16"/>
    </w:rPr>
  </w:style>
  <w:style w:type="character" w:customStyle="1" w:styleId="TextodecomentrioChar">
    <w:name w:val="Texto de comentário Char"/>
    <w:basedOn w:val="Fontepargpadro2"/>
  </w:style>
  <w:style w:type="character" w:customStyle="1" w:styleId="AssuntodocomentrioChar">
    <w:name w:val="Assunto do comentário Char"/>
    <w:rPr>
      <w:b/>
      <w:bCs/>
    </w:rPr>
  </w:style>
  <w:style w:type="character" w:customStyle="1" w:styleId="TextodebaloChar">
    <w:name w:val="Texto de balão Char"/>
    <w:uiPriority w:val="99"/>
    <w:rPr>
      <w:rFonts w:ascii="Segoe UI" w:hAnsi="Segoe UI" w:cs="Segoe UI"/>
      <w:sz w:val="18"/>
      <w:szCs w:val="18"/>
    </w:rPr>
  </w:style>
  <w:style w:type="character" w:customStyle="1" w:styleId="Ttulo9Char">
    <w:name w:val="Título 9 Char"/>
    <w:rPr>
      <w:rFonts w:ascii="Calibri Light" w:eastAsia="Times New Roman" w:hAnsi="Calibri Light" w:cs="Times New Roman"/>
      <w:sz w:val="22"/>
      <w:szCs w:val="22"/>
    </w:rPr>
  </w:style>
  <w:style w:type="character" w:customStyle="1" w:styleId="Ttulo8Char">
    <w:name w:val="Título 8 Char"/>
    <w:rPr>
      <w:rFonts w:ascii="Tahoma" w:hAnsi="Tahoma" w:cs="Tahoma"/>
      <w:b/>
      <w:sz w:val="24"/>
      <w:u w:val="single"/>
    </w:rPr>
  </w:style>
  <w:style w:type="character" w:styleId="Nmerodepgina">
    <w:name w:val="page number"/>
  </w:style>
  <w:style w:type="character" w:customStyle="1" w:styleId="SubttuloChar">
    <w:name w:val="Subtítulo Char"/>
    <w:rPr>
      <w:rFonts w:ascii="Arial" w:hAnsi="Arial" w:cs="Arial"/>
      <w:smallCaps/>
      <w:sz w:val="24"/>
    </w:rPr>
  </w:style>
  <w:style w:type="character" w:styleId="HiperlinkVisitado">
    <w:name w:val="FollowedHyperlink"/>
    <w:rPr>
      <w:color w:val="800080"/>
      <w:u w:val="single"/>
    </w:rPr>
  </w:style>
  <w:style w:type="character" w:customStyle="1" w:styleId="TextodenotaderodapChar">
    <w:name w:val="Texto de nota de rodapé Char"/>
    <w:rPr>
      <w:rFonts w:ascii="Courier New" w:hAnsi="Courier New" w:cs="Courier New"/>
    </w:rPr>
  </w:style>
  <w:style w:type="character" w:customStyle="1" w:styleId="CorpodetextoChar">
    <w:name w:val="Corpo de texto Char"/>
    <w:rPr>
      <w:sz w:val="28"/>
    </w:rPr>
  </w:style>
  <w:style w:type="character" w:customStyle="1" w:styleId="Nivel2Char">
    <w:name w:val="Nivel 2 Char"/>
    <w:rPr>
      <w:rFonts w:ascii="Verdana" w:hAnsi="Verdana" w:cs="Verdana"/>
      <w:b/>
      <w:sz w:val="22"/>
    </w:rPr>
  </w:style>
  <w:style w:type="character" w:customStyle="1" w:styleId="minutaancora">
    <w:name w:val="minutaancora"/>
  </w:style>
  <w:style w:type="character" w:styleId="Forte">
    <w:name w:val="Strong"/>
    <w:uiPriority w:val="22"/>
    <w:qFormat/>
    <w:rPr>
      <w:b/>
      <w:bCs/>
    </w:rPr>
  </w:style>
  <w:style w:type="character" w:customStyle="1" w:styleId="dark-mode-color-black">
    <w:name w:val="dark-mode-color-black"/>
  </w:style>
  <w:style w:type="character" w:customStyle="1" w:styleId="MenoPendente1">
    <w:name w:val="Menção Pendente1"/>
    <w:rPr>
      <w:color w:val="605E5C"/>
      <w:shd w:val="clear" w:color="auto" w:fill="E1DFDD"/>
    </w:rPr>
  </w:style>
  <w:style w:type="character" w:customStyle="1" w:styleId="Internetlink">
    <w:name w:val="Internet link"/>
    <w:rPr>
      <w:color w:val="0000FF"/>
      <w:u w:val="single"/>
    </w:rPr>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rPr>
      <w:rFonts w:ascii="Arial MT" w:eastAsia="Arial MT" w:hAnsi="Arial MT" w:cs="Arial MT"/>
      <w:b w:val="0"/>
      <w:bCs w:val="0"/>
      <w:i w:val="0"/>
      <w:iCs w:val="0"/>
      <w:spacing w:val="0"/>
      <w:w w:val="100"/>
      <w:sz w:val="24"/>
      <w:szCs w:val="24"/>
      <w:lang w:val="pt-PT" w:bidi="ar-SA"/>
    </w:rPr>
  </w:style>
  <w:style w:type="character" w:customStyle="1" w:styleId="ListLabel125">
    <w:name w:val="ListLabel 125"/>
    <w:rPr>
      <w:rFonts w:cs="Symbol"/>
      <w:lang w:val="pt-PT" w:bidi="ar-SA"/>
    </w:rPr>
  </w:style>
  <w:style w:type="character" w:customStyle="1" w:styleId="ListLabel126">
    <w:name w:val="ListLabel 126"/>
    <w:rPr>
      <w:rFonts w:cs="Symbol"/>
      <w:lang w:val="pt-PT" w:bidi="ar-SA"/>
    </w:rPr>
  </w:style>
  <w:style w:type="character" w:customStyle="1" w:styleId="ListLabel127">
    <w:name w:val="ListLabel 127"/>
    <w:rPr>
      <w:rFonts w:cs="Symbol"/>
      <w:lang w:val="pt-PT" w:bidi="ar-SA"/>
    </w:rPr>
  </w:style>
  <w:style w:type="character" w:customStyle="1" w:styleId="ListLabel128">
    <w:name w:val="ListLabel 128"/>
    <w:rPr>
      <w:rFonts w:cs="Symbol"/>
      <w:lang w:val="pt-PT" w:bidi="ar-SA"/>
    </w:rPr>
  </w:style>
  <w:style w:type="character" w:customStyle="1" w:styleId="ListLabel129">
    <w:name w:val="ListLabel 129"/>
    <w:rPr>
      <w:rFonts w:cs="Symbol"/>
      <w:lang w:val="pt-PT" w:bidi="ar-SA"/>
    </w:rPr>
  </w:style>
  <w:style w:type="character" w:customStyle="1" w:styleId="ListLabel130">
    <w:name w:val="ListLabel 130"/>
    <w:rPr>
      <w:rFonts w:cs="Symbol"/>
      <w:lang w:val="pt-PT" w:bidi="ar-SA"/>
    </w:rPr>
  </w:style>
  <w:style w:type="character" w:customStyle="1" w:styleId="ListLabel131">
    <w:name w:val="ListLabel 131"/>
    <w:rPr>
      <w:rFonts w:cs="Symbol"/>
      <w:lang w:val="pt-PT" w:bidi="ar-SA"/>
    </w:rPr>
  </w:style>
  <w:style w:type="character" w:customStyle="1" w:styleId="ListLabel132">
    <w:name w:val="ListLabel 132"/>
    <w:rPr>
      <w:rFonts w:cs="Symbol"/>
      <w:lang w:val="pt-PT" w:bidi="ar-SA"/>
    </w:rPr>
  </w:style>
  <w:style w:type="character" w:customStyle="1" w:styleId="ListLabel187">
    <w:name w:val="ListLabel 187"/>
  </w:style>
  <w:style w:type="character" w:customStyle="1" w:styleId="ListLabel188">
    <w:name w:val="ListLabel 188"/>
  </w:style>
  <w:style w:type="character" w:customStyle="1" w:styleId="ListLabel189">
    <w:name w:val="ListLabel 189"/>
  </w:style>
  <w:style w:type="character" w:customStyle="1" w:styleId="ListLabel190">
    <w:name w:val="ListLabel 190"/>
  </w:style>
  <w:style w:type="character" w:customStyle="1" w:styleId="ListLabel191">
    <w:name w:val="ListLabel 191"/>
  </w:style>
  <w:style w:type="character" w:customStyle="1" w:styleId="ListLabel192">
    <w:name w:val="ListLabel 192"/>
  </w:style>
  <w:style w:type="character" w:customStyle="1" w:styleId="ListLabel193">
    <w:name w:val="ListLabel 193"/>
  </w:style>
  <w:style w:type="character" w:customStyle="1" w:styleId="ListLabel194">
    <w:name w:val="ListLabel 194"/>
  </w:style>
  <w:style w:type="character" w:customStyle="1" w:styleId="ListLabel195">
    <w:name w:val="ListLabel 195"/>
  </w:style>
  <w:style w:type="character" w:customStyle="1" w:styleId="ListLabel160">
    <w:name w:val="ListLabel 160"/>
  </w:style>
  <w:style w:type="character" w:customStyle="1" w:styleId="ListLabel161">
    <w:name w:val="ListLabel 161"/>
    <w:rPr>
      <w:rFonts w:cs="Courier New"/>
    </w:rPr>
  </w:style>
  <w:style w:type="character" w:customStyle="1" w:styleId="ListLabel162">
    <w:name w:val="ListLabel 162"/>
  </w:style>
  <w:style w:type="character" w:customStyle="1" w:styleId="ListLabel163">
    <w:name w:val="ListLabel 163"/>
  </w:style>
  <w:style w:type="character" w:customStyle="1" w:styleId="ListLabel164">
    <w:name w:val="ListLabel 164"/>
    <w:rPr>
      <w:rFonts w:cs="Courier New"/>
    </w:rPr>
  </w:style>
  <w:style w:type="character" w:customStyle="1" w:styleId="ListLabel165">
    <w:name w:val="ListLabel 165"/>
  </w:style>
  <w:style w:type="character" w:customStyle="1" w:styleId="ListLabel166">
    <w:name w:val="ListLabel 166"/>
  </w:style>
  <w:style w:type="character" w:customStyle="1" w:styleId="ListLabel167">
    <w:name w:val="ListLabel 167"/>
    <w:rPr>
      <w:rFonts w:cs="Courier New"/>
    </w:rPr>
  </w:style>
  <w:style w:type="character" w:customStyle="1" w:styleId="ListLabel168">
    <w:name w:val="ListLabel 168"/>
  </w:style>
  <w:style w:type="character" w:customStyle="1" w:styleId="ListLabel169">
    <w:name w:val="ListLabel 169"/>
  </w:style>
  <w:style w:type="character" w:customStyle="1" w:styleId="ListLabel170">
    <w:name w:val="ListLabel 170"/>
    <w:rPr>
      <w:rFonts w:cs="Courier New"/>
    </w:rPr>
  </w:style>
  <w:style w:type="character" w:customStyle="1" w:styleId="ListLabel171">
    <w:name w:val="ListLabel 171"/>
  </w:style>
  <w:style w:type="character" w:customStyle="1" w:styleId="ListLabel172">
    <w:name w:val="ListLabel 172"/>
  </w:style>
  <w:style w:type="character" w:customStyle="1" w:styleId="ListLabel173">
    <w:name w:val="ListLabel 173"/>
    <w:rPr>
      <w:rFonts w:cs="Courier New"/>
    </w:rPr>
  </w:style>
  <w:style w:type="character" w:customStyle="1" w:styleId="ListLabel174">
    <w:name w:val="ListLabel 174"/>
  </w:style>
  <w:style w:type="character" w:customStyle="1" w:styleId="ListLabel175">
    <w:name w:val="ListLabel 175"/>
  </w:style>
  <w:style w:type="character" w:customStyle="1" w:styleId="ListLabel176">
    <w:name w:val="ListLabel 176"/>
    <w:rPr>
      <w:rFonts w:cs="Courier New"/>
    </w:rPr>
  </w:style>
  <w:style w:type="character" w:customStyle="1" w:styleId="ListLabel177">
    <w:name w:val="ListLabel 177"/>
  </w:style>
  <w:style w:type="character" w:customStyle="1" w:styleId="ListLabel178">
    <w:name w:val="ListLabel 178"/>
  </w:style>
  <w:style w:type="character" w:customStyle="1" w:styleId="ListLabel179">
    <w:name w:val="ListLabel 179"/>
    <w:rPr>
      <w:rFonts w:cs="Courier New"/>
    </w:rPr>
  </w:style>
  <w:style w:type="character" w:customStyle="1" w:styleId="ListLabel180">
    <w:name w:val="ListLabel 180"/>
  </w:style>
  <w:style w:type="character" w:customStyle="1" w:styleId="ListLabel181">
    <w:name w:val="ListLabel 181"/>
  </w:style>
  <w:style w:type="character" w:customStyle="1" w:styleId="ListLabel182">
    <w:name w:val="ListLabel 182"/>
    <w:rPr>
      <w:rFonts w:cs="Courier New"/>
    </w:rPr>
  </w:style>
  <w:style w:type="character" w:customStyle="1" w:styleId="ListLabel183">
    <w:name w:val="ListLabel 183"/>
  </w:style>
  <w:style w:type="character" w:customStyle="1" w:styleId="ListLabel184">
    <w:name w:val="ListLabel 184"/>
  </w:style>
  <w:style w:type="character" w:customStyle="1" w:styleId="ListLabel185">
    <w:name w:val="ListLabel 185"/>
    <w:rPr>
      <w:rFonts w:cs="Courier New"/>
    </w:rPr>
  </w:style>
  <w:style w:type="character" w:customStyle="1" w:styleId="ListLabel186">
    <w:name w:val="ListLabel 186"/>
  </w:style>
  <w:style w:type="character" w:customStyle="1" w:styleId="ListLabel142">
    <w:name w:val="ListLabel 142"/>
    <w:rPr>
      <w:rFonts w:ascii="Arial MT" w:eastAsia="Arial MT" w:hAnsi="Arial MT" w:cs="Arial MT"/>
      <w:b w:val="0"/>
      <w:bCs w:val="0"/>
      <w:i w:val="0"/>
      <w:iCs w:val="0"/>
      <w:spacing w:val="0"/>
      <w:w w:val="100"/>
      <w:sz w:val="24"/>
      <w:szCs w:val="24"/>
      <w:lang w:val="pt-PT" w:bidi="ar-SA"/>
    </w:rPr>
  </w:style>
  <w:style w:type="character" w:customStyle="1" w:styleId="ListLabel143">
    <w:name w:val="ListLabel 143"/>
    <w:rPr>
      <w:rFonts w:cs="Symbol"/>
      <w:lang w:val="pt-PT" w:bidi="ar-SA"/>
    </w:rPr>
  </w:style>
  <w:style w:type="character" w:customStyle="1" w:styleId="ListLabel144">
    <w:name w:val="ListLabel 144"/>
    <w:rPr>
      <w:rFonts w:cs="Symbol"/>
      <w:lang w:val="pt-PT" w:bidi="ar-SA"/>
    </w:rPr>
  </w:style>
  <w:style w:type="character" w:customStyle="1" w:styleId="ListLabel145">
    <w:name w:val="ListLabel 145"/>
    <w:rPr>
      <w:rFonts w:cs="Symbol"/>
      <w:lang w:val="pt-PT" w:bidi="ar-SA"/>
    </w:rPr>
  </w:style>
  <w:style w:type="character" w:customStyle="1" w:styleId="ListLabel146">
    <w:name w:val="ListLabel 146"/>
    <w:rPr>
      <w:rFonts w:cs="Symbol"/>
      <w:lang w:val="pt-PT" w:bidi="ar-SA"/>
    </w:rPr>
  </w:style>
  <w:style w:type="character" w:customStyle="1" w:styleId="ListLabel147">
    <w:name w:val="ListLabel 147"/>
    <w:rPr>
      <w:rFonts w:cs="Symbol"/>
      <w:lang w:val="pt-PT" w:bidi="ar-SA"/>
    </w:rPr>
  </w:style>
  <w:style w:type="character" w:customStyle="1" w:styleId="ListLabel148">
    <w:name w:val="ListLabel 148"/>
    <w:rPr>
      <w:rFonts w:cs="Symbol"/>
      <w:lang w:val="pt-PT" w:bidi="ar-SA"/>
    </w:rPr>
  </w:style>
  <w:style w:type="character" w:customStyle="1" w:styleId="ListLabel149">
    <w:name w:val="ListLabel 149"/>
    <w:rPr>
      <w:rFonts w:cs="Symbol"/>
      <w:lang w:val="pt-PT" w:bidi="ar-SA"/>
    </w:rPr>
  </w:style>
  <w:style w:type="character" w:customStyle="1" w:styleId="ListLabel150">
    <w:name w:val="ListLabel 150"/>
    <w:rPr>
      <w:rFonts w:cs="Symbol"/>
      <w:lang w:val="pt-PT" w:bidi="ar-SA"/>
    </w:rPr>
  </w:style>
  <w:style w:type="character" w:customStyle="1" w:styleId="ListLabel133">
    <w:name w:val="ListLabel 133"/>
    <w:rPr>
      <w:rFonts w:ascii="Arial MT" w:eastAsia="Arial MT" w:hAnsi="Arial MT" w:cs="Arial MT"/>
      <w:b w:val="0"/>
      <w:bCs w:val="0"/>
      <w:i w:val="0"/>
      <w:iCs w:val="0"/>
      <w:spacing w:val="0"/>
      <w:w w:val="100"/>
      <w:sz w:val="24"/>
      <w:szCs w:val="24"/>
      <w:lang w:val="pt-PT" w:bidi="ar-SA"/>
    </w:rPr>
  </w:style>
  <w:style w:type="character" w:customStyle="1" w:styleId="ListLabel134">
    <w:name w:val="ListLabel 134"/>
  </w:style>
  <w:style w:type="character" w:customStyle="1" w:styleId="ListLabel135">
    <w:name w:val="ListLabel 135"/>
    <w:rPr>
      <w:rFonts w:cs="Symbol"/>
      <w:lang w:val="pt-PT" w:bidi="ar-SA"/>
    </w:rPr>
  </w:style>
  <w:style w:type="character" w:customStyle="1" w:styleId="ListLabel136">
    <w:name w:val="ListLabel 136"/>
    <w:rPr>
      <w:rFonts w:cs="Symbol"/>
      <w:lang w:val="pt-PT" w:bidi="ar-SA"/>
    </w:rPr>
  </w:style>
  <w:style w:type="character" w:customStyle="1" w:styleId="ListLabel137">
    <w:name w:val="ListLabel 137"/>
    <w:rPr>
      <w:rFonts w:cs="Symbol"/>
      <w:lang w:val="pt-PT" w:bidi="ar-SA"/>
    </w:rPr>
  </w:style>
  <w:style w:type="character" w:customStyle="1" w:styleId="ListLabel138">
    <w:name w:val="ListLabel 138"/>
    <w:rPr>
      <w:rFonts w:cs="Symbol"/>
      <w:lang w:val="pt-PT" w:bidi="ar-SA"/>
    </w:rPr>
  </w:style>
  <w:style w:type="character" w:customStyle="1" w:styleId="ListLabel139">
    <w:name w:val="ListLabel 139"/>
    <w:rPr>
      <w:rFonts w:cs="Symbol"/>
      <w:lang w:val="pt-PT" w:bidi="ar-SA"/>
    </w:rPr>
  </w:style>
  <w:style w:type="character" w:customStyle="1" w:styleId="ListLabel140">
    <w:name w:val="ListLabel 140"/>
    <w:rPr>
      <w:rFonts w:cs="Symbol"/>
      <w:lang w:val="pt-PT" w:bidi="ar-SA"/>
    </w:rPr>
  </w:style>
  <w:style w:type="character" w:customStyle="1" w:styleId="ListLabel141">
    <w:name w:val="ListLabel 141"/>
    <w:rPr>
      <w:rFonts w:cs="Symbol"/>
      <w:lang w:val="pt-PT" w:bidi="ar-SA"/>
    </w:rPr>
  </w:style>
  <w:style w:type="character" w:customStyle="1" w:styleId="ListLabel223">
    <w:name w:val="ListLabel 223"/>
    <w:rPr>
      <w:rFonts w:cs="Arial MT"/>
      <w:b w:val="0"/>
      <w:bCs w:val="0"/>
      <w:i w:val="0"/>
      <w:iCs w:val="0"/>
      <w:spacing w:val="0"/>
      <w:w w:val="102"/>
      <w:sz w:val="19"/>
      <w:szCs w:val="19"/>
      <w:lang w:val="pt-PT" w:bidi="ar-SA"/>
    </w:rPr>
  </w:style>
  <w:style w:type="character" w:customStyle="1" w:styleId="ListLabel224">
    <w:name w:val="ListLabel 224"/>
    <w:rPr>
      <w:rFonts w:cs="Symbol"/>
      <w:lang w:val="pt-PT" w:bidi="ar-SA"/>
    </w:rPr>
  </w:style>
  <w:style w:type="character" w:customStyle="1" w:styleId="ListLabel225">
    <w:name w:val="ListLabel 225"/>
    <w:rPr>
      <w:rFonts w:cs="Symbol"/>
      <w:lang w:val="pt-PT" w:bidi="ar-SA"/>
    </w:rPr>
  </w:style>
  <w:style w:type="character" w:customStyle="1" w:styleId="ListLabel226">
    <w:name w:val="ListLabel 226"/>
    <w:rPr>
      <w:rFonts w:cs="Symbol"/>
      <w:lang w:val="pt-PT" w:bidi="ar-SA"/>
    </w:rPr>
  </w:style>
  <w:style w:type="character" w:customStyle="1" w:styleId="ListLabel227">
    <w:name w:val="ListLabel 227"/>
    <w:rPr>
      <w:rFonts w:cs="Symbol"/>
      <w:lang w:val="pt-PT" w:bidi="ar-SA"/>
    </w:rPr>
  </w:style>
  <w:style w:type="character" w:customStyle="1" w:styleId="ListLabel228">
    <w:name w:val="ListLabel 228"/>
    <w:rPr>
      <w:rFonts w:cs="Symbol"/>
      <w:lang w:val="pt-PT" w:bidi="ar-SA"/>
    </w:rPr>
  </w:style>
  <w:style w:type="character" w:customStyle="1" w:styleId="ListLabel229">
    <w:name w:val="ListLabel 229"/>
    <w:rPr>
      <w:rFonts w:cs="Symbol"/>
      <w:lang w:val="pt-PT" w:bidi="ar-SA"/>
    </w:rPr>
  </w:style>
  <w:style w:type="character" w:customStyle="1" w:styleId="ListLabel230">
    <w:name w:val="ListLabel 230"/>
    <w:rPr>
      <w:rFonts w:cs="Symbol"/>
      <w:lang w:val="pt-PT" w:bidi="ar-SA"/>
    </w:rPr>
  </w:style>
  <w:style w:type="character" w:customStyle="1" w:styleId="ListLabel231">
    <w:name w:val="ListLabel 231"/>
    <w:rPr>
      <w:rFonts w:cs="Symbol"/>
      <w:lang w:val="pt-PT" w:bidi="ar-SA"/>
    </w:rPr>
  </w:style>
  <w:style w:type="character" w:customStyle="1" w:styleId="ListLabel214">
    <w:name w:val="ListLabel 214"/>
    <w:rPr>
      <w:rFonts w:cs="Arial MT"/>
      <w:b w:val="0"/>
      <w:bCs w:val="0"/>
      <w:i w:val="0"/>
      <w:iCs w:val="0"/>
      <w:spacing w:val="0"/>
      <w:w w:val="102"/>
      <w:sz w:val="19"/>
      <w:szCs w:val="19"/>
      <w:lang w:val="pt-PT" w:bidi="ar-SA"/>
    </w:rPr>
  </w:style>
  <w:style w:type="character" w:customStyle="1" w:styleId="ListLabel215">
    <w:name w:val="ListLabel 215"/>
    <w:rPr>
      <w:rFonts w:cs="Symbol"/>
      <w:lang w:val="pt-PT" w:bidi="ar-SA"/>
    </w:rPr>
  </w:style>
  <w:style w:type="character" w:customStyle="1" w:styleId="ListLabel216">
    <w:name w:val="ListLabel 216"/>
    <w:rPr>
      <w:rFonts w:cs="Symbol"/>
      <w:lang w:val="pt-PT" w:bidi="ar-SA"/>
    </w:rPr>
  </w:style>
  <w:style w:type="character" w:customStyle="1" w:styleId="ListLabel217">
    <w:name w:val="ListLabel 217"/>
    <w:rPr>
      <w:rFonts w:cs="Symbol"/>
      <w:lang w:val="pt-PT" w:bidi="ar-SA"/>
    </w:rPr>
  </w:style>
  <w:style w:type="character" w:customStyle="1" w:styleId="ListLabel218">
    <w:name w:val="ListLabel 218"/>
    <w:rPr>
      <w:rFonts w:cs="Symbol"/>
      <w:lang w:val="pt-PT" w:bidi="ar-SA"/>
    </w:rPr>
  </w:style>
  <w:style w:type="character" w:customStyle="1" w:styleId="ListLabel219">
    <w:name w:val="ListLabel 219"/>
    <w:rPr>
      <w:rFonts w:cs="Symbol"/>
      <w:lang w:val="pt-PT" w:bidi="ar-SA"/>
    </w:rPr>
  </w:style>
  <w:style w:type="character" w:customStyle="1" w:styleId="ListLabel220">
    <w:name w:val="ListLabel 220"/>
    <w:rPr>
      <w:rFonts w:cs="Symbol"/>
      <w:lang w:val="pt-PT" w:bidi="ar-SA"/>
    </w:rPr>
  </w:style>
  <w:style w:type="character" w:customStyle="1" w:styleId="ListLabel221">
    <w:name w:val="ListLabel 221"/>
    <w:rPr>
      <w:rFonts w:cs="Symbol"/>
      <w:lang w:val="pt-PT" w:bidi="ar-SA"/>
    </w:rPr>
  </w:style>
  <w:style w:type="character" w:customStyle="1" w:styleId="ListLabel222">
    <w:name w:val="ListLabel 222"/>
    <w:rPr>
      <w:rFonts w:cs="Symbol"/>
      <w:lang w:val="pt-PT" w:bidi="ar-SA"/>
    </w:rPr>
  </w:style>
  <w:style w:type="character" w:customStyle="1" w:styleId="ListLabel205">
    <w:name w:val="ListLabel 205"/>
    <w:rPr>
      <w:rFonts w:cs="Arial MT"/>
      <w:b w:val="0"/>
      <w:bCs w:val="0"/>
      <w:i w:val="0"/>
      <w:iCs w:val="0"/>
      <w:spacing w:val="0"/>
      <w:w w:val="102"/>
      <w:sz w:val="19"/>
      <w:szCs w:val="19"/>
      <w:lang w:val="pt-PT" w:bidi="ar-SA"/>
    </w:rPr>
  </w:style>
  <w:style w:type="character" w:customStyle="1" w:styleId="ListLabel206">
    <w:name w:val="ListLabel 206"/>
    <w:rPr>
      <w:rFonts w:cs="Symbol"/>
      <w:lang w:val="pt-PT" w:bidi="ar-SA"/>
    </w:rPr>
  </w:style>
  <w:style w:type="character" w:customStyle="1" w:styleId="ListLabel207">
    <w:name w:val="ListLabel 207"/>
    <w:rPr>
      <w:rFonts w:cs="Symbol"/>
      <w:lang w:val="pt-PT" w:bidi="ar-SA"/>
    </w:rPr>
  </w:style>
  <w:style w:type="character" w:customStyle="1" w:styleId="ListLabel208">
    <w:name w:val="ListLabel 208"/>
    <w:rPr>
      <w:rFonts w:cs="Symbol"/>
      <w:lang w:val="pt-PT" w:bidi="ar-SA"/>
    </w:rPr>
  </w:style>
  <w:style w:type="character" w:customStyle="1" w:styleId="ListLabel209">
    <w:name w:val="ListLabel 209"/>
    <w:rPr>
      <w:rFonts w:cs="Symbol"/>
      <w:lang w:val="pt-PT" w:bidi="ar-SA"/>
    </w:rPr>
  </w:style>
  <w:style w:type="character" w:customStyle="1" w:styleId="ListLabel210">
    <w:name w:val="ListLabel 210"/>
    <w:rPr>
      <w:rFonts w:cs="Symbol"/>
      <w:lang w:val="pt-PT" w:bidi="ar-SA"/>
    </w:rPr>
  </w:style>
  <w:style w:type="character" w:customStyle="1" w:styleId="ListLabel211">
    <w:name w:val="ListLabel 211"/>
    <w:rPr>
      <w:rFonts w:cs="Symbol"/>
      <w:lang w:val="pt-PT" w:bidi="ar-SA"/>
    </w:rPr>
  </w:style>
  <w:style w:type="character" w:customStyle="1" w:styleId="ListLabel212">
    <w:name w:val="ListLabel 212"/>
    <w:rPr>
      <w:rFonts w:cs="Symbol"/>
      <w:lang w:val="pt-PT" w:bidi="ar-SA"/>
    </w:rPr>
  </w:style>
  <w:style w:type="character" w:customStyle="1" w:styleId="ListLabel213">
    <w:name w:val="ListLabel 213"/>
    <w:rPr>
      <w:rFonts w:cs="Symbol"/>
      <w:lang w:val="pt-PT" w:bidi="ar-SA"/>
    </w:rPr>
  </w:style>
  <w:style w:type="character" w:customStyle="1" w:styleId="ListLabel196">
    <w:name w:val="ListLabel 196"/>
    <w:rPr>
      <w:rFonts w:cs="Arial MT"/>
      <w:b w:val="0"/>
      <w:bCs w:val="0"/>
      <w:i w:val="0"/>
      <w:iCs w:val="0"/>
      <w:spacing w:val="0"/>
      <w:w w:val="102"/>
      <w:sz w:val="19"/>
      <w:szCs w:val="19"/>
      <w:lang w:val="pt-PT" w:bidi="ar-SA"/>
    </w:rPr>
  </w:style>
  <w:style w:type="character" w:customStyle="1" w:styleId="ListLabel197">
    <w:name w:val="ListLabel 197"/>
    <w:rPr>
      <w:rFonts w:cs="Symbol"/>
      <w:lang w:val="pt-PT" w:bidi="ar-SA"/>
    </w:rPr>
  </w:style>
  <w:style w:type="character" w:customStyle="1" w:styleId="ListLabel198">
    <w:name w:val="ListLabel 198"/>
    <w:rPr>
      <w:rFonts w:cs="Symbol"/>
      <w:lang w:val="pt-PT" w:bidi="ar-SA"/>
    </w:rPr>
  </w:style>
  <w:style w:type="character" w:customStyle="1" w:styleId="ListLabel199">
    <w:name w:val="ListLabel 199"/>
    <w:rPr>
      <w:rFonts w:cs="Symbol"/>
      <w:lang w:val="pt-PT" w:bidi="ar-SA"/>
    </w:rPr>
  </w:style>
  <w:style w:type="character" w:customStyle="1" w:styleId="ListLabel200">
    <w:name w:val="ListLabel 200"/>
    <w:rPr>
      <w:rFonts w:cs="Symbol"/>
      <w:lang w:val="pt-PT" w:bidi="ar-SA"/>
    </w:rPr>
  </w:style>
  <w:style w:type="character" w:customStyle="1" w:styleId="ListLabel201">
    <w:name w:val="ListLabel 201"/>
    <w:rPr>
      <w:rFonts w:cs="Symbol"/>
      <w:lang w:val="pt-PT" w:bidi="ar-SA"/>
    </w:rPr>
  </w:style>
  <w:style w:type="character" w:customStyle="1" w:styleId="ListLabel202">
    <w:name w:val="ListLabel 202"/>
    <w:rPr>
      <w:rFonts w:cs="Symbol"/>
      <w:lang w:val="pt-PT" w:bidi="ar-SA"/>
    </w:rPr>
  </w:style>
  <w:style w:type="character" w:customStyle="1" w:styleId="ListLabel203">
    <w:name w:val="ListLabel 203"/>
    <w:rPr>
      <w:rFonts w:cs="Symbol"/>
      <w:lang w:val="pt-PT" w:bidi="ar-SA"/>
    </w:rPr>
  </w:style>
  <w:style w:type="character" w:customStyle="1" w:styleId="ListLabel204">
    <w:name w:val="ListLabel 204"/>
    <w:rPr>
      <w:rFonts w:cs="Symbol"/>
      <w:lang w:val="pt-PT" w:bidi="ar-SA"/>
    </w:rPr>
  </w:style>
  <w:style w:type="character" w:customStyle="1" w:styleId="ListLabel250">
    <w:name w:val="ListLabel 250"/>
  </w:style>
  <w:style w:type="character" w:customStyle="1" w:styleId="ListLabel251">
    <w:name w:val="ListLabel 251"/>
    <w:rPr>
      <w:rFonts w:cs="Courier New"/>
    </w:rPr>
  </w:style>
  <w:style w:type="character" w:customStyle="1" w:styleId="ListLabel252">
    <w:name w:val="ListLabel 252"/>
  </w:style>
  <w:style w:type="character" w:customStyle="1" w:styleId="ListLabel253">
    <w:name w:val="ListLabel 253"/>
  </w:style>
  <w:style w:type="character" w:customStyle="1" w:styleId="ListLabel254">
    <w:name w:val="ListLabel 254"/>
    <w:rPr>
      <w:rFonts w:cs="Courier New"/>
    </w:rPr>
  </w:style>
  <w:style w:type="character" w:customStyle="1" w:styleId="ListLabel255">
    <w:name w:val="ListLabel 255"/>
  </w:style>
  <w:style w:type="character" w:customStyle="1" w:styleId="ListLabel256">
    <w:name w:val="ListLabel 256"/>
  </w:style>
  <w:style w:type="character" w:customStyle="1" w:styleId="ListLabel257">
    <w:name w:val="ListLabel 257"/>
    <w:rPr>
      <w:rFonts w:cs="Courier New"/>
    </w:rPr>
  </w:style>
  <w:style w:type="character" w:customStyle="1" w:styleId="ListLabel258">
    <w:name w:val="ListLabel 258"/>
  </w:style>
  <w:style w:type="character" w:customStyle="1" w:styleId="ListLabel259">
    <w:name w:val="ListLabel 259"/>
  </w:style>
  <w:style w:type="character" w:customStyle="1" w:styleId="ListLabel260">
    <w:name w:val="ListLabel 260"/>
  </w:style>
  <w:style w:type="character" w:customStyle="1" w:styleId="ListLabel261">
    <w:name w:val="ListLabel 261"/>
  </w:style>
  <w:style w:type="character" w:customStyle="1" w:styleId="ListLabel262">
    <w:name w:val="ListLabel 262"/>
  </w:style>
  <w:style w:type="character" w:customStyle="1" w:styleId="ListLabel263">
    <w:name w:val="ListLabel 263"/>
  </w:style>
  <w:style w:type="character" w:customStyle="1" w:styleId="ListLabel264">
    <w:name w:val="ListLabel 264"/>
  </w:style>
  <w:style w:type="character" w:customStyle="1" w:styleId="ListLabel265">
    <w:name w:val="ListLabel 265"/>
  </w:style>
  <w:style w:type="character" w:customStyle="1" w:styleId="ListLabel266">
    <w:name w:val="ListLabel 266"/>
  </w:style>
  <w:style w:type="character" w:customStyle="1" w:styleId="ListLabel267">
    <w:name w:val="ListLabel 267"/>
  </w:style>
  <w:style w:type="character" w:customStyle="1" w:styleId="ListLabel268">
    <w:name w:val="ListLabel 268"/>
  </w:style>
  <w:style w:type="character" w:customStyle="1" w:styleId="ListLabel269">
    <w:name w:val="ListLabel 269"/>
  </w:style>
  <w:style w:type="character" w:customStyle="1" w:styleId="ListLabel270">
    <w:name w:val="ListLabel 270"/>
  </w:style>
  <w:style w:type="character" w:customStyle="1" w:styleId="ListLabel271">
    <w:name w:val="ListLabel 271"/>
  </w:style>
  <w:style w:type="character" w:customStyle="1" w:styleId="ListLabel272">
    <w:name w:val="ListLabel 272"/>
  </w:style>
  <w:style w:type="character" w:customStyle="1" w:styleId="ListLabel273">
    <w:name w:val="ListLabel 273"/>
  </w:style>
  <w:style w:type="character" w:customStyle="1" w:styleId="ListLabel274">
    <w:name w:val="ListLabel 274"/>
  </w:style>
  <w:style w:type="character" w:customStyle="1" w:styleId="ListLabel275">
    <w:name w:val="ListLabel 275"/>
  </w:style>
  <w:style w:type="character" w:customStyle="1" w:styleId="ListLabel276">
    <w:name w:val="ListLabel 276"/>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StrongEmphasis">
    <w:name w:val="Strong Emphasis"/>
    <w:rPr>
      <w:b/>
      <w:bCs/>
    </w:rPr>
  </w:style>
  <w:style w:type="character" w:customStyle="1" w:styleId="ListLabel46">
    <w:name w:val="ListLabel 46"/>
    <w:rPr>
      <w:rFonts w:eastAsia="Arial"/>
      <w:bCs/>
    </w:rPr>
  </w:style>
  <w:style w:type="character" w:customStyle="1" w:styleId="ListLabel1">
    <w:name w:val="ListLabel 1"/>
    <w:rPr>
      <w:rFonts w:cs="Symbol"/>
    </w:rPr>
  </w:style>
  <w:style w:type="character" w:customStyle="1" w:styleId="ListLabel2">
    <w:name w:val="ListLabel 2"/>
    <w:rPr>
      <w:rFonts w:cs="Symbol"/>
    </w:rPr>
  </w:style>
  <w:style w:type="character" w:customStyle="1" w:styleId="ListLabel3">
    <w:name w:val="ListLabel 3"/>
    <w:rPr>
      <w:rFonts w:cs="Symbol"/>
    </w:rPr>
  </w:style>
  <w:style w:type="character" w:customStyle="1" w:styleId="ListLabel4">
    <w:name w:val="ListLabel 4"/>
    <w:rPr>
      <w:rFonts w:cs="Symbol"/>
    </w:rPr>
  </w:style>
  <w:style w:type="character" w:customStyle="1" w:styleId="ListLabel5">
    <w:name w:val="ListLabel 5"/>
    <w:rPr>
      <w:rFonts w:cs="Symbol"/>
    </w:rPr>
  </w:style>
  <w:style w:type="character" w:customStyle="1" w:styleId="ListLabel6">
    <w:name w:val="ListLabel 6"/>
    <w:rPr>
      <w:rFonts w:cs="Symbol"/>
    </w:rPr>
  </w:style>
  <w:style w:type="character" w:customStyle="1" w:styleId="ListLabel7">
    <w:name w:val="ListLabel 7"/>
    <w:rPr>
      <w:rFonts w:cs="Symbol"/>
    </w:rPr>
  </w:style>
  <w:style w:type="character" w:customStyle="1" w:styleId="ListLabel8">
    <w:name w:val="ListLabel 8"/>
    <w:rPr>
      <w:rFonts w:cs="Symbol"/>
    </w:rPr>
  </w:style>
  <w:style w:type="character" w:customStyle="1" w:styleId="ListLabel9">
    <w:name w:val="ListLabel 9"/>
    <w:rPr>
      <w:rFonts w:cs="Symbol"/>
    </w:rPr>
  </w:style>
  <w:style w:type="character" w:customStyle="1" w:styleId="ListLabel10">
    <w:name w:val="ListLabel 10"/>
    <w:rPr>
      <w:rFonts w:cs="Symbol"/>
    </w:rPr>
  </w:style>
  <w:style w:type="character" w:customStyle="1" w:styleId="ListLabel11">
    <w:name w:val="ListLabel 11"/>
    <w:rPr>
      <w:rFonts w:cs="Symbol"/>
    </w:rPr>
  </w:style>
  <w:style w:type="character" w:customStyle="1" w:styleId="ListLabel12">
    <w:name w:val="ListLabel 12"/>
    <w:rPr>
      <w:rFonts w:cs="Symbol"/>
    </w:rPr>
  </w:style>
  <w:style w:type="character" w:customStyle="1" w:styleId="ListLabel13">
    <w:name w:val="ListLabel 13"/>
    <w:rPr>
      <w:rFonts w:cs="Symbol"/>
    </w:rPr>
  </w:style>
  <w:style w:type="character" w:customStyle="1" w:styleId="ListLabel14">
    <w:name w:val="ListLabel 14"/>
    <w:rPr>
      <w:rFonts w:cs="Symbol"/>
    </w:rPr>
  </w:style>
  <w:style w:type="character" w:customStyle="1" w:styleId="ListLabel15">
    <w:name w:val="ListLabel 15"/>
    <w:rPr>
      <w:rFonts w:cs="Symbol"/>
    </w:rPr>
  </w:style>
  <w:style w:type="character" w:customStyle="1" w:styleId="ListLabel16">
    <w:name w:val="ListLabel 16"/>
    <w:rPr>
      <w:rFonts w:cs="Symbol"/>
    </w:rPr>
  </w:style>
  <w:style w:type="character" w:customStyle="1" w:styleId="ListLabel17">
    <w:name w:val="ListLabel 17"/>
    <w:rPr>
      <w:rFonts w:cs="Symbol"/>
    </w:rPr>
  </w:style>
  <w:style w:type="character" w:customStyle="1" w:styleId="ListLabel18">
    <w:name w:val="ListLabel 18"/>
    <w:rPr>
      <w:rFonts w:cs="Symbol"/>
    </w:rPr>
  </w:style>
  <w:style w:type="character" w:customStyle="1" w:styleId="ListLabel19">
    <w:name w:val="ListLabel 19"/>
    <w:rPr>
      <w:rFonts w:cs="Symbol"/>
    </w:rPr>
  </w:style>
  <w:style w:type="character" w:customStyle="1" w:styleId="ListLabel20">
    <w:name w:val="ListLabel 20"/>
    <w:rPr>
      <w:rFonts w:cs="Symbol"/>
    </w:rPr>
  </w:style>
  <w:style w:type="character" w:customStyle="1" w:styleId="ListLabel21">
    <w:name w:val="ListLabel 21"/>
    <w:rPr>
      <w:rFonts w:cs="Symbol"/>
    </w:rPr>
  </w:style>
  <w:style w:type="character" w:customStyle="1" w:styleId="ListLabel22">
    <w:name w:val="ListLabel 22"/>
    <w:rPr>
      <w:rFonts w:cs="Symbol"/>
    </w:rPr>
  </w:style>
  <w:style w:type="character" w:customStyle="1" w:styleId="ListLabel23">
    <w:name w:val="ListLabel 23"/>
    <w:rPr>
      <w:rFonts w:cs="Symbol"/>
    </w:rPr>
  </w:style>
  <w:style w:type="character" w:customStyle="1" w:styleId="ListLabel24">
    <w:name w:val="ListLabel 24"/>
    <w:rPr>
      <w:rFonts w:cs="Symbol"/>
    </w:rPr>
  </w:style>
  <w:style w:type="character" w:customStyle="1" w:styleId="ListLabel25">
    <w:name w:val="ListLabel 25"/>
    <w:rPr>
      <w:rFonts w:cs="Symbol"/>
    </w:rPr>
  </w:style>
  <w:style w:type="character" w:customStyle="1" w:styleId="ListLabel26">
    <w:name w:val="ListLabel 26"/>
    <w:rPr>
      <w:rFonts w:cs="Symbol"/>
    </w:rPr>
  </w:style>
  <w:style w:type="character" w:customStyle="1" w:styleId="ListLabel27">
    <w:name w:val="ListLabel 27"/>
    <w:rPr>
      <w:rFonts w:cs="Symbol"/>
    </w:rPr>
  </w:style>
  <w:style w:type="character" w:customStyle="1" w:styleId="ListLabel37">
    <w:name w:val="ListLabel 37"/>
    <w:rPr>
      <w:rFonts w:cs="Symbol"/>
    </w:rPr>
  </w:style>
  <w:style w:type="character" w:customStyle="1" w:styleId="ListLabel38">
    <w:name w:val="ListLabel 38"/>
    <w:rPr>
      <w:rFonts w:cs="Symbol"/>
    </w:rPr>
  </w:style>
  <w:style w:type="character" w:customStyle="1" w:styleId="ListLabel39">
    <w:name w:val="ListLabel 39"/>
    <w:rPr>
      <w:rFonts w:cs="Symbol"/>
    </w:rPr>
  </w:style>
  <w:style w:type="character" w:customStyle="1" w:styleId="ListLabel40">
    <w:name w:val="ListLabel 40"/>
    <w:rPr>
      <w:rFonts w:cs="Symbol"/>
    </w:rPr>
  </w:style>
  <w:style w:type="character" w:customStyle="1" w:styleId="ListLabel41">
    <w:name w:val="ListLabel 41"/>
    <w:rPr>
      <w:rFonts w:cs="Symbol"/>
    </w:rPr>
  </w:style>
  <w:style w:type="character" w:customStyle="1" w:styleId="ListLabel42">
    <w:name w:val="ListLabel 42"/>
    <w:rPr>
      <w:rFonts w:cs="Symbol"/>
    </w:rPr>
  </w:style>
  <w:style w:type="character" w:customStyle="1" w:styleId="ListLabel43">
    <w:name w:val="ListLabel 43"/>
    <w:rPr>
      <w:rFonts w:cs="Symbol"/>
    </w:rPr>
  </w:style>
  <w:style w:type="character" w:customStyle="1" w:styleId="ListLabel44">
    <w:name w:val="ListLabel 44"/>
    <w:rPr>
      <w:rFonts w:cs="Symbol"/>
    </w:rPr>
  </w:style>
  <w:style w:type="character" w:customStyle="1" w:styleId="ListLabel45">
    <w:name w:val="ListLabel 45"/>
    <w:rPr>
      <w:rFonts w:cs="Symbol"/>
    </w:rPr>
  </w:style>
  <w:style w:type="character" w:customStyle="1" w:styleId="ListLabel47">
    <w:name w:val="ListLabel 47"/>
    <w:rPr>
      <w:rFonts w:cs="Symbol"/>
    </w:rPr>
  </w:style>
  <w:style w:type="character" w:customStyle="1" w:styleId="ListLabel48">
    <w:name w:val="ListLabel 48"/>
    <w:rPr>
      <w:rFonts w:cs="Symbol"/>
    </w:rPr>
  </w:style>
  <w:style w:type="character" w:customStyle="1" w:styleId="ListLabel49">
    <w:name w:val="ListLabel 49"/>
    <w:rPr>
      <w:rFonts w:cs="Symbol"/>
    </w:rPr>
  </w:style>
  <w:style w:type="character" w:customStyle="1" w:styleId="ListLabel50">
    <w:name w:val="ListLabel 50"/>
    <w:rPr>
      <w:rFonts w:cs="Symbol"/>
    </w:rPr>
  </w:style>
  <w:style w:type="character" w:customStyle="1" w:styleId="ListLabel51">
    <w:name w:val="ListLabel 51"/>
    <w:rPr>
      <w:rFonts w:cs="Symbol"/>
    </w:rPr>
  </w:style>
  <w:style w:type="character" w:customStyle="1" w:styleId="ListLabel52">
    <w:name w:val="ListLabel 52"/>
    <w:rPr>
      <w:rFonts w:cs="Symbol"/>
    </w:rPr>
  </w:style>
  <w:style w:type="character" w:customStyle="1" w:styleId="ListLabel53">
    <w:name w:val="ListLabel 53"/>
    <w:rPr>
      <w:rFonts w:cs="Symbol"/>
    </w:rPr>
  </w:style>
  <w:style w:type="character" w:customStyle="1" w:styleId="ListLabel54">
    <w:name w:val="ListLabel 54"/>
    <w:rPr>
      <w:rFonts w:cs="Symbol"/>
    </w:rPr>
  </w:style>
  <w:style w:type="character" w:customStyle="1" w:styleId="ListLabel55">
    <w:name w:val="ListLabel 55"/>
    <w:rPr>
      <w:rFonts w:cs="Symbol"/>
    </w:rPr>
  </w:style>
  <w:style w:type="character" w:customStyle="1" w:styleId="ListLabel56">
    <w:name w:val="ListLabel 56"/>
    <w:rPr>
      <w:rFonts w:cs="Symbol"/>
    </w:rPr>
  </w:style>
  <w:style w:type="character" w:customStyle="1" w:styleId="ListLabel57">
    <w:name w:val="ListLabel 57"/>
    <w:rPr>
      <w:rFonts w:cs="Symbol"/>
    </w:rPr>
  </w:style>
  <w:style w:type="character" w:customStyle="1" w:styleId="ListLabel58">
    <w:name w:val="ListLabel 58"/>
    <w:rPr>
      <w:rFonts w:cs="Symbol"/>
    </w:rPr>
  </w:style>
  <w:style w:type="character" w:customStyle="1" w:styleId="ListLabel59">
    <w:name w:val="ListLabel 59"/>
    <w:rPr>
      <w:rFonts w:cs="Symbol"/>
    </w:rPr>
  </w:style>
  <w:style w:type="character" w:customStyle="1" w:styleId="ListLabel60">
    <w:name w:val="ListLabel 60"/>
    <w:rPr>
      <w:rFonts w:cs="Symbol"/>
    </w:rPr>
  </w:style>
  <w:style w:type="character" w:customStyle="1" w:styleId="ListLabel61">
    <w:name w:val="ListLabel 61"/>
    <w:rPr>
      <w:rFonts w:cs="Symbol"/>
    </w:rPr>
  </w:style>
  <w:style w:type="character" w:customStyle="1" w:styleId="ListLabel62">
    <w:name w:val="ListLabel 62"/>
    <w:rPr>
      <w:rFonts w:cs="Symbol"/>
    </w:rPr>
  </w:style>
  <w:style w:type="character" w:customStyle="1" w:styleId="ListLabel63">
    <w:name w:val="ListLabel 63"/>
    <w:rPr>
      <w:rFonts w:cs="Symbol"/>
    </w:rPr>
  </w:style>
  <w:style w:type="character" w:customStyle="1" w:styleId="ListLabel64">
    <w:name w:val="ListLabel 64"/>
    <w:rPr>
      <w:rFonts w:cs="Symbol"/>
    </w:rPr>
  </w:style>
  <w:style w:type="character" w:customStyle="1" w:styleId="ListLabel65">
    <w:name w:val="ListLabel 65"/>
    <w:rPr>
      <w:rFonts w:cs="Symbol"/>
    </w:rPr>
  </w:style>
  <w:style w:type="character" w:customStyle="1" w:styleId="ListLabel66">
    <w:name w:val="ListLabel 66"/>
    <w:rPr>
      <w:rFonts w:cs="Symbol"/>
    </w:rPr>
  </w:style>
  <w:style w:type="character" w:customStyle="1" w:styleId="ListLabel67">
    <w:name w:val="ListLabel 67"/>
    <w:rPr>
      <w:rFonts w:cs="Symbol"/>
    </w:rPr>
  </w:style>
  <w:style w:type="character" w:customStyle="1" w:styleId="ListLabel68">
    <w:name w:val="ListLabel 68"/>
    <w:rPr>
      <w:rFonts w:cs="Symbol"/>
    </w:rPr>
  </w:style>
  <w:style w:type="character" w:customStyle="1" w:styleId="ListLabel69">
    <w:name w:val="ListLabel 69"/>
    <w:rPr>
      <w:rFonts w:cs="Symbol"/>
    </w:rPr>
  </w:style>
  <w:style w:type="character" w:customStyle="1" w:styleId="ListLabel70">
    <w:name w:val="ListLabel 70"/>
    <w:rPr>
      <w:rFonts w:cs="Symbol"/>
    </w:rPr>
  </w:style>
  <w:style w:type="character" w:customStyle="1" w:styleId="ListLabel71">
    <w:name w:val="ListLabel 71"/>
    <w:rPr>
      <w:rFonts w:cs="Symbol"/>
    </w:rPr>
  </w:style>
  <w:style w:type="character" w:customStyle="1" w:styleId="ListLabel72">
    <w:name w:val="ListLabel 72"/>
    <w:rPr>
      <w:rFonts w:cs="Symbol"/>
    </w:rPr>
  </w:style>
  <w:style w:type="character" w:customStyle="1" w:styleId="ListLabel73">
    <w:name w:val="ListLabel 73"/>
    <w:rPr>
      <w:rFonts w:cs="Symbol"/>
    </w:rPr>
  </w:style>
  <w:style w:type="character" w:customStyle="1" w:styleId="ListLabel74">
    <w:name w:val="ListLabel 74"/>
    <w:rPr>
      <w:rFonts w:cs="Symbol"/>
    </w:rPr>
  </w:style>
  <w:style w:type="character" w:customStyle="1" w:styleId="ListLabel75">
    <w:name w:val="ListLabel 75"/>
    <w:rPr>
      <w:rFonts w:cs="Symbol"/>
    </w:rPr>
  </w:style>
  <w:style w:type="character" w:customStyle="1" w:styleId="ListLabel76">
    <w:name w:val="ListLabel 76"/>
    <w:rPr>
      <w:rFonts w:cs="Symbol"/>
    </w:rPr>
  </w:style>
  <w:style w:type="character" w:customStyle="1" w:styleId="ListLabel77">
    <w:name w:val="ListLabel 77"/>
    <w:rPr>
      <w:rFonts w:cs="Symbol"/>
    </w:rPr>
  </w:style>
  <w:style w:type="character" w:customStyle="1" w:styleId="ListLabel78">
    <w:name w:val="ListLabel 78"/>
    <w:rPr>
      <w:rFonts w:cs="Symbol"/>
    </w:rPr>
  </w:style>
  <w:style w:type="character" w:customStyle="1" w:styleId="ListLabel79">
    <w:name w:val="ListLabel 79"/>
    <w:rPr>
      <w:rFonts w:cs="Symbol"/>
    </w:rPr>
  </w:style>
  <w:style w:type="character" w:customStyle="1" w:styleId="ListLabel80">
    <w:name w:val="ListLabel 80"/>
    <w:rPr>
      <w:rFonts w:cs="Symbol"/>
    </w:rPr>
  </w:style>
  <w:style w:type="character" w:customStyle="1" w:styleId="ListLabel81">
    <w:name w:val="ListLabel 81"/>
    <w:rPr>
      <w:rFonts w:cs="Symbol"/>
    </w:rPr>
  </w:style>
  <w:style w:type="character" w:customStyle="1" w:styleId="ListLabel82">
    <w:name w:val="ListLabel 82"/>
    <w:rPr>
      <w:rFonts w:cs="Symbol"/>
    </w:rPr>
  </w:style>
  <w:style w:type="character" w:customStyle="1" w:styleId="ListLabel83">
    <w:name w:val="ListLabel 83"/>
    <w:rPr>
      <w:rFonts w:cs="Symbol"/>
    </w:rPr>
  </w:style>
  <w:style w:type="character" w:customStyle="1" w:styleId="ListLabel84">
    <w:name w:val="ListLabel 84"/>
    <w:rPr>
      <w:rFonts w:cs="Symbol"/>
    </w:rPr>
  </w:style>
  <w:style w:type="character" w:customStyle="1" w:styleId="ListLabel85">
    <w:name w:val="ListLabel 85"/>
    <w:rPr>
      <w:rFonts w:cs="Symbol"/>
    </w:rPr>
  </w:style>
  <w:style w:type="character" w:customStyle="1" w:styleId="ListLabel86">
    <w:name w:val="ListLabel 86"/>
    <w:rPr>
      <w:rFonts w:cs="Symbol"/>
    </w:rPr>
  </w:style>
  <w:style w:type="character" w:customStyle="1" w:styleId="ListLabel87">
    <w:name w:val="ListLabel 87"/>
    <w:rPr>
      <w:rFonts w:cs="Symbol"/>
    </w:rPr>
  </w:style>
  <w:style w:type="character" w:customStyle="1" w:styleId="ListLabel88">
    <w:name w:val="ListLabel 88"/>
    <w:rPr>
      <w:rFonts w:cs="Symbol"/>
    </w:rPr>
  </w:style>
  <w:style w:type="character" w:customStyle="1" w:styleId="ListLabel89">
    <w:name w:val="ListLabel 89"/>
    <w:rPr>
      <w:rFonts w:cs="Symbol"/>
    </w:rPr>
  </w:style>
  <w:style w:type="character" w:customStyle="1" w:styleId="ListLabel90">
    <w:name w:val="ListLabel 90"/>
    <w:rPr>
      <w:rFonts w:cs="Symbol"/>
    </w:rPr>
  </w:style>
  <w:style w:type="character" w:customStyle="1" w:styleId="ListLabel91">
    <w:name w:val="ListLabel 91"/>
    <w:rPr>
      <w:rFonts w:ascii="Times New Roman" w:hAnsi="Times New Roman" w:cs="Times New Roman"/>
      <w:sz w:val="24"/>
      <w:szCs w:val="24"/>
    </w:rPr>
  </w:style>
  <w:style w:type="character" w:customStyle="1" w:styleId="ListLabel92">
    <w:name w:val="ListLabel 92"/>
    <w:rPr>
      <w:rFonts w:ascii="Times New Roman" w:hAnsi="Times New Roman" w:cs="Times New Roman"/>
      <w:sz w:val="24"/>
      <w:szCs w:val="24"/>
    </w:rPr>
  </w:style>
  <w:style w:type="character" w:customStyle="1" w:styleId="ListLabel93">
    <w:name w:val="ListLabel 93"/>
    <w:rPr>
      <w:rFonts w:ascii="Times New Roman" w:hAnsi="Times New Roman" w:cs="Times New Roman"/>
      <w:sz w:val="24"/>
      <w:szCs w:val="24"/>
    </w:rPr>
  </w:style>
  <w:style w:type="character" w:customStyle="1" w:styleId="ListLabel94">
    <w:name w:val="ListLabel 94"/>
    <w:rPr>
      <w:rFonts w:ascii="Times New Roman" w:hAnsi="Times New Roman" w:cs="Times New Roman"/>
      <w:sz w:val="24"/>
      <w:szCs w:val="24"/>
    </w:rPr>
  </w:style>
  <w:style w:type="character" w:customStyle="1" w:styleId="ListLabel95">
    <w:name w:val="ListLabel 95"/>
    <w:rPr>
      <w:rFonts w:ascii="Times New Roman" w:hAnsi="Times New Roman" w:cs="Times New Roman"/>
      <w:sz w:val="24"/>
      <w:szCs w:val="24"/>
    </w:rPr>
  </w:style>
  <w:style w:type="character" w:customStyle="1" w:styleId="ListLabel96">
    <w:name w:val="ListLabel 96"/>
    <w:rPr>
      <w:rFonts w:ascii="Times New Roman" w:hAnsi="Times New Roman" w:cs="Times New Roman"/>
      <w:sz w:val="24"/>
      <w:szCs w:val="24"/>
    </w:rPr>
  </w:style>
  <w:style w:type="character" w:customStyle="1" w:styleId="Ttulo1Char">
    <w:name w:val="Título 1 Char"/>
    <w:rPr>
      <w:rFonts w:eastAsia="Arial" w:cs="Arial"/>
      <w:b/>
      <w:bCs/>
      <w:color w:val="00000A"/>
      <w:sz w:val="24"/>
      <w:szCs w:val="32"/>
    </w:rPr>
  </w:style>
  <w:style w:type="character" w:customStyle="1" w:styleId="Ttulo2Char">
    <w:name w:val="Título 2 Char"/>
    <w:qFormat/>
    <w:rPr>
      <w:b/>
      <w:bCs/>
      <w:sz w:val="27"/>
      <w:szCs w:val="27"/>
      <w:lang w:val="pt-PT" w:eastAsia="zh-CN"/>
    </w:rPr>
  </w:style>
  <w:style w:type="character" w:customStyle="1" w:styleId="WW-nfaseforte">
    <w:name w:val="WW-Ênfase forte"/>
    <w:rPr>
      <w:b/>
      <w:bCs/>
    </w:rPr>
  </w:style>
  <w:style w:type="character" w:customStyle="1" w:styleId="DefaultParagraphFont">
    <w:name w:val="Default Paragraph Font"/>
  </w:style>
  <w:style w:type="character" w:customStyle="1" w:styleId="Strong">
    <w:name w:val="Strong"/>
    <w:rPr>
      <w:b/>
      <w:bCs/>
    </w:rPr>
  </w:style>
  <w:style w:type="paragraph" w:customStyle="1" w:styleId="Ttulo70">
    <w:name w:val="Título7"/>
    <w:basedOn w:val="Normal"/>
    <w:next w:val="Corpodetexto"/>
    <w:pPr>
      <w:keepNext/>
      <w:spacing w:before="240" w:after="120"/>
    </w:pPr>
    <w:rPr>
      <w:rFonts w:ascii="Liberation Sans" w:eastAsia="Microsoft YaHei" w:hAnsi="Liberation Sans" w:cs="Arial"/>
      <w:sz w:val="28"/>
      <w:szCs w:val="28"/>
    </w:rPr>
  </w:style>
  <w:style w:type="paragraph" w:styleId="Corpodetexto">
    <w:name w:val="Body Text"/>
    <w:basedOn w:val="Normal"/>
    <w:pPr>
      <w:jc w:val="both"/>
    </w:pPr>
    <w:rPr>
      <w:sz w:val="28"/>
      <w:szCs w:val="20"/>
    </w:r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rPr>
  </w:style>
  <w:style w:type="paragraph" w:customStyle="1" w:styleId="ndice">
    <w:name w:val="Índice"/>
    <w:basedOn w:val="Normal"/>
    <w:qFormat/>
    <w:pPr>
      <w:suppressLineNumbers/>
    </w:pPr>
    <w:rPr>
      <w:lang/>
    </w:rPr>
  </w:style>
  <w:style w:type="paragraph" w:customStyle="1" w:styleId="Ttulo60">
    <w:name w:val="Título6"/>
    <w:basedOn w:val="Normal"/>
    <w:next w:val="Corpodetexto"/>
    <w:pPr>
      <w:keepNext/>
      <w:spacing w:before="240" w:after="120"/>
    </w:pPr>
    <w:rPr>
      <w:rFonts w:ascii="Liberation Sans" w:eastAsia="Microsoft YaHei" w:hAnsi="Liberation Sans" w:cs="Arial"/>
      <w:sz w:val="28"/>
      <w:szCs w:val="28"/>
    </w:rPr>
  </w:style>
  <w:style w:type="paragraph" w:customStyle="1" w:styleId="Caption">
    <w:name w:val="Caption"/>
    <w:basedOn w:val="Normal"/>
    <w:pPr>
      <w:suppressLineNumbers/>
      <w:spacing w:before="120" w:after="120"/>
    </w:pPr>
    <w:rPr>
      <w:rFonts w:cs="Arial"/>
      <w:i/>
      <w:iCs/>
      <w:sz w:val="24"/>
    </w:rPr>
  </w:style>
  <w:style w:type="paragraph" w:customStyle="1" w:styleId="Caption1">
    <w:name w:val="Caption1"/>
    <w:basedOn w:val="Normal"/>
    <w:pPr>
      <w:suppressLineNumbers/>
      <w:spacing w:before="120" w:after="120"/>
    </w:pPr>
    <w:rPr>
      <w:rFonts w:cs="Arial"/>
      <w:i/>
      <w:iCs/>
      <w:sz w:val="24"/>
    </w:rPr>
  </w:style>
  <w:style w:type="paragraph" w:customStyle="1" w:styleId="Ttulo50">
    <w:name w:val="Título5"/>
    <w:basedOn w:val="Normal"/>
    <w:next w:val="Corpodetexto"/>
    <w:pPr>
      <w:keepNext/>
      <w:spacing w:before="240" w:after="120"/>
    </w:pPr>
    <w:rPr>
      <w:rFonts w:ascii="Liberation Sans" w:eastAsia="Microsoft YaHei" w:hAnsi="Liberation Sans" w:cs="Arial"/>
      <w:sz w:val="28"/>
      <w:szCs w:val="28"/>
    </w:rPr>
  </w:style>
  <w:style w:type="paragraph" w:customStyle="1" w:styleId="Caption11">
    <w:name w:val="Caption11"/>
    <w:basedOn w:val="Normal"/>
    <w:pPr>
      <w:suppressLineNumbers/>
      <w:spacing w:before="120" w:after="120"/>
    </w:pPr>
    <w:rPr>
      <w:rFonts w:cs="Arial"/>
      <w:i/>
      <w:iCs/>
      <w:sz w:val="24"/>
    </w:rPr>
  </w:style>
  <w:style w:type="paragraph" w:customStyle="1" w:styleId="Caption111">
    <w:name w:val="Caption111"/>
    <w:basedOn w:val="Normal"/>
    <w:pPr>
      <w:suppressLineNumbers/>
      <w:spacing w:before="120" w:after="120"/>
    </w:pPr>
    <w:rPr>
      <w:rFonts w:cs="Arial"/>
      <w:i/>
      <w:iCs/>
      <w:sz w:val="24"/>
    </w:rPr>
  </w:style>
  <w:style w:type="paragraph" w:customStyle="1" w:styleId="Caption1111">
    <w:name w:val="Caption1111"/>
    <w:basedOn w:val="Normal"/>
    <w:pPr>
      <w:suppressLineNumbers/>
      <w:spacing w:before="120" w:after="120"/>
    </w:pPr>
    <w:rPr>
      <w:rFonts w:cs="Arial"/>
      <w:i/>
      <w:iCs/>
      <w:sz w:val="24"/>
    </w:rPr>
  </w:style>
  <w:style w:type="paragraph" w:customStyle="1" w:styleId="Caption11111">
    <w:name w:val="Caption11111"/>
    <w:basedOn w:val="Normal"/>
    <w:next w:val="Normal"/>
    <w:pPr>
      <w:widowControl w:val="0"/>
      <w:tabs>
        <w:tab w:val="left" w:pos="0"/>
      </w:tabs>
      <w:spacing w:before="240" w:after="120"/>
      <w:jc w:val="both"/>
    </w:pPr>
    <w:rPr>
      <w:rFonts w:ascii="Tahoma" w:hAnsi="Tahoma" w:cs="Tahoma"/>
      <w:b/>
      <w:color w:val="000000"/>
      <w:sz w:val="24"/>
      <w:szCs w:val="20"/>
    </w:rPr>
  </w:style>
  <w:style w:type="paragraph" w:customStyle="1" w:styleId="Ttulo40">
    <w:name w:val="Título4"/>
    <w:basedOn w:val="Normal"/>
    <w:next w:val="Corpodetexto"/>
    <w:pPr>
      <w:keepNext/>
      <w:spacing w:before="240" w:after="120"/>
    </w:pPr>
    <w:rPr>
      <w:rFonts w:ascii="Liberation Sans" w:eastAsia="Microsoft YaHei" w:hAnsi="Liberation Sans" w:cs="Arial"/>
      <w:sz w:val="28"/>
      <w:szCs w:val="28"/>
    </w:rPr>
  </w:style>
  <w:style w:type="paragraph" w:customStyle="1" w:styleId="Ttulo30">
    <w:name w:val="Título3"/>
    <w:basedOn w:val="Normal"/>
    <w:next w:val="Corpodetexto"/>
    <w:pPr>
      <w:keepNext/>
      <w:spacing w:before="240" w:after="120"/>
    </w:pPr>
    <w:rPr>
      <w:rFonts w:ascii="Liberation Sans" w:eastAsia="Microsoft YaHei" w:hAnsi="Liberation Sans" w:cs="Arial"/>
      <w:sz w:val="28"/>
      <w:szCs w:val="28"/>
    </w:rPr>
  </w:style>
  <w:style w:type="paragraph" w:customStyle="1" w:styleId="Ttulo20">
    <w:name w:val="Título2"/>
    <w:basedOn w:val="Normal"/>
    <w:next w:val="Corpodetexto"/>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pPr>
      <w:tabs>
        <w:tab w:val="left" w:pos="0"/>
        <w:tab w:val="left" w:pos="900"/>
        <w:tab w:val="left" w:pos="1800"/>
        <w:tab w:val="left" w:pos="2700"/>
        <w:tab w:val="left" w:pos="3600"/>
        <w:tab w:val="left" w:pos="4500"/>
        <w:tab w:val="left" w:pos="5400"/>
        <w:tab w:val="left" w:pos="6300"/>
        <w:tab w:val="left" w:pos="7200"/>
        <w:tab w:val="left" w:pos="8100"/>
        <w:tab w:val="left" w:pos="9000"/>
      </w:tabs>
      <w:autoSpaceDE w:val="0"/>
      <w:jc w:val="center"/>
    </w:pPr>
    <w:rPr>
      <w:rFonts w:ascii="Arial" w:hAnsi="Arial" w:cs="Arial"/>
      <w:b/>
      <w:bCs/>
      <w:sz w:val="24"/>
    </w:rPr>
  </w:style>
  <w:style w:type="paragraph" w:customStyle="1" w:styleId="Padro">
    <w:name w:val="Padrão"/>
    <w:pPr>
      <w:widowControl w:val="0"/>
      <w:suppressAutoHyphens/>
      <w:autoSpaceDE w:val="0"/>
    </w:pPr>
    <w:rPr>
      <w:sz w:val="24"/>
      <w:lang w:eastAsia="zh-CN"/>
    </w:rPr>
  </w:style>
  <w:style w:type="paragraph" w:styleId="Recuodecorpodetexto">
    <w:name w:val="Body Text Indent"/>
    <w:basedOn w:val="Normal"/>
    <w:pPr>
      <w:spacing w:before="120" w:line="240" w:lineRule="exact"/>
      <w:jc w:val="both"/>
    </w:pPr>
    <w:rPr>
      <w:rFonts w:ascii="Arial" w:hAnsi="Arial" w:cs="Arial"/>
      <w:b/>
      <w:szCs w:val="20"/>
    </w:rPr>
  </w:style>
  <w:style w:type="paragraph" w:customStyle="1" w:styleId="Recuodecorpodetexto32">
    <w:name w:val="Recuo de corpo de texto 32"/>
    <w:basedOn w:val="Normal"/>
    <w:pPr>
      <w:ind w:firstLine="1418"/>
      <w:jc w:val="both"/>
    </w:pPr>
    <w:rPr>
      <w:rFonts w:ascii="Arial" w:hAnsi="Arial" w:cs="Arial"/>
      <w:szCs w:val="20"/>
    </w:rPr>
  </w:style>
  <w:style w:type="paragraph" w:customStyle="1" w:styleId="CabealhoeRodap">
    <w:name w:val="Cabeçalho e Rodapé"/>
    <w:basedOn w:val="Normal"/>
    <w:qFormat/>
    <w:pPr>
      <w:suppressLineNumbers/>
      <w:tabs>
        <w:tab w:val="center" w:pos="4819"/>
        <w:tab w:val="right" w:pos="9638"/>
      </w:tabs>
    </w:pPr>
  </w:style>
  <w:style w:type="paragraph" w:styleId="Rodap">
    <w:name w:val="footer"/>
    <w:basedOn w:val="Normal"/>
    <w:link w:val="RodapChar"/>
    <w:uiPriority w:val="99"/>
    <w:pPr>
      <w:tabs>
        <w:tab w:val="center" w:pos="4419"/>
        <w:tab w:val="right" w:pos="8838"/>
      </w:tabs>
    </w:pPr>
    <w:rPr>
      <w:rFonts w:ascii="Arial" w:hAnsi="Arial" w:cs="Arial"/>
    </w:rPr>
  </w:style>
  <w:style w:type="paragraph" w:customStyle="1" w:styleId="Corpodetexto32">
    <w:name w:val="Corpo de texto 32"/>
    <w:basedOn w:val="Normal"/>
    <w:pPr>
      <w:ind w:right="-194"/>
      <w:jc w:val="both"/>
    </w:pPr>
    <w:rPr>
      <w:rFonts w:ascii="Arial" w:hAnsi="Arial" w:cs="Arial"/>
      <w:szCs w:val="20"/>
    </w:rPr>
  </w:style>
  <w:style w:type="paragraph" w:styleId="Cabealho">
    <w:name w:val="header"/>
    <w:basedOn w:val="Normal"/>
    <w:link w:val="CabealhoChar"/>
    <w:uiPriority w:val="99"/>
    <w:pPr>
      <w:tabs>
        <w:tab w:val="center" w:pos="4320"/>
        <w:tab w:val="right" w:pos="8640"/>
      </w:tabs>
    </w:pPr>
    <w:rPr>
      <w:sz w:val="20"/>
      <w:szCs w:val="20"/>
    </w:rPr>
  </w:style>
  <w:style w:type="paragraph" w:customStyle="1" w:styleId="Textodecomentrio1">
    <w:name w:val="Texto de comentário1"/>
    <w:basedOn w:val="Normal"/>
    <w:pPr>
      <w:overflowPunct w:val="0"/>
      <w:autoSpaceDE w:val="0"/>
    </w:pPr>
    <w:rPr>
      <w:sz w:val="20"/>
      <w:szCs w:val="20"/>
    </w:rPr>
  </w:style>
  <w:style w:type="paragraph" w:customStyle="1" w:styleId="BodyText2">
    <w:name w:val="Body Text 2"/>
    <w:basedOn w:val="Normal"/>
    <w:pPr>
      <w:overflowPunct w:val="0"/>
      <w:autoSpaceDE w:val="0"/>
      <w:ind w:right="-801" w:firstLine="708"/>
      <w:jc w:val="both"/>
    </w:pPr>
    <w:rPr>
      <w:b/>
      <w:sz w:val="28"/>
      <w:szCs w:val="20"/>
    </w:rPr>
  </w:style>
  <w:style w:type="paragraph" w:customStyle="1" w:styleId="Corpodetexto22">
    <w:name w:val="Corpo de texto 22"/>
    <w:basedOn w:val="Normal"/>
    <w:pPr>
      <w:spacing w:after="120" w:line="480" w:lineRule="auto"/>
    </w:pPr>
  </w:style>
  <w:style w:type="paragraph" w:customStyle="1" w:styleId="Textoembloco1">
    <w:name w:val="Texto em bloco1"/>
    <w:basedOn w:val="Normal"/>
    <w:pPr>
      <w:overflowPunct w:val="0"/>
      <w:autoSpaceDE w:val="0"/>
      <w:ind w:left="708" w:right="-658" w:firstLine="708"/>
      <w:jc w:val="both"/>
    </w:pPr>
    <w:rPr>
      <w:sz w:val="28"/>
    </w:rPr>
  </w:style>
  <w:style w:type="paragraph" w:customStyle="1" w:styleId="p1">
    <w:name w:val="p1"/>
    <w:basedOn w:val="Normal"/>
    <w:pPr>
      <w:spacing w:before="120" w:after="120" w:line="360" w:lineRule="atLeast"/>
      <w:jc w:val="both"/>
    </w:pPr>
    <w:rPr>
      <w:rFonts w:ascii="Arial" w:hAnsi="Arial" w:cs="Arial"/>
      <w:szCs w:val="20"/>
    </w:rPr>
  </w:style>
  <w:style w:type="paragraph" w:styleId="NormalWeb">
    <w:name w:val="Normal (Web)"/>
    <w:basedOn w:val="Normal"/>
    <w:pPr>
      <w:spacing w:before="280" w:after="280"/>
    </w:pPr>
  </w:style>
  <w:style w:type="paragraph" w:customStyle="1" w:styleId="Recuodecorpodetexto22">
    <w:name w:val="Recuo de corpo de texto 22"/>
    <w:basedOn w:val="Normal"/>
    <w:pPr>
      <w:spacing w:after="120" w:line="480" w:lineRule="auto"/>
      <w:ind w:left="283"/>
    </w:pPr>
  </w:style>
  <w:style w:type="paragraph" w:customStyle="1" w:styleId="Normal14pt">
    <w:name w:val="Normal + 14 pt"/>
    <w:basedOn w:val="Normal"/>
    <w:pPr>
      <w:ind w:right="-21"/>
      <w:jc w:val="both"/>
    </w:pPr>
    <w:rPr>
      <w:spacing w:val="14"/>
      <w:sz w:val="28"/>
    </w:rPr>
  </w:style>
  <w:style w:type="paragraph" w:customStyle="1" w:styleId="Default">
    <w:name w:val="Default"/>
    <w:qFormat/>
    <w:pPr>
      <w:suppressAutoHyphens/>
      <w:autoSpaceDE w:val="0"/>
    </w:pPr>
    <w:rPr>
      <w:rFonts w:ascii="Arial" w:hAnsi="Arial" w:cs="Arial"/>
      <w:color w:val="000000"/>
      <w:sz w:val="24"/>
      <w:szCs w:val="24"/>
      <w:lang w:eastAsia="zh-CN"/>
    </w:rPr>
  </w:style>
  <w:style w:type="paragraph" w:customStyle="1" w:styleId="TableParagraph">
    <w:name w:val="Table Paragraph"/>
    <w:basedOn w:val="Normal"/>
    <w:uiPriority w:val="1"/>
    <w:qFormat/>
    <w:pPr>
      <w:widowControl w:val="0"/>
      <w:ind w:left="208"/>
    </w:pPr>
    <w:rPr>
      <w:rFonts w:ascii="Calibri" w:eastAsia="Calibri" w:hAnsi="Calibri" w:cs="Calibri"/>
      <w:sz w:val="22"/>
      <w:szCs w:val="22"/>
      <w:lang w:val="en-US"/>
    </w:rPr>
  </w:style>
  <w:style w:type="paragraph" w:styleId="Assuntodocomentrio">
    <w:name w:val="annotation subject"/>
    <w:basedOn w:val="Textodecomentrio1"/>
    <w:next w:val="Textodecomentrio1"/>
    <w:pPr>
      <w:overflowPunct/>
      <w:autoSpaceDE/>
    </w:pPr>
    <w:rPr>
      <w:b/>
      <w:bCs/>
    </w:rPr>
  </w:style>
  <w:style w:type="paragraph" w:styleId="Textodebalo">
    <w:name w:val="Balloon Text"/>
    <w:basedOn w:val="Normal"/>
    <w:uiPriority w:val="99"/>
    <w:rPr>
      <w:rFonts w:ascii="Segoe UI" w:hAnsi="Segoe UI" w:cs="Segoe UI"/>
      <w:sz w:val="18"/>
      <w:szCs w:val="18"/>
    </w:rPr>
  </w:style>
  <w:style w:type="paragraph" w:customStyle="1" w:styleId="A">
    <w:name w:val="A"/>
    <w:pPr>
      <w:widowControl w:val="0"/>
      <w:shd w:val="clear" w:color="auto" w:fill="E5E5E5"/>
      <w:suppressAutoHyphens/>
      <w:jc w:val="right"/>
    </w:pPr>
    <w:rPr>
      <w:rFonts w:ascii="Courier New" w:hAnsi="Courier New" w:cs="Courier New"/>
      <w:b/>
      <w:sz w:val="28"/>
      <w:lang w:eastAsia="pt-BR"/>
    </w:rPr>
  </w:style>
  <w:style w:type="paragraph" w:customStyle="1" w:styleId="TtuloSublinhado">
    <w:name w:val="_Título_Sublinhado"/>
    <w:basedOn w:val="Normal"/>
    <w:pPr>
      <w:widowControl w:val="0"/>
      <w:pBdr>
        <w:top w:val="none" w:sz="0" w:space="0" w:color="000000"/>
        <w:left w:val="none" w:sz="0" w:space="0" w:color="000000"/>
        <w:bottom w:val="double" w:sz="18" w:space="1" w:color="000000"/>
        <w:right w:val="none" w:sz="0" w:space="0" w:color="000000"/>
      </w:pBdr>
      <w:tabs>
        <w:tab w:val="right" w:leader="dot" w:pos="9073"/>
      </w:tabs>
      <w:ind w:right="-28"/>
      <w:jc w:val="right"/>
    </w:pPr>
    <w:rPr>
      <w:rFonts w:ascii="CG Omega" w:hAnsi="CG Omega" w:cs="CG Omega"/>
      <w:b/>
      <w:sz w:val="28"/>
      <w:szCs w:val="20"/>
    </w:rPr>
  </w:style>
  <w:style w:type="paragraph" w:customStyle="1" w:styleId="Corpodetexto21">
    <w:name w:val="Corpo de texto 21"/>
    <w:basedOn w:val="Normal"/>
    <w:pPr>
      <w:widowControl w:val="0"/>
      <w:ind w:firstLine="1701"/>
      <w:jc w:val="both"/>
    </w:pPr>
    <w:rPr>
      <w:rFonts w:ascii="Courier New" w:hAnsi="Courier New" w:cs="Courier New"/>
      <w:sz w:val="24"/>
      <w:szCs w:val="20"/>
    </w:rPr>
  </w:style>
  <w:style w:type="paragraph" w:customStyle="1" w:styleId="Fontepargpadro1">
    <w:name w:val="Fonte parág. padrão1"/>
    <w:next w:val="Normal"/>
    <w:pPr>
      <w:widowControl w:val="0"/>
      <w:suppressAutoHyphens/>
    </w:pPr>
    <w:rPr>
      <w:rFonts w:ascii="Courier New" w:hAnsi="Courier New" w:cs="Courier New"/>
      <w:lang w:eastAsia="zh-CN"/>
    </w:rPr>
  </w:style>
  <w:style w:type="paragraph" w:customStyle="1" w:styleId="Commarcadores1">
    <w:name w:val="Com marcadores1"/>
    <w:basedOn w:val="Normal"/>
    <w:pPr>
      <w:widowControl w:val="0"/>
      <w:ind w:left="283" w:hanging="283"/>
      <w:jc w:val="both"/>
    </w:pPr>
    <w:rPr>
      <w:rFonts w:ascii="Courier New" w:hAnsi="Courier New" w:cs="Courier New"/>
      <w:sz w:val="24"/>
      <w:szCs w:val="20"/>
    </w:rPr>
  </w:style>
  <w:style w:type="paragraph" w:customStyle="1" w:styleId="Recuodecorpodetexto21">
    <w:name w:val="Recuo de corpo de texto 21"/>
    <w:basedOn w:val="Normal"/>
    <w:pPr>
      <w:widowControl w:val="0"/>
      <w:spacing w:before="120"/>
      <w:ind w:left="426" w:hanging="142"/>
      <w:jc w:val="both"/>
    </w:pPr>
    <w:rPr>
      <w:rFonts w:ascii="Courier New" w:hAnsi="Courier New" w:cs="Courier New"/>
      <w:sz w:val="24"/>
      <w:szCs w:val="20"/>
    </w:rPr>
  </w:style>
  <w:style w:type="paragraph" w:customStyle="1" w:styleId="Est11">
    <w:name w:val="Est1.1"/>
    <w:basedOn w:val="Normal"/>
    <w:pPr>
      <w:widowControl w:val="0"/>
      <w:pBdr>
        <w:top w:val="none" w:sz="0" w:space="0" w:color="000000"/>
        <w:left w:val="none" w:sz="0" w:space="0" w:color="000000"/>
        <w:bottom w:val="single" w:sz="18" w:space="1" w:color="000000"/>
        <w:right w:val="none" w:sz="0" w:space="0" w:color="000000"/>
      </w:pBdr>
      <w:spacing w:before="360" w:after="240"/>
      <w:ind w:firstLine="709"/>
      <w:jc w:val="both"/>
    </w:pPr>
    <w:rPr>
      <w:rFonts w:ascii="Georgia" w:hAnsi="Georgia" w:cs="Georgia"/>
      <w:b/>
      <w:sz w:val="28"/>
      <w:szCs w:val="20"/>
    </w:rPr>
  </w:style>
  <w:style w:type="paragraph" w:customStyle="1" w:styleId="est1">
    <w:name w:val="est1"/>
    <w:basedOn w:val="Normal"/>
    <w:pPr>
      <w:widowControl w:val="0"/>
      <w:pBdr>
        <w:top w:val="none" w:sz="0" w:space="0" w:color="000000"/>
        <w:left w:val="none" w:sz="0" w:space="0" w:color="000000"/>
        <w:bottom w:val="single" w:sz="18" w:space="1" w:color="000000"/>
        <w:right w:val="none" w:sz="0" w:space="0" w:color="000000"/>
      </w:pBdr>
      <w:spacing w:before="480" w:after="240"/>
      <w:ind w:firstLine="709"/>
      <w:jc w:val="both"/>
    </w:pPr>
    <w:rPr>
      <w:rFonts w:ascii="Georgia" w:hAnsi="Georgia" w:cs="Georgia"/>
      <w:b/>
      <w:caps/>
      <w:sz w:val="28"/>
      <w:szCs w:val="20"/>
    </w:rPr>
  </w:style>
  <w:style w:type="paragraph" w:customStyle="1" w:styleId="BodyText23">
    <w:name w:val="Body Text 23"/>
    <w:basedOn w:val="Normal"/>
    <w:pPr>
      <w:widowControl w:val="0"/>
      <w:ind w:firstLine="1418"/>
      <w:jc w:val="both"/>
    </w:pPr>
    <w:rPr>
      <w:rFonts w:ascii="Arial" w:hAnsi="Arial" w:cs="Arial"/>
      <w:sz w:val="24"/>
      <w:szCs w:val="20"/>
    </w:rPr>
  </w:style>
  <w:style w:type="paragraph" w:customStyle="1" w:styleId="BodyTextIndent21">
    <w:name w:val="Body Text Indent 21"/>
    <w:basedOn w:val="Normal"/>
    <w:pPr>
      <w:widowControl w:val="0"/>
      <w:spacing w:before="120"/>
      <w:ind w:firstLine="1985"/>
    </w:pPr>
    <w:rPr>
      <w:rFonts w:ascii="Tahoma" w:hAnsi="Tahoma" w:cs="Tahoma"/>
      <w:sz w:val="20"/>
      <w:szCs w:val="20"/>
    </w:rPr>
  </w:style>
  <w:style w:type="paragraph" w:customStyle="1" w:styleId="Recuodecorpodetexto31">
    <w:name w:val="Recuo de corpo de texto 31"/>
    <w:basedOn w:val="Normal"/>
    <w:pPr>
      <w:widowControl w:val="0"/>
      <w:spacing w:before="120"/>
      <w:ind w:firstLine="2127"/>
      <w:jc w:val="both"/>
    </w:pPr>
    <w:rPr>
      <w:rFonts w:ascii="Tahoma" w:hAnsi="Tahoma" w:cs="Tahoma"/>
      <w:sz w:val="20"/>
      <w:szCs w:val="20"/>
    </w:rPr>
  </w:style>
  <w:style w:type="paragraph" w:customStyle="1" w:styleId="Corpodetexto31">
    <w:name w:val="Corpo de texto 31"/>
    <w:basedOn w:val="Normal"/>
    <w:pPr>
      <w:widowControl w:val="0"/>
      <w:spacing w:before="120" w:after="120"/>
      <w:jc w:val="both"/>
    </w:pPr>
    <w:rPr>
      <w:sz w:val="28"/>
      <w:szCs w:val="20"/>
    </w:rPr>
  </w:style>
  <w:style w:type="paragraph" w:customStyle="1" w:styleId="BodyText21">
    <w:name w:val="Body Text 21"/>
    <w:basedOn w:val="Normal"/>
    <w:pPr>
      <w:widowControl w:val="0"/>
      <w:spacing w:before="120" w:after="120"/>
      <w:jc w:val="both"/>
    </w:pPr>
    <w:rPr>
      <w:rFonts w:ascii="Bookman Old Style" w:hAnsi="Bookman Old Style" w:cs="Bookman Old Style"/>
      <w:b/>
      <w:sz w:val="28"/>
      <w:szCs w:val="20"/>
    </w:rPr>
  </w:style>
  <w:style w:type="paragraph" w:customStyle="1" w:styleId="BodyText22">
    <w:name w:val="Body Text 22"/>
    <w:basedOn w:val="Normal"/>
    <w:pPr>
      <w:widowControl w:val="0"/>
      <w:jc w:val="both"/>
    </w:pPr>
    <w:rPr>
      <w:rFonts w:ascii="Tahoma" w:hAnsi="Tahoma" w:cs="Tahoma"/>
      <w:sz w:val="24"/>
      <w:szCs w:val="20"/>
    </w:rPr>
  </w:style>
  <w:style w:type="paragraph" w:customStyle="1" w:styleId="TEXTO">
    <w:name w:val="TEXTO"/>
    <w:basedOn w:val="Rodap"/>
    <w:pPr>
      <w:widowControl w:val="0"/>
      <w:tabs>
        <w:tab w:val="clear" w:pos="4419"/>
        <w:tab w:val="clear" w:pos="8838"/>
      </w:tabs>
      <w:spacing w:before="240" w:after="240" w:line="360" w:lineRule="auto"/>
      <w:ind w:firstLine="1134"/>
      <w:jc w:val="both"/>
    </w:pPr>
    <w:rPr>
      <w:sz w:val="24"/>
      <w:szCs w:val="20"/>
    </w:rPr>
  </w:style>
  <w:style w:type="paragraph" w:customStyle="1" w:styleId="Style1">
    <w:name w:val="Style1"/>
    <w:basedOn w:val="Normal"/>
    <w:pPr>
      <w:widowControl w:val="0"/>
      <w:jc w:val="both"/>
    </w:pPr>
    <w:rPr>
      <w:b/>
      <w:sz w:val="24"/>
      <w:szCs w:val="20"/>
    </w:rPr>
  </w:style>
  <w:style w:type="paragraph" w:customStyle="1" w:styleId="Style2">
    <w:name w:val="Style2"/>
    <w:basedOn w:val="Style1"/>
    <w:pPr>
      <w:tabs>
        <w:tab w:val="left" w:pos="420"/>
      </w:tabs>
      <w:ind w:left="420" w:hanging="420"/>
    </w:pPr>
  </w:style>
  <w:style w:type="paragraph" w:customStyle="1" w:styleId="Commarcadores21">
    <w:name w:val="Com marcadores 21"/>
    <w:basedOn w:val="Normal"/>
    <w:pPr>
      <w:ind w:left="566" w:hanging="283"/>
      <w:jc w:val="both"/>
    </w:pPr>
    <w:rPr>
      <w:rFonts w:ascii="Verdana" w:hAnsi="Verdana" w:cs="Verdana"/>
      <w:szCs w:val="20"/>
    </w:rPr>
  </w:style>
  <w:style w:type="paragraph" w:customStyle="1" w:styleId="Listadecontinuao21">
    <w:name w:val="Lista de continuação 21"/>
    <w:basedOn w:val="Normal"/>
    <w:pPr>
      <w:spacing w:after="120"/>
      <w:ind w:left="566"/>
      <w:jc w:val="both"/>
    </w:pPr>
    <w:rPr>
      <w:rFonts w:ascii="Verdana" w:hAnsi="Verdana" w:cs="Verdana"/>
      <w:szCs w:val="20"/>
    </w:rPr>
  </w:style>
  <w:style w:type="paragraph" w:customStyle="1" w:styleId="nvel1-rel">
    <w:name w:val="nível1-rel"/>
    <w:basedOn w:val="Normal"/>
    <w:pPr>
      <w:widowControl w:val="0"/>
      <w:pBdr>
        <w:top w:val="none" w:sz="0" w:space="0" w:color="000000"/>
        <w:left w:val="none" w:sz="0" w:space="0" w:color="000000"/>
        <w:bottom w:val="single" w:sz="36" w:space="1" w:color="808080"/>
        <w:right w:val="none" w:sz="0" w:space="0" w:color="000000"/>
      </w:pBdr>
      <w:spacing w:before="400" w:after="240"/>
      <w:jc w:val="center"/>
    </w:pPr>
    <w:rPr>
      <w:rFonts w:ascii="Georgia" w:hAnsi="Georgia" w:cs="Georgia"/>
      <w:b/>
      <w:caps/>
      <w:sz w:val="28"/>
      <w:szCs w:val="20"/>
    </w:rPr>
  </w:style>
  <w:style w:type="paragraph" w:customStyle="1" w:styleId="corpo1-rel">
    <w:name w:val="corpo1-rel"/>
    <w:basedOn w:val="Normal"/>
    <w:pPr>
      <w:widowControl w:val="0"/>
      <w:spacing w:after="240"/>
      <w:ind w:firstLine="851"/>
      <w:jc w:val="both"/>
    </w:pPr>
    <w:rPr>
      <w:rFonts w:ascii="Tahoma" w:hAnsi="Tahoma" w:cs="Tahoma"/>
      <w:sz w:val="24"/>
      <w:szCs w:val="20"/>
    </w:rPr>
  </w:style>
  <w:style w:type="paragraph" w:customStyle="1" w:styleId="nivel2-rel">
    <w:name w:val="nivel2-rel"/>
    <w:basedOn w:val="Normal"/>
    <w:pPr>
      <w:widowControl w:val="0"/>
      <w:pBdr>
        <w:top w:val="none" w:sz="0" w:space="0" w:color="000000"/>
        <w:left w:val="none" w:sz="0" w:space="0" w:color="000000"/>
        <w:bottom w:val="single" w:sz="18" w:space="1" w:color="808080"/>
        <w:right w:val="none" w:sz="0" w:space="0" w:color="000000"/>
      </w:pBdr>
      <w:spacing w:after="200"/>
      <w:jc w:val="both"/>
    </w:pPr>
    <w:rPr>
      <w:rFonts w:ascii="Georgia" w:hAnsi="Georgia" w:cs="Georgia"/>
      <w:b/>
      <w:sz w:val="28"/>
      <w:szCs w:val="20"/>
    </w:rPr>
  </w:style>
  <w:style w:type="paragraph" w:customStyle="1" w:styleId="nivel3-rel">
    <w:name w:val="nivel3-rel"/>
    <w:basedOn w:val="Est11"/>
    <w:pPr>
      <w:pBdr>
        <w:bottom w:val="single" w:sz="24" w:space="1" w:color="808080"/>
      </w:pBdr>
      <w:spacing w:before="240"/>
    </w:pPr>
  </w:style>
  <w:style w:type="paragraph" w:customStyle="1" w:styleId="nivel4-rel">
    <w:name w:val="nivel4-rel"/>
    <w:basedOn w:val="Est11"/>
    <w:pPr>
      <w:pBdr>
        <w:bottom w:val="single" w:sz="24" w:space="1" w:color="808080"/>
      </w:pBdr>
    </w:pPr>
  </w:style>
  <w:style w:type="paragraph" w:customStyle="1" w:styleId="nivel5-rel">
    <w:name w:val="nivel5-rel"/>
    <w:basedOn w:val="Ttulo1"/>
    <w:pPr>
      <w:widowControl w:val="0"/>
      <w:numPr>
        <w:numId w:val="0"/>
      </w:numPr>
      <w:jc w:val="both"/>
      <w:outlineLvl w:val="9"/>
    </w:pPr>
    <w:rPr>
      <w:rFonts w:ascii="Tahoma" w:hAnsi="Tahoma" w:cs="Tahoma"/>
      <w:bCs w:val="0"/>
      <w:sz w:val="24"/>
      <w:szCs w:val="20"/>
    </w:rPr>
  </w:style>
  <w:style w:type="paragraph" w:customStyle="1" w:styleId="ementa">
    <w:name w:val="ementa"/>
    <w:basedOn w:val="Normal"/>
    <w:pPr>
      <w:ind w:left="1418" w:firstLine="709"/>
      <w:jc w:val="both"/>
    </w:pPr>
    <w:rPr>
      <w:b/>
      <w:i/>
      <w:sz w:val="28"/>
      <w:szCs w:val="20"/>
    </w:rPr>
  </w:style>
  <w:style w:type="paragraph" w:styleId="Subttulo">
    <w:name w:val="Subtitle"/>
    <w:basedOn w:val="Normal"/>
    <w:next w:val="Corpodetexto"/>
    <w:qFormat/>
    <w:pPr>
      <w:spacing w:before="120" w:after="120" w:line="300" w:lineRule="auto"/>
      <w:ind w:firstLine="4253"/>
      <w:jc w:val="both"/>
    </w:pPr>
    <w:rPr>
      <w:rFonts w:ascii="Arial" w:hAnsi="Arial" w:cs="Arial"/>
      <w:smallCaps/>
      <w:sz w:val="24"/>
      <w:szCs w:val="20"/>
    </w:rPr>
  </w:style>
  <w:style w:type="paragraph" w:customStyle="1" w:styleId="Item">
    <w:name w:val="Item"/>
    <w:basedOn w:val="Ttulo1"/>
    <w:pPr>
      <w:keepNext w:val="0"/>
      <w:widowControl w:val="0"/>
      <w:numPr>
        <w:numId w:val="0"/>
      </w:numPr>
      <w:ind w:left="142"/>
      <w:jc w:val="both"/>
      <w:outlineLvl w:val="9"/>
    </w:pPr>
    <w:rPr>
      <w:rFonts w:ascii="Tahoma" w:hAnsi="Tahoma" w:cs="Tahoma"/>
      <w:b w:val="0"/>
      <w:kern w:val="2"/>
      <w:sz w:val="20"/>
      <w:szCs w:val="20"/>
    </w:rPr>
  </w:style>
  <w:style w:type="paragraph" w:customStyle="1" w:styleId="Item2">
    <w:name w:val="Item 2"/>
    <w:basedOn w:val="Item"/>
    <w:pPr>
      <w:tabs>
        <w:tab w:val="left" w:pos="0"/>
      </w:tabs>
      <w:ind w:right="71"/>
      <w:outlineLvl w:val="1"/>
    </w:pPr>
    <w:rPr>
      <w:b/>
      <w:bCs w:val="0"/>
      <w:color w:val="000000"/>
    </w:rPr>
  </w:style>
  <w:style w:type="paragraph" w:customStyle="1" w:styleId="Item3">
    <w:name w:val="Item 3"/>
    <w:basedOn w:val="Item2"/>
    <w:pPr>
      <w:ind w:right="0"/>
    </w:pPr>
    <w:rPr>
      <w:b w:val="0"/>
      <w:iCs/>
      <w:sz w:val="18"/>
    </w:rPr>
  </w:style>
  <w:style w:type="paragraph" w:customStyle="1" w:styleId="Item4">
    <w:name w:val="Item 4"/>
    <w:basedOn w:val="Item3"/>
    <w:pPr>
      <w:tabs>
        <w:tab w:val="left" w:pos="1843"/>
      </w:tabs>
    </w:pPr>
    <w:rPr>
      <w:bCs/>
    </w:rPr>
  </w:style>
  <w:style w:type="paragraph" w:customStyle="1" w:styleId="p14">
    <w:name w:val="p14"/>
    <w:basedOn w:val="Normal"/>
    <w:pPr>
      <w:widowControl w:val="0"/>
      <w:tabs>
        <w:tab w:val="left" w:pos="1500"/>
      </w:tabs>
      <w:spacing w:line="280" w:lineRule="atLeast"/>
      <w:jc w:val="both"/>
    </w:pPr>
    <w:rPr>
      <w:sz w:val="24"/>
      <w:szCs w:val="20"/>
    </w:rPr>
  </w:style>
  <w:style w:type="paragraph" w:customStyle="1" w:styleId="p19">
    <w:name w:val="p19"/>
    <w:basedOn w:val="Normal"/>
    <w:pPr>
      <w:widowControl w:val="0"/>
      <w:spacing w:line="280" w:lineRule="atLeast"/>
    </w:pPr>
    <w:rPr>
      <w:sz w:val="24"/>
      <w:szCs w:val="20"/>
    </w:rPr>
  </w:style>
  <w:style w:type="paragraph" w:customStyle="1" w:styleId="p25">
    <w:name w:val="p25"/>
    <w:basedOn w:val="Normal"/>
    <w:pPr>
      <w:widowControl w:val="0"/>
      <w:tabs>
        <w:tab w:val="left" w:pos="1740"/>
      </w:tabs>
      <w:spacing w:line="280" w:lineRule="atLeast"/>
      <w:jc w:val="both"/>
    </w:pPr>
    <w:rPr>
      <w:sz w:val="24"/>
      <w:szCs w:val="20"/>
    </w:rPr>
  </w:style>
  <w:style w:type="paragraph" w:customStyle="1" w:styleId="p21">
    <w:name w:val="p21"/>
    <w:basedOn w:val="Normal"/>
    <w:pPr>
      <w:widowControl w:val="0"/>
      <w:tabs>
        <w:tab w:val="left" w:pos="720"/>
      </w:tabs>
      <w:spacing w:line="280" w:lineRule="atLeast"/>
    </w:pPr>
    <w:rPr>
      <w:sz w:val="24"/>
      <w:szCs w:val="20"/>
    </w:rPr>
  </w:style>
  <w:style w:type="paragraph" w:customStyle="1" w:styleId="p23">
    <w:name w:val="p23"/>
    <w:basedOn w:val="Normal"/>
    <w:pPr>
      <w:widowControl w:val="0"/>
      <w:tabs>
        <w:tab w:val="left" w:pos="1720"/>
        <w:tab w:val="left" w:pos="2220"/>
      </w:tabs>
      <w:spacing w:line="280" w:lineRule="atLeast"/>
      <w:ind w:left="280"/>
      <w:jc w:val="both"/>
    </w:pPr>
    <w:rPr>
      <w:sz w:val="24"/>
      <w:szCs w:val="20"/>
    </w:rPr>
  </w:style>
  <w:style w:type="paragraph" w:customStyle="1" w:styleId="p15">
    <w:name w:val="p15"/>
    <w:basedOn w:val="Normal"/>
    <w:pPr>
      <w:widowControl w:val="0"/>
      <w:tabs>
        <w:tab w:val="left" w:pos="1480"/>
      </w:tabs>
      <w:spacing w:line="280" w:lineRule="atLeast"/>
      <w:jc w:val="both"/>
    </w:pPr>
    <w:rPr>
      <w:sz w:val="24"/>
      <w:szCs w:val="20"/>
    </w:rPr>
  </w:style>
  <w:style w:type="paragraph" w:customStyle="1" w:styleId="p45">
    <w:name w:val="p45"/>
    <w:basedOn w:val="Normal"/>
    <w:pPr>
      <w:widowControl w:val="0"/>
      <w:tabs>
        <w:tab w:val="left" w:pos="1480"/>
      </w:tabs>
      <w:spacing w:line="280" w:lineRule="atLeast"/>
    </w:pPr>
    <w:rPr>
      <w:sz w:val="24"/>
      <w:szCs w:val="20"/>
    </w:rPr>
  </w:style>
  <w:style w:type="paragraph" w:customStyle="1" w:styleId="p48">
    <w:name w:val="p48"/>
    <w:basedOn w:val="Normal"/>
    <w:pPr>
      <w:widowControl w:val="0"/>
      <w:tabs>
        <w:tab w:val="left" w:pos="1480"/>
      </w:tabs>
      <w:spacing w:line="280" w:lineRule="atLeast"/>
      <w:jc w:val="both"/>
    </w:pPr>
    <w:rPr>
      <w:sz w:val="24"/>
      <w:szCs w:val="20"/>
    </w:rPr>
  </w:style>
  <w:style w:type="paragraph" w:customStyle="1" w:styleId="p67">
    <w:name w:val="p67"/>
    <w:basedOn w:val="Normal"/>
    <w:pPr>
      <w:widowControl w:val="0"/>
      <w:tabs>
        <w:tab w:val="left" w:pos="1480"/>
      </w:tabs>
      <w:spacing w:line="280" w:lineRule="atLeast"/>
      <w:jc w:val="both"/>
    </w:pPr>
    <w:rPr>
      <w:sz w:val="24"/>
      <w:szCs w:val="20"/>
    </w:rPr>
  </w:style>
  <w:style w:type="paragraph" w:customStyle="1" w:styleId="esptec1">
    <w:name w:val="esptec1"/>
    <w:basedOn w:val="Normal"/>
    <w:pPr>
      <w:widowControl w:val="0"/>
      <w:spacing w:before="120" w:after="120"/>
      <w:ind w:left="1276" w:hanging="567"/>
      <w:jc w:val="both"/>
    </w:pPr>
    <w:rPr>
      <w:rFonts w:ascii="Arial" w:hAnsi="Arial" w:cs="Arial"/>
      <w:sz w:val="18"/>
      <w:szCs w:val="20"/>
    </w:rPr>
  </w:style>
  <w:style w:type="paragraph" w:customStyle="1" w:styleId="Nivel2">
    <w:name w:val="Nivel 2"/>
    <w:basedOn w:val="Normal"/>
    <w:pPr>
      <w:numPr>
        <w:numId w:val="2"/>
      </w:numPr>
      <w:jc w:val="both"/>
    </w:pPr>
    <w:rPr>
      <w:rFonts w:ascii="Verdana" w:hAnsi="Verdana" w:cs="Verdana"/>
      <w:b/>
      <w:sz w:val="22"/>
      <w:szCs w:val="20"/>
    </w:rPr>
  </w:style>
  <w:style w:type="paragraph" w:customStyle="1" w:styleId="Nivel3">
    <w:name w:val="Nivel 3"/>
    <w:basedOn w:val="Normal"/>
    <w:pPr>
      <w:numPr>
        <w:numId w:val="2"/>
      </w:numPr>
      <w:jc w:val="both"/>
    </w:pPr>
    <w:rPr>
      <w:rFonts w:ascii="Verdana" w:hAnsi="Verdana" w:cs="Verdana"/>
      <w:b/>
      <w:sz w:val="22"/>
      <w:szCs w:val="20"/>
    </w:rPr>
  </w:style>
  <w:style w:type="paragraph" w:styleId="Textodenotaderodap">
    <w:name w:val="footnote text"/>
    <w:basedOn w:val="Normal"/>
    <w:pPr>
      <w:widowControl w:val="0"/>
      <w:jc w:val="both"/>
    </w:pPr>
    <w:rPr>
      <w:rFonts w:ascii="Courier New" w:hAnsi="Courier New" w:cs="Courier New"/>
      <w:sz w:val="20"/>
      <w:szCs w:val="20"/>
    </w:rPr>
  </w:style>
  <w:style w:type="paragraph" w:styleId="PargrafodaLista">
    <w:name w:val="List Paragraph"/>
    <w:basedOn w:val="Normal"/>
    <w:uiPriority w:val="34"/>
    <w:qFormat/>
    <w:pPr>
      <w:ind w:left="720"/>
      <w:contextualSpacing/>
      <w:jc w:val="both"/>
    </w:pPr>
    <w:rPr>
      <w:szCs w:val="20"/>
    </w:rPr>
  </w:style>
  <w:style w:type="paragraph" w:customStyle="1" w:styleId="Nivel01">
    <w:name w:val="Nivel 01"/>
    <w:basedOn w:val="Ttulo1"/>
    <w:next w:val="Normal"/>
    <w:pPr>
      <w:keepLines/>
      <w:numPr>
        <w:numId w:val="0"/>
      </w:numPr>
      <w:tabs>
        <w:tab w:val="left" w:pos="567"/>
      </w:tabs>
      <w:spacing w:before="240"/>
      <w:ind w:left="360" w:hanging="360"/>
      <w:jc w:val="both"/>
      <w:outlineLvl w:val="9"/>
    </w:pPr>
    <w:rPr>
      <w:rFonts w:ascii="Arial" w:hAnsi="Arial" w:cs="Arial"/>
      <w:sz w:val="20"/>
      <w:szCs w:val="20"/>
    </w:rPr>
  </w:style>
  <w:style w:type="paragraph" w:customStyle="1" w:styleId="Nivel4">
    <w:name w:val="Nivel 4"/>
    <w:basedOn w:val="Nivel3"/>
    <w:pPr>
      <w:numPr>
        <w:numId w:val="0"/>
      </w:numPr>
      <w:spacing w:before="120" w:after="120" w:line="276" w:lineRule="auto"/>
      <w:ind w:left="851"/>
    </w:pPr>
    <w:rPr>
      <w:rFonts w:ascii="Arial" w:hAnsi="Arial" w:cs="Arial"/>
      <w:b w:val="0"/>
      <w:sz w:val="20"/>
    </w:rPr>
  </w:style>
  <w:style w:type="paragraph" w:customStyle="1" w:styleId="Nivel5">
    <w:name w:val="Nivel 5"/>
    <w:basedOn w:val="Nivel4"/>
    <w:pPr>
      <w:ind w:left="1276"/>
    </w:pPr>
  </w:style>
  <w:style w:type="paragraph" w:styleId="Reviso">
    <w:name w:val="Revision"/>
    <w:pPr>
      <w:suppressAutoHyphens/>
    </w:pPr>
    <w:rPr>
      <w:rFonts w:ascii="Courier New" w:hAnsi="Courier New" w:cs="Courier New"/>
      <w:sz w:val="26"/>
      <w:lang w:eastAsia="zh-CN"/>
    </w:rPr>
  </w:style>
  <w:style w:type="paragraph" w:customStyle="1" w:styleId="textocentralizadomaiusculas">
    <w:name w:val="texto_centralizado_maiusculas"/>
    <w:basedOn w:val="Normal"/>
    <w:pPr>
      <w:spacing w:before="280" w:after="280"/>
    </w:pPr>
    <w:rPr>
      <w:sz w:val="24"/>
    </w:rPr>
  </w:style>
  <w:style w:type="paragraph" w:customStyle="1" w:styleId="textoalinhadoesquerda">
    <w:name w:val="texto_alinhado_esquerda"/>
    <w:basedOn w:val="Normal"/>
    <w:pPr>
      <w:spacing w:before="280" w:after="280"/>
    </w:pPr>
    <w:rPr>
      <w:sz w:val="24"/>
    </w:rPr>
  </w:style>
  <w:style w:type="paragraph" w:customStyle="1" w:styleId="textojustificado">
    <w:name w:val="texto_justificado"/>
    <w:basedOn w:val="Normal"/>
    <w:pPr>
      <w:spacing w:before="280" w:after="280"/>
    </w:pPr>
    <w:rPr>
      <w:sz w:val="24"/>
    </w:rPr>
  </w:style>
  <w:style w:type="paragraph" w:customStyle="1" w:styleId="itemnivel1">
    <w:name w:val="item_nivel1"/>
    <w:basedOn w:val="Normal"/>
    <w:pPr>
      <w:spacing w:before="280" w:after="280"/>
    </w:pPr>
    <w:rPr>
      <w:sz w:val="24"/>
    </w:rPr>
  </w:style>
  <w:style w:type="paragraph" w:customStyle="1" w:styleId="tabelatextoalinhadoesquerda">
    <w:name w:val="tabela_texto_alinhado_esquerda"/>
    <w:basedOn w:val="Normal"/>
    <w:pPr>
      <w:spacing w:before="280" w:after="280"/>
    </w:pPr>
    <w:rPr>
      <w:sz w:val="24"/>
    </w:rPr>
  </w:style>
  <w:style w:type="paragraph" w:customStyle="1" w:styleId="itemnivel2">
    <w:name w:val="item_nivel2"/>
    <w:basedOn w:val="Normal"/>
    <w:pPr>
      <w:spacing w:before="280" w:after="280"/>
    </w:pPr>
    <w:rPr>
      <w:sz w:val="24"/>
    </w:rPr>
  </w:style>
  <w:style w:type="paragraph" w:customStyle="1" w:styleId="itemalinealetra">
    <w:name w:val="item_alinea_letra"/>
    <w:basedOn w:val="Normal"/>
    <w:pPr>
      <w:spacing w:before="280" w:after="280"/>
    </w:pPr>
    <w:rPr>
      <w:sz w:val="24"/>
    </w:rPr>
  </w:style>
  <w:style w:type="paragraph" w:customStyle="1" w:styleId="itemnivel3">
    <w:name w:val="item_nivel3"/>
    <w:basedOn w:val="Normal"/>
    <w:pPr>
      <w:spacing w:before="280" w:after="280"/>
    </w:pPr>
    <w:rPr>
      <w:sz w:val="24"/>
    </w:rPr>
  </w:style>
  <w:style w:type="paragraph" w:customStyle="1" w:styleId="textojustificadorecuoprimeiralinha">
    <w:name w:val="texto_justificado_recuo_primeira_linha"/>
    <w:basedOn w:val="Normal"/>
    <w:pPr>
      <w:spacing w:before="280" w:after="280"/>
    </w:pPr>
    <w:rPr>
      <w:sz w:val="24"/>
    </w:rPr>
  </w:style>
  <w:style w:type="paragraph" w:customStyle="1" w:styleId="itemnivel4">
    <w:name w:val="item_nivel4"/>
    <w:basedOn w:val="Normal"/>
    <w:pPr>
      <w:spacing w:before="280" w:after="280"/>
    </w:pPr>
    <w:rPr>
      <w:sz w:val="24"/>
    </w:rPr>
  </w:style>
  <w:style w:type="paragraph" w:customStyle="1" w:styleId="itemincisoromano">
    <w:name w:val="item_inciso_romano"/>
    <w:basedOn w:val="Normal"/>
    <w:pPr>
      <w:spacing w:before="280" w:after="280"/>
    </w:pPr>
    <w:rPr>
      <w:sz w:val="24"/>
    </w:rPr>
  </w:style>
  <w:style w:type="paragraph" w:customStyle="1" w:styleId="Nivel1">
    <w:name w:val="Nivel1"/>
    <w:basedOn w:val="Ttulo1"/>
    <w:next w:val="Normal"/>
    <w:pPr>
      <w:keepNext w:val="0"/>
      <w:keepLines/>
      <w:numPr>
        <w:numId w:val="0"/>
      </w:numPr>
      <w:spacing w:before="480" w:after="120" w:line="276" w:lineRule="auto"/>
      <w:ind w:left="360" w:hanging="360"/>
      <w:jc w:val="both"/>
      <w:outlineLvl w:val="9"/>
    </w:pPr>
    <w:rPr>
      <w:rFonts w:ascii="Arial" w:hAnsi="Arial" w:cs="Arial"/>
      <w:bCs w:val="0"/>
      <w:color w:val="000000"/>
      <w:sz w:val="20"/>
    </w:rPr>
  </w:style>
  <w:style w:type="paragraph" w:customStyle="1" w:styleId="Standard">
    <w:name w:val="Standard"/>
    <w:qFormat/>
    <w:pPr>
      <w:suppressAutoHyphens/>
      <w:textAlignment w:val="baseline"/>
    </w:pPr>
    <w:rPr>
      <w:rFonts w:ascii="Liberation Serif" w:eastAsia="SimSun" w:hAnsi="Liberation Serif" w:cs="Arial"/>
      <w:kern w:val="2"/>
      <w:sz w:val="24"/>
      <w:szCs w:val="24"/>
      <w:lang w:eastAsia="zh-CN" w:bidi="hi-IN"/>
    </w:rPr>
  </w:style>
  <w:style w:type="paragraph" w:customStyle="1" w:styleId="TableContents">
    <w:name w:val="Table Contents"/>
    <w:basedOn w:val="Standard"/>
    <w:pPr>
      <w:suppressLineNumbers/>
    </w:pPr>
  </w:style>
  <w:style w:type="paragraph" w:customStyle="1" w:styleId="Contedodatabela">
    <w:name w:val="Conteúdo da tabela"/>
    <w:basedOn w:val="Standard"/>
    <w:qFormat/>
    <w:pPr>
      <w:suppressLineNumbers/>
      <w:suppressAutoHyphens w:val="0"/>
      <w:textAlignment w:val="auto"/>
    </w:pPr>
  </w:style>
  <w:style w:type="paragraph" w:customStyle="1" w:styleId="Textoprformatado">
    <w:name w:val="Texto préformatado"/>
    <w:basedOn w:val="Standard"/>
    <w:qFormat/>
    <w:pPr>
      <w:suppressAutoHyphens w:val="0"/>
      <w:textAlignment w:val="auto"/>
    </w:pPr>
    <w:rPr>
      <w:rFonts w:ascii="Liberation Mono" w:eastAsia="NSimSun" w:hAnsi="Liberation Mono" w:cs="Liberation Mono"/>
      <w:sz w:val="20"/>
      <w:szCs w:val="20"/>
      <w:lang w:bidi="ar-SA"/>
    </w:rPr>
  </w:style>
  <w:style w:type="paragraph" w:customStyle="1" w:styleId="Standard1">
    <w:name w:val="Standard1"/>
    <w:qFormat/>
    <w:pPr>
      <w:suppressAutoHyphens/>
    </w:pPr>
    <w:rPr>
      <w:rFonts w:ascii="Liberation Serif" w:eastAsia="SimSun" w:hAnsi="Liberation Serif" w:cs="Arial"/>
      <w:color w:val="00000A"/>
      <w:kern w:val="2"/>
      <w:sz w:val="24"/>
      <w:szCs w:val="24"/>
      <w:lang w:eastAsia="zh-CN" w:bidi="hi-IN"/>
    </w:rPr>
  </w:style>
  <w:style w:type="paragraph" w:customStyle="1" w:styleId="Normal1">
    <w:name w:val="Normal1"/>
    <w:pPr>
      <w:suppressAutoHyphens/>
      <w:textAlignment w:val="baseline"/>
    </w:pPr>
    <w:rPr>
      <w:rFonts w:ascii="Liberation Serif" w:eastAsia="SimSun" w:hAnsi="Liberation Serif" w:cs="Arial"/>
      <w:kern w:val="2"/>
      <w:sz w:val="24"/>
      <w:szCs w:val="24"/>
      <w:lang w:eastAsia="zh-CN" w:bidi="hi-IN"/>
    </w:rPr>
  </w:style>
  <w:style w:type="paragraph" w:customStyle="1" w:styleId="Textbody">
    <w:name w:val="Text body"/>
    <w:basedOn w:val="Standard"/>
    <w:pPr>
      <w:jc w:val="both"/>
    </w:pPr>
    <w:rPr>
      <w:rFonts w:ascii="Times New Roman" w:eastAsia="Times New Roman" w:hAnsi="Times New Roman" w:cs="Times New Roman"/>
      <w:sz w:val="28"/>
      <w:szCs w:val="20"/>
      <w:lang w:bidi="ar-SA"/>
    </w:rPr>
  </w:style>
  <w:style w:type="paragraph" w:customStyle="1" w:styleId="Standarduser">
    <w:name w:val="Standard (user)"/>
    <w:pPr>
      <w:suppressAutoHyphens/>
      <w:textAlignment w:val="baseline"/>
    </w:pPr>
    <w:rPr>
      <w:rFonts w:ascii="Liberation Serif" w:eastAsia="SimSun" w:hAnsi="Liberation Serif" w:cs="Arial"/>
      <w:kern w:val="2"/>
      <w:sz w:val="24"/>
      <w:szCs w:val="24"/>
      <w:lang w:eastAsia="zh-CN" w:bidi="hi-IN"/>
    </w:rPr>
  </w:style>
  <w:style w:type="paragraph" w:customStyle="1" w:styleId="TableContentsuser">
    <w:name w:val="Table Contents (user)"/>
    <w:basedOn w:val="Standarduser"/>
    <w:pPr>
      <w:suppressLineNumbers/>
    </w:pPr>
  </w:style>
  <w:style w:type="paragraph" w:customStyle="1" w:styleId="Ttulodetabela">
    <w:name w:val="Título de tabela"/>
    <w:basedOn w:val="Contedodatabela"/>
    <w:qFormat/>
    <w:pPr>
      <w:jc w:val="center"/>
    </w:pPr>
    <w:rPr>
      <w:b/>
      <w:bCs/>
    </w:rPr>
  </w:style>
  <w:style w:type="paragraph" w:customStyle="1" w:styleId="Contedodoquadro">
    <w:name w:val="Conteúdo do quadro"/>
    <w:basedOn w:val="Normal"/>
  </w:style>
  <w:style w:type="paragraph" w:customStyle="1" w:styleId="ListParagraph">
    <w:name w:val="List Paragraph"/>
    <w:basedOn w:val="Standard"/>
  </w:style>
  <w:style w:type="paragraph" w:customStyle="1" w:styleId="annotationtext">
    <w:name w:val="annotation text"/>
    <w:basedOn w:val="Normal"/>
    <w:rPr>
      <w:rFonts w:cs="Mangal"/>
      <w:sz w:val="20"/>
      <w:szCs w:val="18"/>
    </w:rPr>
  </w:style>
  <w:style w:type="paragraph" w:customStyle="1" w:styleId="annotationsubject">
    <w:name w:val="annotation subject"/>
    <w:basedOn w:val="annotationtext"/>
    <w:rPr>
      <w:rFonts w:cs="Times New Roman"/>
      <w:b/>
      <w:bCs/>
      <w:szCs w:val="20"/>
    </w:rPr>
  </w:style>
  <w:style w:type="paragraph" w:customStyle="1" w:styleId="Ttulo21">
    <w:name w:val="Título 21"/>
    <w:basedOn w:val="Normal"/>
    <w:uiPriority w:val="1"/>
    <w:qFormat/>
    <w:pPr>
      <w:widowControl w:val="0"/>
      <w:ind w:left="504" w:hanging="270"/>
      <w:outlineLvl w:val="2"/>
    </w:pPr>
    <w:rPr>
      <w:b/>
      <w:bCs/>
      <w:sz w:val="27"/>
      <w:szCs w:val="27"/>
      <w:lang w:val="pt-PT"/>
    </w:rPr>
  </w:style>
  <w:style w:type="paragraph" w:customStyle="1" w:styleId="WW-ListParagraph">
    <w:name w:val="WW-List Paragraph"/>
    <w:basedOn w:val="Normal"/>
    <w:pPr>
      <w:ind w:left="720"/>
      <w:contextualSpacing/>
    </w:pPr>
  </w:style>
  <w:style w:type="paragraph" w:customStyle="1" w:styleId="western">
    <w:name w:val="western"/>
    <w:basedOn w:val="Normal"/>
    <w:pPr>
      <w:suppressAutoHyphens w:val="0"/>
      <w:spacing w:before="280" w:after="142" w:line="276" w:lineRule="auto"/>
    </w:pPr>
    <w:rPr>
      <w:color w:val="000000"/>
      <w:sz w:val="24"/>
    </w:rPr>
  </w:style>
  <w:style w:type="paragraph" w:customStyle="1" w:styleId="western1">
    <w:name w:val="western1"/>
    <w:basedOn w:val="Normal"/>
    <w:pPr>
      <w:suppressAutoHyphens w:val="0"/>
      <w:spacing w:before="280" w:line="276" w:lineRule="auto"/>
    </w:pPr>
    <w:rPr>
      <w:color w:val="000000"/>
      <w:sz w:val="24"/>
    </w:rPr>
  </w:style>
  <w:style w:type="paragraph" w:customStyle="1" w:styleId="Standard2">
    <w:name w:val="Standard2"/>
    <w:pPr>
      <w:widowControl w:val="0"/>
      <w:suppressAutoHyphens/>
      <w:textAlignment w:val="baseline"/>
    </w:pPr>
    <w:rPr>
      <w:sz w:val="24"/>
      <w:szCs w:val="24"/>
      <w:lang w:eastAsia="zh-CN"/>
    </w:rPr>
  </w:style>
  <w:style w:type="paragraph" w:customStyle="1" w:styleId="Ttulo11">
    <w:name w:val="Título 11"/>
    <w:basedOn w:val="Normal"/>
    <w:pPr>
      <w:widowControl w:val="0"/>
      <w:spacing w:before="9"/>
      <w:ind w:left="2" w:right="3"/>
      <w:outlineLvl w:val="0"/>
    </w:pPr>
    <w:rPr>
      <w:rFonts w:eastAsia="Arial" w:cs="Arial"/>
      <w:b/>
      <w:bCs/>
      <w:color w:val="00000A"/>
      <w:sz w:val="24"/>
      <w:szCs w:val="32"/>
    </w:rPr>
  </w:style>
  <w:style w:type="character" w:customStyle="1" w:styleId="Ttulo3Char">
    <w:name w:val="Título 3 Char"/>
    <w:link w:val="Ttulo3"/>
    <w:rsid w:val="002F3282"/>
    <w:rPr>
      <w:sz w:val="28"/>
      <w:lang w:eastAsia="zh-CN"/>
    </w:rPr>
  </w:style>
  <w:style w:type="character" w:customStyle="1" w:styleId="Ttulo4Char">
    <w:name w:val="Título 4 Char"/>
    <w:link w:val="Ttulo4"/>
    <w:rsid w:val="002F3282"/>
    <w:rPr>
      <w:b/>
      <w:i/>
      <w:sz w:val="16"/>
      <w:lang w:eastAsia="zh-CN"/>
    </w:rPr>
  </w:style>
  <w:style w:type="character" w:customStyle="1" w:styleId="Ttulo5Char">
    <w:name w:val="Título 5 Char"/>
    <w:link w:val="Ttulo5"/>
    <w:rsid w:val="002F3282"/>
    <w:rPr>
      <w:b/>
      <w:sz w:val="26"/>
      <w:szCs w:val="24"/>
      <w:lang w:eastAsia="zh-CN"/>
    </w:rPr>
  </w:style>
  <w:style w:type="character" w:customStyle="1" w:styleId="Ttulo6Char">
    <w:name w:val="Título 6 Char"/>
    <w:link w:val="Ttulo6"/>
    <w:rsid w:val="002F3282"/>
    <w:rPr>
      <w:b/>
      <w:bCs/>
      <w:sz w:val="25"/>
      <w:szCs w:val="24"/>
      <w:lang w:eastAsia="zh-CN"/>
    </w:rPr>
  </w:style>
  <w:style w:type="character" w:customStyle="1" w:styleId="CabealhoChar">
    <w:name w:val="Cabeçalho Char"/>
    <w:link w:val="Cabealho"/>
    <w:uiPriority w:val="99"/>
    <w:qFormat/>
    <w:rsid w:val="002F3282"/>
    <w:rPr>
      <w:lang w:eastAsia="zh-CN"/>
    </w:rPr>
  </w:style>
  <w:style w:type="character" w:customStyle="1" w:styleId="RodapChar">
    <w:name w:val="Rodapé Char"/>
    <w:link w:val="Rodap"/>
    <w:uiPriority w:val="99"/>
    <w:qFormat/>
    <w:rsid w:val="002F3282"/>
    <w:rPr>
      <w:rFonts w:ascii="Arial" w:hAnsi="Arial" w:cs="Arial"/>
      <w:sz w:val="26"/>
      <w:szCs w:val="24"/>
      <w:lang w:eastAsia="zh-CN"/>
    </w:rPr>
  </w:style>
  <w:style w:type="paragraph" w:styleId="Ttulo">
    <w:name w:val="Title"/>
    <w:basedOn w:val="normal10"/>
    <w:next w:val="Corpodetexto"/>
    <w:link w:val="TtuloChar"/>
    <w:qFormat/>
    <w:rsid w:val="002F3282"/>
    <w:pPr>
      <w:keepNext/>
      <w:keepLines/>
      <w:spacing w:before="480" w:after="120"/>
    </w:pPr>
    <w:rPr>
      <w:b/>
      <w:sz w:val="72"/>
      <w:szCs w:val="72"/>
    </w:rPr>
  </w:style>
  <w:style w:type="character" w:customStyle="1" w:styleId="TtuloChar">
    <w:name w:val="Título Char"/>
    <w:link w:val="Ttulo"/>
    <w:rsid w:val="002F3282"/>
    <w:rPr>
      <w:b/>
      <w:sz w:val="72"/>
      <w:szCs w:val="72"/>
    </w:rPr>
  </w:style>
  <w:style w:type="paragraph" w:customStyle="1" w:styleId="normal10">
    <w:name w:val="normal1"/>
    <w:qFormat/>
    <w:rsid w:val="002F3282"/>
    <w:pPr>
      <w:widowControl w:val="0"/>
      <w:suppressAutoHyphens/>
    </w:pPr>
    <w:rPr>
      <w:sz w:val="24"/>
      <w:szCs w:val="24"/>
    </w:rPr>
  </w:style>
  <w:style w:type="character" w:customStyle="1" w:styleId="CabealhoChar1">
    <w:name w:val="Cabeçalho Char1"/>
    <w:basedOn w:val="Fontepargpadro"/>
    <w:uiPriority w:val="99"/>
    <w:semiHidden/>
    <w:rsid w:val="002F3282"/>
  </w:style>
  <w:style w:type="character" w:customStyle="1" w:styleId="RodapChar1">
    <w:name w:val="Rodapé Char1"/>
    <w:basedOn w:val="Fontepargpadro"/>
    <w:uiPriority w:val="99"/>
    <w:semiHidden/>
    <w:rsid w:val="002F3282"/>
  </w:style>
  <w:style w:type="table" w:customStyle="1" w:styleId="TableNormal">
    <w:name w:val="Table Normal"/>
    <w:rsid w:val="002F3282"/>
    <w:pPr>
      <w:suppressAutoHyphens/>
    </w:pPr>
    <w:rPr>
      <w:sz w:val="24"/>
      <w:szCs w:val="24"/>
    </w:rPr>
    <w:tblPr>
      <w:tblCellMar>
        <w:top w:w="0" w:type="dxa"/>
        <w:left w:w="0" w:type="dxa"/>
        <w:bottom w:w="0" w:type="dxa"/>
        <w:right w:w="0" w:type="dxa"/>
      </w:tblCellMar>
    </w:tblPr>
  </w:style>
  <w:style w:type="paragraph" w:customStyle="1" w:styleId="ds-markdown-paragraph">
    <w:name w:val="ds-markdown-paragraph"/>
    <w:basedOn w:val="Normal"/>
    <w:rsid w:val="002F3282"/>
    <w:pPr>
      <w:suppressAutoHyphens w:val="0"/>
      <w:spacing w:before="100" w:beforeAutospacing="1" w:after="100" w:afterAutospacing="1"/>
    </w:pPr>
    <w:rPr>
      <w:sz w:val="24"/>
      <w:lang w:eastAsia="pt-BR"/>
    </w:rPr>
  </w:style>
  <w:style w:type="table" w:styleId="Tabelacomgrade">
    <w:name w:val="Table Grid"/>
    <w:basedOn w:val="Tabelanormal"/>
    <w:uiPriority w:val="59"/>
    <w:rsid w:val="002F3282"/>
    <w:pPr>
      <w:suppressAutoHyphens/>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faseforte">
    <w:name w:val="Ênfase forte"/>
    <w:qFormat/>
    <w:rsid w:val="002F32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gaobanrisul.com.br/" TargetMode="External"/><Relationship Id="rId13" Type="http://schemas.openxmlformats.org/officeDocument/2006/relationships/hyperlink" Target="https://pregaobanrisul.com.br/" TargetMode="External"/><Relationship Id="rId18" Type="http://schemas.openxmlformats.org/officeDocument/2006/relationships/hyperlink" Target="https://www.portaltransparencia.gov.br/sancoes/cne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ortaltransparencia.gov.br/sancoes/ceis" TargetMode="External"/><Relationship Id="rId2" Type="http://schemas.openxmlformats.org/officeDocument/2006/relationships/numbering" Target="numbering.xml"/><Relationship Id="rId16" Type="http://schemas.openxmlformats.org/officeDocument/2006/relationships/hyperlink" Target="https://www.cacapavadosul.rs.gov.b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hyperlink" Target="https://www.pregaobanrisul.com.br/" TargetMode="External"/><Relationship Id="rId10" Type="http://schemas.openxmlformats.org/officeDocument/2006/relationships/hyperlink" Target="http://www.pregaobanrisul.com.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gaobanrisul.com.br/" TargetMode="External"/><Relationship Id="rId14" Type="http://schemas.openxmlformats.org/officeDocument/2006/relationships/hyperlink" Target="http://www.planalto.gov.br/ccivil_03/_ato2019-2022/2021/lei/L14133.ht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3795A-F9E8-43E8-99AA-8BAA7A6AF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61</Pages>
  <Words>22942</Words>
  <Characters>123889</Characters>
  <Application>Microsoft Office Word</Application>
  <DocSecurity>0</DocSecurity>
  <Lines>1032</Lines>
  <Paragraphs>293</Paragraphs>
  <ScaleCrop>false</ScaleCrop>
  <HeadingPairs>
    <vt:vector size="2" baseType="variant">
      <vt:variant>
        <vt:lpstr>Título</vt:lpstr>
      </vt:variant>
      <vt:variant>
        <vt:i4>1</vt:i4>
      </vt:variant>
    </vt:vector>
  </HeadingPairs>
  <TitlesOfParts>
    <vt:vector size="1" baseType="lpstr">
      <vt:lpstr>                </vt:lpstr>
    </vt:vector>
  </TitlesOfParts>
  <Company/>
  <LinksUpToDate>false</LinksUpToDate>
  <CharactersWithSpaces>146538</CharactersWithSpaces>
  <SharedDoc>false</SharedDoc>
  <HLinks>
    <vt:vector size="66" baseType="variant">
      <vt:variant>
        <vt:i4>3932217</vt:i4>
      </vt:variant>
      <vt:variant>
        <vt:i4>30</vt:i4>
      </vt:variant>
      <vt:variant>
        <vt:i4>0</vt:i4>
      </vt:variant>
      <vt:variant>
        <vt:i4>5</vt:i4>
      </vt:variant>
      <vt:variant>
        <vt:lpwstr>https://www.portaltransparencia.gov.br/sancoes/cnep</vt:lpwstr>
      </vt:variant>
      <vt:variant>
        <vt:lpwstr/>
      </vt:variant>
      <vt:variant>
        <vt:i4>3145778</vt:i4>
      </vt:variant>
      <vt:variant>
        <vt:i4>27</vt:i4>
      </vt:variant>
      <vt:variant>
        <vt:i4>0</vt:i4>
      </vt:variant>
      <vt:variant>
        <vt:i4>5</vt:i4>
      </vt:variant>
      <vt:variant>
        <vt:lpwstr>https://www.portaltransparencia.gov.br/sancoes/ceis</vt:lpwstr>
      </vt:variant>
      <vt:variant>
        <vt:lpwstr/>
      </vt:variant>
      <vt:variant>
        <vt:i4>5439570</vt:i4>
      </vt:variant>
      <vt:variant>
        <vt:i4>24</vt:i4>
      </vt:variant>
      <vt:variant>
        <vt:i4>0</vt:i4>
      </vt:variant>
      <vt:variant>
        <vt:i4>5</vt:i4>
      </vt:variant>
      <vt:variant>
        <vt:lpwstr>https://www.cacapavadosul.rs.gov.br/</vt:lpwstr>
      </vt:variant>
      <vt:variant>
        <vt:lpwstr/>
      </vt:variant>
      <vt:variant>
        <vt:i4>8192057</vt:i4>
      </vt:variant>
      <vt:variant>
        <vt:i4>21</vt:i4>
      </vt:variant>
      <vt:variant>
        <vt:i4>0</vt:i4>
      </vt:variant>
      <vt:variant>
        <vt:i4>5</vt:i4>
      </vt:variant>
      <vt:variant>
        <vt:lpwstr>https://www.pregaobanrisul.com.br/</vt:lpwstr>
      </vt:variant>
      <vt:variant>
        <vt:lpwstr/>
      </vt:variant>
      <vt:variant>
        <vt:i4>2031701</vt:i4>
      </vt:variant>
      <vt:variant>
        <vt:i4>18</vt:i4>
      </vt:variant>
      <vt:variant>
        <vt:i4>0</vt:i4>
      </vt:variant>
      <vt:variant>
        <vt:i4>5</vt:i4>
      </vt:variant>
      <vt:variant>
        <vt:lpwstr>http://www.planalto.gov.br/ccivil_03/_ato2019-2022/2021/lei/L14133.htm</vt:lpwstr>
      </vt:variant>
      <vt:variant>
        <vt:lpwstr>art165</vt:lpwstr>
      </vt:variant>
      <vt:variant>
        <vt:i4>2359353</vt:i4>
      </vt:variant>
      <vt:variant>
        <vt:i4>15</vt:i4>
      </vt:variant>
      <vt:variant>
        <vt:i4>0</vt:i4>
      </vt:variant>
      <vt:variant>
        <vt:i4>5</vt:i4>
      </vt:variant>
      <vt:variant>
        <vt:lpwstr>https://pregaobanrisul.com.br/</vt:lpwstr>
      </vt:variant>
      <vt:variant>
        <vt:lpwstr/>
      </vt:variant>
      <vt:variant>
        <vt:i4>6881398</vt:i4>
      </vt:variant>
      <vt:variant>
        <vt:i4>12</vt:i4>
      </vt:variant>
      <vt:variant>
        <vt:i4>0</vt:i4>
      </vt:variant>
      <vt:variant>
        <vt:i4>5</vt:i4>
      </vt:variant>
      <vt:variant>
        <vt:lpwstr>http://www.planalto.gov.br/ccivil_03/_ato2019-2022/2021/lei/L14133.htm</vt:lpwstr>
      </vt:variant>
      <vt:variant>
        <vt:lpwstr/>
      </vt:variant>
      <vt:variant>
        <vt:i4>1245380</vt:i4>
      </vt:variant>
      <vt:variant>
        <vt:i4>9</vt:i4>
      </vt:variant>
      <vt:variant>
        <vt:i4>0</vt:i4>
      </vt:variant>
      <vt:variant>
        <vt:i4>5</vt:i4>
      </vt:variant>
      <vt:variant>
        <vt:lpwstr>http://www.planalto.gov.br/ccivil_03/_ato2019-2022/2021/lei/L14133.htm</vt:lpwstr>
      </vt:variant>
      <vt:variant>
        <vt:lpwstr>art9§1</vt:lpwstr>
      </vt:variant>
      <vt:variant>
        <vt:i4>5374026</vt:i4>
      </vt:variant>
      <vt:variant>
        <vt:i4>6</vt:i4>
      </vt:variant>
      <vt:variant>
        <vt:i4>0</vt:i4>
      </vt:variant>
      <vt:variant>
        <vt:i4>5</vt:i4>
      </vt:variant>
      <vt:variant>
        <vt:lpwstr>http://www.pregaobanrisul.com.br/</vt:lpwstr>
      </vt:variant>
      <vt:variant>
        <vt:lpwstr/>
      </vt:variant>
      <vt:variant>
        <vt:i4>5374026</vt:i4>
      </vt:variant>
      <vt:variant>
        <vt:i4>3</vt:i4>
      </vt:variant>
      <vt:variant>
        <vt:i4>0</vt:i4>
      </vt:variant>
      <vt:variant>
        <vt:i4>5</vt:i4>
      </vt:variant>
      <vt:variant>
        <vt:lpwstr>http://www.pregaobanrisul.com.br/</vt:lpwstr>
      </vt:variant>
      <vt:variant>
        <vt:lpwstr/>
      </vt:variant>
      <vt:variant>
        <vt:i4>2359353</vt:i4>
      </vt:variant>
      <vt:variant>
        <vt:i4>0</vt:i4>
      </vt:variant>
      <vt:variant>
        <vt:i4>0</vt:i4>
      </vt:variant>
      <vt:variant>
        <vt:i4>5</vt:i4>
      </vt:variant>
      <vt:variant>
        <vt:lpwstr>https://pregaobanrisul.com.br/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licita-pedro</dc:creator>
  <cp:keywords/>
  <cp:lastModifiedBy>Marcia Flores</cp:lastModifiedBy>
  <cp:revision>2</cp:revision>
  <cp:lastPrinted>2026-11-03T14:50:00Z</cp:lastPrinted>
  <dcterms:created xsi:type="dcterms:W3CDTF">2026-11-03T16:25:00Z</dcterms:created>
  <dcterms:modified xsi:type="dcterms:W3CDTF">2026-11-03T16:25:00Z</dcterms:modified>
</cp:coreProperties>
</file>