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552"/>
        <w:gridCol w:w="701"/>
        <w:gridCol w:w="1533"/>
        <w:gridCol w:w="317"/>
        <w:gridCol w:w="544"/>
        <w:gridCol w:w="371"/>
        <w:gridCol w:w="600"/>
        <w:gridCol w:w="294"/>
        <w:gridCol w:w="2748"/>
      </w:tblGrid>
      <w:t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mallCaps/>
              </w:rPr>
              <w:t>1. Identificação do Estabelecimento</w:t>
            </w:r>
          </w:p>
        </w:tc>
      </w:tr>
      <w:tr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20"/>
              </w:rPr>
              <w:t>Razão Social / Nome do Produtor(a)</w:t>
            </w:r>
          </w:p>
        </w:tc>
        <w:tc>
          <w:tcPr>
            <w:tcW w:w="40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20"/>
              </w:rPr>
              <w:t>Nome Fantasia</w:t>
            </w:r>
          </w:p>
        </w:tc>
      </w:tr>
      <w:tr>
        <w:trPr>
          <w:trHeight w:val="397"/>
        </w:trPr>
        <w:tc>
          <w:tcPr>
            <w:tcW w:w="56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40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mallCaps/>
                <w:sz w:val="20"/>
                <w:szCs w:val="20"/>
              </w:rPr>
            </w:pPr>
          </w:p>
        </w:tc>
      </w:tr>
      <w:t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20"/>
              </w:rPr>
              <w:t>Proprietário / Responsável Legal</w:t>
            </w:r>
          </w:p>
        </w:tc>
      </w:tr>
      <w:tr>
        <w:trPr>
          <w:trHeight w:val="397"/>
        </w:trPr>
        <w:tc>
          <w:tcPr>
            <w:tcW w:w="96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>
        <w:tc>
          <w:tcPr>
            <w:tcW w:w="601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Classificação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CNPJ / CPF</w:t>
            </w:r>
          </w:p>
        </w:tc>
      </w:tr>
      <w:tr>
        <w:trPr>
          <w:trHeight w:val="397"/>
        </w:trPr>
        <w:tc>
          <w:tcPr>
            <w:tcW w:w="601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Condição do Responsável pela exploração</w:t>
            </w:r>
          </w:p>
        </w:tc>
      </w:tr>
      <w:tr>
        <w:trPr>
          <w:trHeight w:val="397"/>
        </w:trPr>
        <w:tc>
          <w:tcPr>
            <w:tcW w:w="3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>Proprietário</w:t>
            </w:r>
          </w:p>
        </w:tc>
        <w:tc>
          <w:tcPr>
            <w:tcW w:w="33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>Arrendatário</w:t>
            </w:r>
          </w:p>
        </w:tc>
        <w:tc>
          <w:tcPr>
            <w:tcW w:w="3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>Prestação de Serviços</w:t>
            </w:r>
          </w:p>
        </w:tc>
      </w:tr>
      <w:t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RG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Insc. Estadual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Insc. Municipal</w:t>
            </w:r>
          </w:p>
        </w:tc>
      </w:tr>
      <w:tr>
        <w:trPr>
          <w:trHeight w:val="395"/>
        </w:trPr>
        <w:tc>
          <w:tcPr>
            <w:tcW w:w="47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Celular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Telefone</w:t>
            </w:r>
          </w:p>
        </w:tc>
        <w:tc>
          <w:tcPr>
            <w:tcW w:w="45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E-mail</w:t>
            </w:r>
          </w:p>
        </w:tc>
      </w:tr>
      <w:tr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45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54"/>
        <w:gridCol w:w="2499"/>
        <w:gridCol w:w="291"/>
        <w:gridCol w:w="188"/>
        <w:gridCol w:w="1663"/>
        <w:gridCol w:w="976"/>
        <w:gridCol w:w="8"/>
        <w:gridCol w:w="239"/>
        <w:gridCol w:w="3042"/>
      </w:tblGrid>
      <w:t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mallCaps/>
              </w:rPr>
              <w:t>2. Localização</w:t>
            </w:r>
          </w:p>
        </w:tc>
      </w:tr>
      <w:tr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Endereço / Rua / Avenida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Vila / Comunidade</w:t>
            </w:r>
          </w:p>
        </w:tc>
      </w:tr>
      <w:tr>
        <w:trPr>
          <w:trHeight w:val="359"/>
        </w:trPr>
        <w:tc>
          <w:tcPr>
            <w:tcW w:w="637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FFF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Nº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3FFFF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Distrito / Bairro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FFF"/>
          </w:tcPr>
          <w:p>
            <w:pPr>
              <w:spacing w:after="0" w:line="240" w:lineRule="auto"/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Cep</w:t>
            </w:r>
            <w:proofErr w:type="spellEnd"/>
          </w:p>
        </w:tc>
        <w:tc>
          <w:tcPr>
            <w:tcW w:w="42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FFF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Complemento / Ponto de Referência</w:t>
            </w:r>
          </w:p>
        </w:tc>
      </w:tr>
      <w:tr>
        <w:trPr>
          <w:trHeight w:val="397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Município</w:t>
            </w:r>
          </w:p>
        </w:tc>
        <w:tc>
          <w:tcPr>
            <w:tcW w:w="42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Distância da Sede</w:t>
            </w:r>
          </w:p>
        </w:tc>
      </w:tr>
      <w:tr>
        <w:trPr>
          <w:trHeight w:val="397"/>
        </w:trPr>
        <w:tc>
          <w:tcPr>
            <w:tcW w:w="53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Caçapava do Sul</w:t>
            </w:r>
          </w:p>
        </w:tc>
        <w:tc>
          <w:tcPr>
            <w:tcW w:w="42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Zona</w:t>
            </w:r>
          </w:p>
        </w:tc>
      </w:tr>
      <w:tr>
        <w:trPr>
          <w:trHeight w:val="397"/>
        </w:trPr>
        <w:tc>
          <w:tcPr>
            <w:tcW w:w="3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b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>Rural</w:t>
            </w:r>
          </w:p>
        </w:tc>
        <w:tc>
          <w:tcPr>
            <w:tcW w:w="336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>Urbana</w:t>
            </w:r>
          </w:p>
        </w:tc>
        <w:tc>
          <w:tcPr>
            <w:tcW w:w="3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b/>
                <w:sz w:val="20"/>
                <w:szCs w:val="20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>Mista</w:t>
            </w:r>
          </w:p>
        </w:tc>
        <w:bookmarkStart w:id="0" w:name="_GoBack"/>
        <w:bookmarkEnd w:id="0"/>
      </w:tr>
      <w:t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Área total do terreno: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Área a ser construída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</w:rPr>
              <w:t>Área Útil</w:t>
            </w:r>
          </w:p>
        </w:tc>
      </w:tr>
      <w:tr>
        <w:trPr>
          <w:trHeight w:val="397"/>
        </w:trPr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Vias de acesso</w:t>
            </w:r>
          </w:p>
        </w:tc>
      </w:tr>
      <w:tr>
        <w:trPr>
          <w:trHeight w:val="397"/>
        </w:trPr>
        <w:tc>
          <w:tcPr>
            <w:tcW w:w="96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Georreferenciamento</w:t>
            </w:r>
            <w:proofErr w:type="spellEnd"/>
          </w:p>
        </w:tc>
      </w:tr>
      <w:tr>
        <w:trPr>
          <w:trHeight w:val="409"/>
        </w:trPr>
        <w:tc>
          <w:tcPr>
            <w:tcW w:w="966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537"/>
        <w:gridCol w:w="5123"/>
      </w:tblGrid>
      <w:t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mallCaps/>
              </w:rPr>
              <w:t>3. Responsável Técnico</w:t>
            </w:r>
          </w:p>
        </w:tc>
      </w:tr>
      <w:t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Nome:</w:t>
            </w:r>
          </w:p>
        </w:tc>
      </w:tr>
      <w:tr>
        <w:trPr>
          <w:trHeight w:val="409"/>
        </w:trPr>
        <w:tc>
          <w:tcPr>
            <w:tcW w:w="9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Registro no Conselho de Classe: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CPF:</w:t>
            </w:r>
          </w:p>
        </w:tc>
      </w:tr>
      <w:tr>
        <w:trPr>
          <w:trHeight w:val="397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268"/>
        <w:gridCol w:w="2269"/>
        <w:gridCol w:w="425"/>
        <w:gridCol w:w="1701"/>
        <w:gridCol w:w="425"/>
        <w:gridCol w:w="2572"/>
      </w:tblGrid>
      <w:t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mallCaps/>
              </w:rPr>
              <w:t>4. Descrição</w:t>
            </w:r>
          </w:p>
        </w:tc>
      </w:tr>
      <w:t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mallCaps/>
                <w:sz w:val="18"/>
                <w:szCs w:val="16"/>
              </w:rPr>
              <w:t xml:space="preserve">4.1 </w:t>
            </w: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Número aproximado de </w:t>
            </w:r>
            <w:proofErr w:type="gramStart"/>
            <w:r>
              <w:rPr>
                <w:rFonts w:ascii="Verdana" w:hAnsi="Verdana" w:cs="Verdana"/>
                <w:b/>
                <w:sz w:val="18"/>
                <w:szCs w:val="16"/>
              </w:rPr>
              <w:t>funcionários :</w:t>
            </w:r>
            <w:proofErr w:type="gramEnd"/>
          </w:p>
        </w:tc>
      </w:tr>
      <w:t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Masculino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Feminino</w:t>
            </w: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Possuem Atestado Médico? (</w:t>
            </w:r>
            <w:proofErr w:type="gramStart"/>
            <w:r>
              <w:rPr>
                <w:rFonts w:ascii="Verdana" w:hAnsi="Verdana" w:cs="Verdana"/>
                <w:b/>
                <w:sz w:val="16"/>
                <w:szCs w:val="16"/>
              </w:rPr>
              <w:t>apresentar</w:t>
            </w:r>
            <w:proofErr w:type="gramEnd"/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cópias)</w:t>
            </w:r>
          </w:p>
        </w:tc>
      </w:tr>
      <w:tr>
        <w:trPr>
          <w:trHeight w:val="39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Sim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>Não</w:t>
            </w: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8"/>
                <w:szCs w:val="16"/>
              </w:rPr>
              <w:lastRenderedPageBreak/>
              <w:t>4.2 Dias e horas de funcionamento:</w:t>
            </w:r>
          </w:p>
        </w:tc>
      </w:tr>
      <w:tr>
        <w:trPr>
          <w:trHeight w:val="882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2518"/>
        <w:gridCol w:w="1772"/>
        <w:gridCol w:w="590"/>
        <w:gridCol w:w="1182"/>
        <w:gridCol w:w="1181"/>
        <w:gridCol w:w="591"/>
        <w:gridCol w:w="1826"/>
      </w:tblGrid>
      <w:t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8"/>
                <w:szCs w:val="16"/>
              </w:rPr>
              <w:t>4.3 Capacidade de Produção Média do Estabelecimento:</w:t>
            </w:r>
          </w:p>
        </w:tc>
      </w:tr>
      <w:tr>
        <w:trPr>
          <w:trHeight w:val="22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Animais de Abate</w:t>
            </w:r>
          </w:p>
        </w:tc>
        <w:tc>
          <w:tcPr>
            <w:tcW w:w="71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Cabeças abatidas/espécie/Dia</w:t>
            </w:r>
          </w:p>
        </w:tc>
      </w:tr>
      <w:tr>
        <w:trPr>
          <w:trHeight w:val="39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1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rPr>
          <w:trHeight w:val="22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Carnes e Derivados</w:t>
            </w:r>
          </w:p>
        </w:tc>
        <w:tc>
          <w:tcPr>
            <w:tcW w:w="71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Produtos por categoria/dia</w:t>
            </w:r>
          </w:p>
        </w:tc>
      </w:tr>
      <w:tr>
        <w:trPr>
          <w:trHeight w:val="39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1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rPr>
          <w:trHeight w:val="22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Leite e Derivados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Total recebido (L/dia)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Total leite envasado (L/dia)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Total derivados </w:t>
            </w:r>
            <w:proofErr w:type="gramStart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Verdana" w:hAnsi="Verdana" w:cs="Verdana"/>
                <w:b/>
                <w:sz w:val="18"/>
                <w:szCs w:val="18"/>
              </w:rPr>
              <w:t>kg/dia)</w:t>
            </w:r>
          </w:p>
        </w:tc>
      </w:tr>
      <w:tr>
        <w:trPr>
          <w:trHeight w:val="39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22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Produtos de Abelha</w:t>
            </w:r>
          </w:p>
        </w:tc>
        <w:tc>
          <w:tcPr>
            <w:tcW w:w="71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Média mensal (kg)</w:t>
            </w:r>
          </w:p>
        </w:tc>
      </w:tr>
      <w:tr>
        <w:trPr>
          <w:trHeight w:val="39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1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rPr>
          <w:trHeight w:val="22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Pescado (kg)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Capacidade de congelamento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Estoque fresco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Estoque congelado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Produção de gelo</w:t>
            </w:r>
          </w:p>
        </w:tc>
      </w:tr>
      <w:tr>
        <w:trPr>
          <w:trHeight w:val="39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22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Ovos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Produção ovos/dia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Em conserva (kg/dia)</w:t>
            </w:r>
          </w:p>
        </w:tc>
      </w:tr>
      <w:tr>
        <w:trPr>
          <w:trHeight w:val="39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8"/>
                <w:szCs w:val="16"/>
              </w:rPr>
              <w:t>4.4 Transporte e procedência de matéria-prima:</w:t>
            </w:r>
          </w:p>
        </w:tc>
      </w:tr>
      <w:tr>
        <w:trPr>
          <w:trHeight w:val="1181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before="40" w:after="0" w:line="240" w:lineRule="auto"/>
              <w:jc w:val="both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Informar a procedência/origem da matéria-prima, o tipo de veículo e o modo de acondicionamento e conservação da matéria-prima durante o transporte. No caso dos estabelecimentos de abate, informar sobre o transporte dos animais vivos, descrevendo os cuidados com o bem-estar animal, e informar a documentação sanitária que acompanha a carga.</w:t>
            </w: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1266"/>
        <w:gridCol w:w="2704"/>
        <w:gridCol w:w="2835"/>
        <w:gridCol w:w="2850"/>
      </w:tblGrid>
      <w:t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4.5 Produtos que pretende fabricar 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(Relacionar, por ordem decrescente, a quantidade de produção e </w:t>
            </w:r>
            <w:proofErr w:type="spellStart"/>
            <w:r>
              <w:rPr>
                <w:rFonts w:ascii="Verdana" w:hAnsi="Verdana" w:cs="Verdana"/>
                <w:sz w:val="18"/>
                <w:szCs w:val="16"/>
              </w:rPr>
              <w:t>seqüência</w:t>
            </w:r>
            <w:proofErr w:type="spellEnd"/>
            <w:r>
              <w:rPr>
                <w:rFonts w:ascii="Verdana" w:hAnsi="Verdana" w:cs="Verdana"/>
                <w:sz w:val="18"/>
                <w:szCs w:val="16"/>
              </w:rPr>
              <w:t>)</w:t>
            </w:r>
            <w:r>
              <w:rPr>
                <w:rFonts w:ascii="Verdana" w:hAnsi="Verdana" w:cs="Verdana"/>
                <w:b/>
                <w:sz w:val="18"/>
                <w:szCs w:val="16"/>
              </w:rPr>
              <w:t>:</w:t>
            </w:r>
          </w:p>
        </w:tc>
      </w:tr>
      <w:tr>
        <w:trPr>
          <w:trHeight w:val="5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Item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Quantidade (kg/L)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Capacidade Máxima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Freqüência</w:t>
            </w:r>
            <w:proofErr w:type="spellEnd"/>
          </w:p>
        </w:tc>
      </w:tr>
      <w:tr>
        <w:trPr>
          <w:trHeight w:val="40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40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40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407"/>
        </w:trPr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407"/>
        </w:trPr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407"/>
        </w:trPr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8"/>
                <w:szCs w:val="16"/>
              </w:rPr>
              <w:lastRenderedPageBreak/>
              <w:t>4.6 Transporte do produto elaborado:</w:t>
            </w:r>
          </w:p>
        </w:tc>
      </w:tr>
      <w:tr>
        <w:trPr>
          <w:trHeight w:val="1136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before="40" w:after="0" w:line="240" w:lineRule="auto"/>
              <w:jc w:val="both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Informar o tipo de veículo e o modo de acondicionamento e conservação dos produtos elaborados, bem como a quantidade de veículos e suas capacidades individuais. Fazer a diferenciação entre os produtos resfriados, congelados e em temperatura ambiente.</w:t>
            </w: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9660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851"/>
        <w:gridCol w:w="4309"/>
        <w:gridCol w:w="1185"/>
        <w:gridCol w:w="1755"/>
        <w:gridCol w:w="1560"/>
      </w:tblGrid>
      <w:t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4.7 Máquinas e Equipamentos:</w:t>
            </w: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Item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Denominação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Quant.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Natureza do material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>Localização  na</w:t>
            </w:r>
            <w:proofErr w:type="gram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Indústria </w:t>
            </w: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8"/>
                <w:szCs w:val="16"/>
              </w:rPr>
              <w:t>4.8 Água de abastecimento:</w:t>
            </w:r>
          </w:p>
        </w:tc>
      </w:tr>
      <w:tr>
        <w:trPr>
          <w:trHeight w:val="1429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before="40" w:after="0"/>
              <w:jc w:val="both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Descrever se e de poço, nascente ou outro, o sistema de tratamento utilizado. Informar o material utilizado na confecção dos reservatórios e o método de cloração utilizado.</w:t>
            </w:r>
          </w:p>
          <w:p>
            <w:pPr>
              <w:snapToGrid w:val="0"/>
              <w:spacing w:before="40"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8"/>
                <w:szCs w:val="16"/>
              </w:rPr>
              <w:t>4.9 Destino dos subprodutos e resíduos agroindustrial:</w:t>
            </w:r>
          </w:p>
        </w:tc>
      </w:tr>
      <w:tr>
        <w:trPr>
          <w:trHeight w:val="1739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before="40" w:after="0" w:line="240" w:lineRule="auto"/>
              <w:jc w:val="both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Descrever sobre o armazenamento e a destinação dos subprodutos e resíduos provenientes das atividades industriais (Ex.: soro de queijo, pele bovina, cascos, chifres, cerdas, penas, sangue, escamas, vísceras, pelos, ossos etc.) e do lixo inorgânico (plástico, papeis, papelão etc.)</w:t>
            </w: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20"/>
              </w:rPr>
              <w:lastRenderedPageBreak/>
              <w:t>4.10 Fluxograma de Matança / Fabricação de Produtos</w:t>
            </w:r>
          </w:p>
        </w:tc>
      </w:tr>
      <w:tr>
        <w:trPr>
          <w:trHeight w:val="1181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before="40" w:after="0" w:line="240" w:lineRule="auto"/>
              <w:jc w:val="both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Apresentar o fluxograma operacional de abate e/ou fabricação dos produtos e descrever detalhadamente todo o processo para cada linha de produção.</w:t>
            </w: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968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6"/>
        <w:gridCol w:w="9638"/>
        <w:gridCol w:w="14"/>
        <w:gridCol w:w="8"/>
      </w:tblGrid>
      <w:tr>
        <w:trPr>
          <w:gridAfter w:val="1"/>
          <w:wAfter w:w="8" w:type="dxa"/>
        </w:trPr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20"/>
              </w:rPr>
              <w:t>4.11 Instalações Frigoríficas</w:t>
            </w:r>
          </w:p>
        </w:tc>
      </w:tr>
      <w:tr>
        <w:trPr>
          <w:gridAfter w:val="1"/>
          <w:wAfter w:w="8" w:type="dxa"/>
          <w:trHeight w:val="1136"/>
        </w:trPr>
        <w:tc>
          <w:tcPr>
            <w:tcW w:w="96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before="40"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before="40" w:after="0" w:line="240" w:lineRule="auto"/>
              <w:jc w:val="both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Relacionar todas as instalações frigoríficas (freezer, câmaras frias e ambientes climatizados), informando suas capacidades individuais, os seus sistemas de refrigeração e a faixa de temperatura dessas instalações.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rPr>
          <w:gridBefore w:val="1"/>
          <w:gridAfter w:val="2"/>
          <w:wBefore w:w="26" w:type="dxa"/>
          <w:wAfter w:w="22" w:type="dxa"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18"/>
                <w:szCs w:val="20"/>
              </w:rPr>
            </w:pPr>
          </w:p>
        </w:tc>
      </w:tr>
      <w:tr>
        <w:trPr>
          <w:gridBefore w:val="1"/>
          <w:wBefore w:w="26" w:type="dxa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20"/>
              </w:rPr>
              <w:t>4.12 Natureza do sistema de proteção utilizado para pragas e vetores</w:t>
            </w:r>
          </w:p>
        </w:tc>
      </w:tr>
      <w:tr>
        <w:trPr>
          <w:gridBefore w:val="1"/>
          <w:wBefore w:w="26" w:type="dxa"/>
          <w:trHeight w:val="1241"/>
        </w:trPr>
        <w:tc>
          <w:tcPr>
            <w:tcW w:w="9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before="40" w:after="0" w:line="240" w:lineRule="auto"/>
              <w:jc w:val="both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Citar os métodos físicos (janelas, básculas e exaustores telados, portas com sistema de fechamento automático, ralos sifonados com tampa abre-fecha, cortina de ar etc.) para impedir o acesso de pragas e odores indesejáveis para às instalações.</w:t>
            </w: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20"/>
              </w:rPr>
              <w:t>4.13 Controles e análises</w:t>
            </w:r>
          </w:p>
        </w:tc>
      </w:tr>
      <w:tr>
        <w:trPr>
          <w:trHeight w:val="919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before="40" w:after="0" w:line="240" w:lineRule="auto"/>
              <w:jc w:val="both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Descrever quais análises serão feitas e com quais frequências de água e produto.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18"/>
                <w:szCs w:val="20"/>
              </w:rPr>
              <w:t xml:space="preserve">4.14 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  <w:lang w:eastAsia="pt-BR"/>
              </w:rPr>
              <w:t>Observações complementares</w:t>
            </w:r>
          </w:p>
        </w:tc>
      </w:tr>
      <w:tr>
        <w:trPr>
          <w:trHeight w:val="919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before="40" w:after="0" w:line="24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p>
      <w:pPr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9660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9660"/>
      </w:tblGrid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spacing w:after="0" w:line="240" w:lineRule="auto"/>
            </w:pPr>
            <w:r>
              <w:rPr>
                <w:rFonts w:ascii="Verdana" w:eastAsia="Times New Roman" w:hAnsi="Verdana" w:cs="Verdana"/>
                <w:b/>
                <w:smallCaps/>
              </w:rPr>
              <w:t>5. Parecer</w:t>
            </w:r>
          </w:p>
        </w:tc>
      </w:tr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Uso do Serviço Oficial:</w:t>
            </w:r>
          </w:p>
        </w:tc>
      </w:tr>
      <w:tr>
        <w:trPr>
          <w:trHeight w:val="409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>
        <w:tc>
          <w:tcPr>
            <w:tcW w:w="9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spacing w:after="0" w:line="240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Responsável pela Análise:</w:t>
            </w:r>
          </w:p>
        </w:tc>
      </w:tr>
      <w:tr>
        <w:trPr>
          <w:trHeight w:val="397"/>
        </w:trPr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sectPr>
      <w:headerReference w:type="default" r:id="rId7"/>
      <w:footerReference w:type="default" r:id="rId8"/>
      <w:pgSz w:w="11906" w:h="16838"/>
      <w:pgMar w:top="851" w:right="1134" w:bottom="1305" w:left="1418" w:header="425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antGarde Md BT">
    <w:altName w:val="Trebuchet MS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9" w:type="dxa"/>
      <w:tblInd w:w="-44" w:type="dxa"/>
      <w:tblLayout w:type="fixed"/>
      <w:tblLook w:val="0000" w:firstRow="0" w:lastRow="0" w:firstColumn="0" w:lastColumn="0" w:noHBand="0" w:noVBand="0"/>
    </w:tblPr>
    <w:tblGrid>
      <w:gridCol w:w="2445"/>
      <w:gridCol w:w="3615"/>
      <w:gridCol w:w="3599"/>
    </w:tblGrid>
    <w:tr>
      <w:trPr>
        <w:trHeight w:val="1130"/>
      </w:trPr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>
          <w:pPr>
            <w:pStyle w:val="Rodap"/>
            <w:jc w:val="center"/>
          </w:pPr>
          <w:r>
            <w:rPr>
              <w:rFonts w:ascii="Verdana" w:hAnsi="Verdana" w:cs="Verdana"/>
              <w:sz w:val="18"/>
              <w:szCs w:val="18"/>
            </w:rPr>
            <w:t>Data</w:t>
          </w:r>
        </w:p>
      </w:tc>
      <w:tc>
        <w:tcPr>
          <w:tcW w:w="3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>
          <w:pPr>
            <w:pStyle w:val="Rodap"/>
            <w:jc w:val="center"/>
          </w:pPr>
          <w:r>
            <w:rPr>
              <w:rFonts w:ascii="Verdana" w:hAnsi="Verdana" w:cs="Verdana"/>
              <w:sz w:val="18"/>
              <w:szCs w:val="18"/>
            </w:rPr>
            <w:t>Carimbo e assinatura do Responsável Legal</w:t>
          </w:r>
        </w:p>
      </w:tc>
      <w:tc>
        <w:tcPr>
          <w:tcW w:w="3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>
          <w:pPr>
            <w:pStyle w:val="Rodap"/>
            <w:jc w:val="center"/>
          </w:pPr>
          <w:r>
            <w:rPr>
              <w:rFonts w:ascii="Verdana" w:hAnsi="Verdana" w:cs="Verdana"/>
              <w:sz w:val="18"/>
              <w:szCs w:val="18"/>
            </w:rPr>
            <w:t>Carimbo e assinatura do Responsável pelo projeto</w:t>
          </w:r>
        </w:p>
      </w:tc>
    </w:tr>
  </w:tbl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4" w:type="dxa"/>
      <w:tblLayout w:type="fixed"/>
      <w:tblLook w:val="0000" w:firstRow="0" w:lastRow="0" w:firstColumn="0" w:lastColumn="0" w:noHBand="0" w:noVBand="0"/>
    </w:tblPr>
    <w:tblGrid>
      <w:gridCol w:w="9660"/>
    </w:tblGrid>
    <w:tr>
      <w:trPr>
        <w:trHeight w:val="1103"/>
      </w:trPr>
      <w:tc>
        <w:tcPr>
          <w:tcW w:w="9660" w:type="dxa"/>
          <w:tcBorders>
            <w:top w:val="double" w:sz="4" w:space="0" w:color="000000"/>
            <w:left w:val="thinThickSmallGap" w:sz="24" w:space="0" w:color="000000"/>
            <w:bottom w:val="thinThickSmallGap" w:sz="24" w:space="0" w:color="000000"/>
            <w:right w:val="double" w:sz="4" w:space="0" w:color="000000"/>
          </w:tcBorders>
          <w:shd w:val="clear" w:color="auto" w:fill="E4E1CE"/>
          <w:vAlign w:val="center"/>
        </w:tcPr>
        <w:p>
          <w:pPr>
            <w:pStyle w:val="Cabealho"/>
            <w:jc w:val="center"/>
          </w:pPr>
          <w:r>
            <w:rPr>
              <w:rFonts w:ascii="Footlight MT Light" w:hAnsi="Footlight MT Light" w:cs="Footlight MT Light"/>
              <w:b/>
              <w:smallCaps/>
              <w:sz w:val="40"/>
              <w:szCs w:val="24"/>
            </w:rPr>
            <w:t>Memorial Descritivo Econômico Sanitário do estabelecimento (MESE)</w:t>
          </w:r>
        </w:p>
      </w:tc>
    </w:tr>
  </w:tbl>
  <w:p>
    <w:pPr>
      <w:pStyle w:val="Cabealho"/>
      <w:rPr>
        <w:rFonts w:ascii="Tahoma" w:hAnsi="Tahoma" w:cs="Tahoma"/>
        <w:sz w:val="12"/>
      </w:rPr>
    </w:pPr>
  </w:p>
  <w:p>
    <w:pPr>
      <w:pStyle w:val="Cabealho"/>
      <w:rPr>
        <w:rFonts w:ascii="Tahoma" w:hAnsi="Tahoma" w:cs="Tahoma"/>
        <w:sz w:val="12"/>
      </w:rPr>
    </w:pPr>
  </w:p>
  <w:p>
    <w:pPr>
      <w:pStyle w:val="Cabealho"/>
      <w:jc w:val="both"/>
      <w:rPr>
        <w:rFonts w:ascii="Tahoma" w:hAnsi="Tahoma" w:cs="Tahoma"/>
        <w:b/>
        <w:smallCaps/>
        <w:sz w:val="4"/>
        <w:szCs w:val="20"/>
        <w:lang w:eastAsia="pt-B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65.2pt;margin-top:419.2pt;width:30pt;height:25.85pt;z-index:251657728;mso-wrap-distance-left:9.05pt;mso-wrap-distance-right:9.05pt;mso-position-horizontal-relative:page;mso-position-vertical-relative:page" stroked="f">
          <v:fill opacity="0" color2="black"/>
          <v:textbox inset="7.3pt,3.7pt,7.3pt,3.7pt">
            <w:txbxContent>
              <w:p>
                <w:pPr>
                  <w:pBdr>
                    <w:top w:val="none" w:sz="0" w:space="0" w:color="000000"/>
                    <w:left w:val="none" w:sz="0" w:space="0" w:color="000000"/>
                    <w:bottom w:val="single" w:sz="4" w:space="1" w:color="000000"/>
                    <w:right w:val="none" w:sz="0" w:space="0" w:color="000000"/>
                  </w:pBdr>
                  <w:spacing w:after="0" w:line="240" w:lineRule="auto"/>
                </w:pP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begin"/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separate"/>
                </w:r>
                <w:r>
                  <w:rPr>
                    <w:rFonts w:ascii="Verdana" w:hAnsi="Verdana" w:cs="Verdana"/>
                    <w:noProof/>
                    <w:sz w:val="18"/>
                    <w:szCs w:val="18"/>
                  </w:rPr>
                  <w:t>4</w: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337D3E8C-1E0C-4818-995A-850C935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1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basedOn w:val="Fontepargpadro1"/>
    <w:qFormat/>
    <w:rPr>
      <w:b/>
      <w:bCs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480" w:lineRule="auto"/>
      <w:jc w:val="both"/>
    </w:pPr>
    <w:rPr>
      <w:rFonts w:ascii="AvantGarde Md BT" w:eastAsia="Times New Roman" w:hAnsi="AvantGarde Md BT" w:cs="AvantGarde Md BT"/>
      <w:sz w:val="26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mmarcadores1">
    <w:name w:val="Com marcadores1"/>
    <w:basedOn w:val="Normal"/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adnilses.machado</dc:creator>
  <cp:lastModifiedBy>ACER</cp:lastModifiedBy>
  <cp:revision>7</cp:revision>
  <cp:lastPrinted>2020-10-27T13:38:00Z</cp:lastPrinted>
  <dcterms:created xsi:type="dcterms:W3CDTF">2020-10-27T13:40:00Z</dcterms:created>
  <dcterms:modified xsi:type="dcterms:W3CDTF">2021-10-08T19:50:00Z</dcterms:modified>
</cp:coreProperties>
</file>