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113"/>
        <w:jc w:val="center"/>
        <w:rPr>
          <w:rFonts w:cs="Calibri"/>
          <w:b/>
          <w:b/>
          <w:bCs/>
          <w:sz w:val="23"/>
          <w:szCs w:val="23"/>
        </w:rPr>
      </w:pPr>
      <w:r>
        <w:rPr>
          <w:rFonts w:cs="Calibri"/>
          <w:b/>
          <w:bCs/>
          <w:sz w:val="23"/>
          <w:szCs w:val="23"/>
        </w:rPr>
        <w:t>EDITAL Nº.3855/2025</w:t>
      </w:r>
    </w:p>
    <w:p>
      <w:pPr>
        <w:pStyle w:val="Normal"/>
        <w:spacing w:before="0" w:after="113"/>
        <w:jc w:val="center"/>
        <w:rPr/>
      </w:pPr>
      <w:r>
        <w:rPr>
          <w:rFonts w:cs="Times New Roman"/>
          <w:b/>
          <w:bCs/>
          <w:sz w:val="23"/>
          <w:szCs w:val="23"/>
        </w:rPr>
        <w:t xml:space="preserve"> </w:t>
      </w:r>
      <w:r>
        <w:rPr>
          <w:rFonts w:cs="Calibri"/>
          <w:b/>
          <w:bCs/>
          <w:sz w:val="23"/>
          <w:szCs w:val="23"/>
        </w:rPr>
        <w:t xml:space="preserve">CHAMAMENTO PÚBLICO </w:t>
      </w:r>
      <w:r>
        <w:rPr>
          <w:rFonts w:cs="Calibri"/>
          <w:b/>
          <w:bCs/>
          <w:sz w:val="23"/>
          <w:szCs w:val="23"/>
        </w:rPr>
        <w:t xml:space="preserve">DO </w:t>
      </w:r>
      <w:r>
        <w:rPr>
          <w:rFonts w:cs="Calibri"/>
          <w:b/>
          <w:sz w:val="23"/>
          <w:szCs w:val="23"/>
        </w:rPr>
        <w:t>MUNICÍPIO DE CAÇAPAVA DO SUL</w:t>
      </w:r>
    </w:p>
    <w:p>
      <w:pPr>
        <w:pStyle w:val="Normal"/>
        <w:tabs>
          <w:tab w:val="clear" w:pos="720"/>
          <w:tab w:val="left" w:pos="4253" w:leader="none"/>
        </w:tabs>
        <w:spacing w:before="0" w:after="113"/>
        <w:jc w:val="center"/>
        <w:rPr>
          <w:rFonts w:cs="Calibri"/>
          <w:b/>
          <w:b/>
          <w:bCs/>
          <w:sz w:val="23"/>
          <w:szCs w:val="23"/>
        </w:rPr>
      </w:pPr>
      <w:r>
        <w:rPr>
          <w:rFonts w:cs="Calibri"/>
          <w:b/>
          <w:bCs/>
          <w:sz w:val="23"/>
          <w:szCs w:val="23"/>
        </w:rPr>
      </w:r>
    </w:p>
    <w:p>
      <w:pPr>
        <w:pStyle w:val="Normal"/>
        <w:jc w:val="both"/>
        <w:rPr>
          <w:rFonts w:cs="Calibri"/>
          <w:b/>
          <w:b/>
          <w:bCs/>
          <w:sz w:val="23"/>
          <w:szCs w:val="23"/>
        </w:rPr>
      </w:pPr>
      <w:r>
        <w:rPr>
          <w:rFonts w:cs="Calibri"/>
          <w:b/>
          <w:bCs/>
          <w:sz w:val="23"/>
          <w:szCs w:val="23"/>
        </w:rPr>
        <w:t>1. PREÂMBULO</w:t>
      </w:r>
    </w:p>
    <w:p>
      <w:pPr>
        <w:pStyle w:val="Normal"/>
        <w:jc w:val="both"/>
        <w:rPr>
          <w:rFonts w:cs="Calibri"/>
          <w:b/>
          <w:b/>
          <w:bCs/>
          <w:sz w:val="23"/>
          <w:szCs w:val="23"/>
        </w:rPr>
      </w:pPr>
      <w:r>
        <w:rPr/>
      </w:r>
    </w:p>
    <w:p>
      <w:pPr>
        <w:pStyle w:val="Normal"/>
        <w:spacing w:lineRule="auto" w:line="360"/>
        <w:jc w:val="both"/>
        <w:rPr/>
      </w:pPr>
      <w:r>
        <w:rPr>
          <w:rFonts w:cs="Calibri"/>
          <w:sz w:val="23"/>
          <w:szCs w:val="23"/>
        </w:rPr>
        <w:tab/>
        <w:t>O Município de Caçapava do Sul, por meio da SECRETARIA DE MUNICÍPIO DA EDUCAÇÃO, ESPORTE</w:t>
      </w:r>
      <w:r>
        <w:rPr>
          <w:rFonts w:cs="Calibri"/>
          <w:sz w:val="23"/>
          <w:szCs w:val="23"/>
        </w:rPr>
        <w:t>S</w:t>
      </w:r>
      <w:r>
        <w:rPr>
          <w:rFonts w:cs="Calibri"/>
          <w:sz w:val="23"/>
          <w:szCs w:val="23"/>
        </w:rPr>
        <w:t xml:space="preserve"> E LAZER, comunica aos interessados que está procedendo no CHAMAMENTO PÚBLICO para a seleção de Organizações da Sociedade Civil – OSC,</w:t>
      </w:r>
      <w:r>
        <w:rPr>
          <w:rStyle w:val="Caracteresdenotaderodap"/>
          <w:rFonts w:cs="Calibri"/>
          <w:sz w:val="23"/>
          <w:szCs w:val="23"/>
        </w:rPr>
        <w:t xml:space="preserve"> </w:t>
      </w:r>
      <w:r>
        <w:rPr>
          <w:rFonts w:cs="Calibri"/>
          <w:sz w:val="23"/>
          <w:szCs w:val="23"/>
        </w:rPr>
        <w:t xml:space="preserve">para a celebração de Termo de Fomento, em regime de mútua colaboração, para a consecução de finalidades de interesse público e recíproco, </w:t>
      </w:r>
      <w:r>
        <w:rPr>
          <w:rFonts w:cs="Calibri"/>
          <w:b w:val="false"/>
          <w:bCs w:val="false"/>
          <w:sz w:val="23"/>
          <w:szCs w:val="23"/>
        </w:rPr>
        <w:t xml:space="preserve">que envolve a transferência de recursos financeiros à Organização da Sociedade Civil (OSC), conforme condições estabelecidas neste Edital, visando </w:t>
      </w:r>
      <w:r>
        <w:rPr>
          <w:rFonts w:cs="Times New Roman"/>
          <w:b/>
          <w:bCs/>
          <w:i w:val="false"/>
          <w:caps w:val="false"/>
          <w:smallCaps w:val="false"/>
          <w:color w:val="000000"/>
          <w:spacing w:val="0"/>
          <w:sz w:val="23"/>
          <w:szCs w:val="23"/>
        </w:rPr>
        <w:t>apoio às entidades ligadas a educação com atuação em atividades de programa de alfabetização humanizada.</w:t>
      </w:r>
    </w:p>
    <w:p>
      <w:pPr>
        <w:pStyle w:val="Normal"/>
        <w:jc w:val="both"/>
        <w:rPr>
          <w:sz w:val="23"/>
          <w:szCs w:val="23"/>
        </w:rPr>
      </w:pPr>
      <w:r>
        <w:rPr>
          <w:sz w:val="23"/>
          <w:szCs w:val="23"/>
        </w:rPr>
      </w:r>
    </w:p>
    <w:p>
      <w:pPr>
        <w:pStyle w:val="Normal"/>
        <w:spacing w:lineRule="auto" w:line="360"/>
        <w:jc w:val="both"/>
        <w:rPr/>
      </w:pPr>
      <w:r>
        <w:rPr>
          <w:rFonts w:cs="Calibri"/>
          <w:b/>
          <w:bCs/>
          <w:sz w:val="23"/>
          <w:szCs w:val="23"/>
        </w:rPr>
        <w:tab/>
        <w:t>1.1.</w:t>
      </w:r>
      <w:r>
        <w:rPr>
          <w:rFonts w:cs="Calibri"/>
          <w:sz w:val="23"/>
          <w:szCs w:val="23"/>
        </w:rPr>
        <w:t xml:space="preserve"> Este chamamento público e o instrumento dele decorrente são regidos pela Lei Federal nº.13.019/2014, de 31 de julho de 2014 e pelo Decreto Municipal nº.3.807/2017, de 04 de abril de 2017.</w:t>
      </w:r>
    </w:p>
    <w:p>
      <w:pPr>
        <w:pStyle w:val="Normal"/>
        <w:spacing w:lineRule="auto" w:line="360"/>
        <w:jc w:val="both"/>
        <w:rPr/>
      </w:pPr>
      <w:r>
        <w:rPr>
          <w:rFonts w:cs="Calibri"/>
          <w:b w:val="false"/>
          <w:bCs w:val="false"/>
          <w:sz w:val="23"/>
          <w:szCs w:val="23"/>
        </w:rPr>
        <w:tab/>
      </w:r>
      <w:r>
        <w:rPr>
          <w:rFonts w:cs="Calibri"/>
          <w:b/>
          <w:bCs/>
          <w:sz w:val="23"/>
          <w:szCs w:val="23"/>
        </w:rPr>
        <w:t>1.2.</w:t>
      </w:r>
      <w:r>
        <w:rPr>
          <w:rFonts w:cs="Calibri"/>
          <w:b w:val="false"/>
          <w:bCs w:val="false"/>
          <w:sz w:val="23"/>
          <w:szCs w:val="23"/>
        </w:rPr>
        <w:t xml:space="preserve"> Será selecionada uma única proposta para cada área da cultura, conforme as condições previstas neste Edital, observada a ordem de classificação e a disponibilidade orçamentária para a celebração do termo de fomento.</w:t>
      </w:r>
    </w:p>
    <w:p>
      <w:pPr>
        <w:pStyle w:val="Normal"/>
        <w:spacing w:lineRule="auto" w:line="360"/>
        <w:jc w:val="both"/>
        <w:rPr/>
      </w:pPr>
      <w:r>
        <w:rPr>
          <w:rFonts w:cs="Calibri"/>
          <w:b/>
          <w:bCs/>
          <w:sz w:val="23"/>
          <w:szCs w:val="23"/>
        </w:rPr>
        <w:tab/>
        <w:t xml:space="preserve">1.3. </w:t>
      </w:r>
      <w:r>
        <w:rPr>
          <w:rFonts w:cs="Calibri"/>
          <w:sz w:val="23"/>
          <w:szCs w:val="23"/>
        </w:rPr>
        <w:t>O procedimento deste chamamento público observará os seguintes prazos:</w:t>
      </w:r>
    </w:p>
    <w:tbl>
      <w:tblPr>
        <w:tblW w:w="9180" w:type="dxa"/>
        <w:jc w:val="left"/>
        <w:tblInd w:w="283" w:type="dxa"/>
        <w:tblLayout w:type="fixed"/>
        <w:tblCellMar>
          <w:top w:w="0" w:type="dxa"/>
          <w:left w:w="93" w:type="dxa"/>
          <w:bottom w:w="0" w:type="dxa"/>
          <w:right w:w="108" w:type="dxa"/>
        </w:tblCellMar>
      </w:tblPr>
      <w:tblGrid>
        <w:gridCol w:w="5922"/>
        <w:gridCol w:w="3257"/>
      </w:tblGrid>
      <w:tr>
        <w:trPr/>
        <w:tc>
          <w:tcPr>
            <w:tcW w:w="5922" w:type="dxa"/>
            <w:tcBorders>
              <w:top w:val="single" w:sz="4" w:space="0" w:color="000001"/>
              <w:left w:val="single" w:sz="4" w:space="0" w:color="000001"/>
              <w:bottom w:val="single" w:sz="4" w:space="0" w:color="000001"/>
            </w:tcBorders>
            <w:shd w:fill="auto" w:val="clear"/>
          </w:tcPr>
          <w:p>
            <w:pPr>
              <w:pStyle w:val="Normal"/>
              <w:widowControl w:val="false"/>
              <w:tabs>
                <w:tab w:val="clear" w:pos="720"/>
                <w:tab w:val="left" w:pos="567" w:leader="none"/>
              </w:tabs>
              <w:jc w:val="center"/>
              <w:rPr>
                <w:rFonts w:cs="Calibri"/>
                <w:b/>
                <w:b/>
                <w:sz w:val="23"/>
                <w:szCs w:val="23"/>
              </w:rPr>
            </w:pPr>
            <w:r>
              <w:rPr>
                <w:rFonts w:cs="Calibri"/>
                <w:b/>
                <w:sz w:val="23"/>
                <w:szCs w:val="23"/>
              </w:rPr>
              <w:t>Ato/Procedimento</w:t>
            </w:r>
          </w:p>
        </w:tc>
        <w:tc>
          <w:tcPr>
            <w:tcW w:w="325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tabs>
                <w:tab w:val="clear" w:pos="720"/>
                <w:tab w:val="left" w:pos="567" w:leader="none"/>
              </w:tabs>
              <w:jc w:val="center"/>
              <w:rPr>
                <w:rFonts w:cs="Calibri"/>
                <w:b/>
                <w:b/>
                <w:sz w:val="23"/>
                <w:szCs w:val="23"/>
              </w:rPr>
            </w:pPr>
            <w:r>
              <w:rPr>
                <w:rFonts w:cs="Calibri"/>
                <w:b/>
                <w:sz w:val="23"/>
                <w:szCs w:val="23"/>
              </w:rPr>
              <w:t>Prazo/data</w:t>
            </w:r>
          </w:p>
        </w:tc>
      </w:tr>
      <w:tr>
        <w:trPr/>
        <w:tc>
          <w:tcPr>
            <w:tcW w:w="5922" w:type="dxa"/>
            <w:tcBorders>
              <w:top w:val="single" w:sz="4" w:space="0" w:color="000001"/>
              <w:left w:val="single" w:sz="4" w:space="0" w:color="000001"/>
              <w:bottom w:val="single" w:sz="4" w:space="0" w:color="000001"/>
            </w:tcBorders>
            <w:shd w:fill="auto" w:val="clear"/>
          </w:tcPr>
          <w:p>
            <w:pPr>
              <w:pStyle w:val="Normal"/>
              <w:widowControl w:val="false"/>
              <w:tabs>
                <w:tab w:val="clear" w:pos="720"/>
                <w:tab w:val="left" w:pos="567" w:leader="none"/>
              </w:tabs>
              <w:jc w:val="both"/>
              <w:rPr>
                <w:rFonts w:cs="Calibri"/>
                <w:sz w:val="23"/>
                <w:szCs w:val="23"/>
              </w:rPr>
            </w:pPr>
            <w:r>
              <w:rPr>
                <w:rFonts w:cs="Calibri"/>
                <w:sz w:val="23"/>
                <w:szCs w:val="23"/>
              </w:rPr>
              <w:t>Elaboração do Edital</w:t>
            </w:r>
          </w:p>
        </w:tc>
        <w:tc>
          <w:tcPr>
            <w:tcW w:w="325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tabs>
                <w:tab w:val="clear" w:pos="720"/>
                <w:tab w:val="left" w:pos="567" w:leader="none"/>
              </w:tabs>
              <w:snapToGrid w:val="false"/>
              <w:spacing w:lineRule="auto" w:line="360"/>
              <w:jc w:val="center"/>
              <w:rPr>
                <w:rFonts w:cs="Calibri"/>
                <w:b/>
                <w:b/>
                <w:bCs/>
                <w:sz w:val="23"/>
                <w:szCs w:val="23"/>
              </w:rPr>
            </w:pPr>
            <w:r>
              <w:rPr>
                <w:rFonts w:cs="Calibri"/>
                <w:b/>
                <w:bCs/>
                <w:sz w:val="23"/>
                <w:szCs w:val="23"/>
              </w:rPr>
              <w:t>11/06/2025 a 13/06/2025</w:t>
            </w:r>
          </w:p>
        </w:tc>
      </w:tr>
      <w:tr>
        <w:trPr/>
        <w:tc>
          <w:tcPr>
            <w:tcW w:w="5922" w:type="dxa"/>
            <w:tcBorders>
              <w:top w:val="single" w:sz="4" w:space="0" w:color="000001"/>
              <w:left w:val="single" w:sz="4" w:space="0" w:color="000001"/>
              <w:bottom w:val="single" w:sz="4" w:space="0" w:color="000001"/>
            </w:tcBorders>
            <w:shd w:fill="auto" w:val="clear"/>
          </w:tcPr>
          <w:p>
            <w:pPr>
              <w:pStyle w:val="Normal"/>
              <w:widowControl w:val="false"/>
              <w:tabs>
                <w:tab w:val="clear" w:pos="720"/>
                <w:tab w:val="left" w:pos="567" w:leader="none"/>
              </w:tabs>
              <w:jc w:val="both"/>
              <w:rPr>
                <w:rFonts w:cs="Calibri"/>
                <w:sz w:val="23"/>
                <w:szCs w:val="23"/>
              </w:rPr>
            </w:pPr>
            <w:r>
              <w:rPr>
                <w:rFonts w:cs="Calibri"/>
                <w:sz w:val="23"/>
                <w:szCs w:val="23"/>
              </w:rPr>
              <w:t>Publicação do edital</w:t>
            </w:r>
          </w:p>
        </w:tc>
        <w:tc>
          <w:tcPr>
            <w:tcW w:w="325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tabs>
                <w:tab w:val="clear" w:pos="720"/>
                <w:tab w:val="left" w:pos="567" w:leader="none"/>
              </w:tabs>
              <w:snapToGrid w:val="false"/>
              <w:jc w:val="center"/>
              <w:rPr>
                <w:highlight w:val="none"/>
                <w:shd w:fill="auto" w:val="clear"/>
              </w:rPr>
            </w:pPr>
            <w:r>
              <w:rPr>
                <w:b/>
                <w:bCs/>
                <w:sz w:val="23"/>
                <w:szCs w:val="23"/>
                <w:shd w:fill="auto" w:val="clear"/>
              </w:rPr>
              <w:t>16/06/2025</w:t>
            </w:r>
          </w:p>
        </w:tc>
      </w:tr>
      <w:tr>
        <w:trPr/>
        <w:tc>
          <w:tcPr>
            <w:tcW w:w="5922" w:type="dxa"/>
            <w:tcBorders>
              <w:top w:val="single" w:sz="4" w:space="0" w:color="000001"/>
              <w:left w:val="single" w:sz="4" w:space="0" w:color="000001"/>
              <w:bottom w:val="single" w:sz="4" w:space="0" w:color="000001"/>
            </w:tcBorders>
            <w:shd w:fill="auto" w:val="clear"/>
          </w:tcPr>
          <w:p>
            <w:pPr>
              <w:pStyle w:val="Normal"/>
              <w:widowControl w:val="false"/>
              <w:tabs>
                <w:tab w:val="clear" w:pos="720"/>
                <w:tab w:val="left" w:pos="567" w:leader="none"/>
              </w:tabs>
              <w:jc w:val="both"/>
              <w:rPr/>
            </w:pPr>
            <w:r>
              <w:rPr>
                <w:rFonts w:cs="Calibri"/>
                <w:sz w:val="23"/>
                <w:szCs w:val="23"/>
              </w:rPr>
              <w:t>Impugnação do edital</w:t>
            </w:r>
          </w:p>
        </w:tc>
        <w:tc>
          <w:tcPr>
            <w:tcW w:w="325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tabs>
                <w:tab w:val="clear" w:pos="720"/>
                <w:tab w:val="left" w:pos="567" w:leader="none"/>
              </w:tabs>
              <w:jc w:val="center"/>
              <w:rPr/>
            </w:pPr>
            <w:r>
              <w:rPr>
                <w:rFonts w:cs="Calibri"/>
                <w:b/>
                <w:bCs/>
                <w:sz w:val="23"/>
                <w:szCs w:val="23"/>
              </w:rPr>
              <w:t>03/07/2025</w:t>
            </w:r>
          </w:p>
        </w:tc>
      </w:tr>
      <w:tr>
        <w:trPr/>
        <w:tc>
          <w:tcPr>
            <w:tcW w:w="5922" w:type="dxa"/>
            <w:tcBorders>
              <w:left w:val="single" w:sz="4" w:space="0" w:color="000001"/>
              <w:bottom w:val="single" w:sz="4" w:space="0" w:color="000001"/>
            </w:tcBorders>
            <w:shd w:fill="auto" w:val="clear"/>
          </w:tcPr>
          <w:p>
            <w:pPr>
              <w:pStyle w:val="Normal"/>
              <w:widowControl w:val="false"/>
              <w:tabs>
                <w:tab w:val="clear" w:pos="720"/>
                <w:tab w:val="left" w:pos="567" w:leader="none"/>
              </w:tabs>
              <w:jc w:val="both"/>
              <w:rPr>
                <w:rFonts w:cs="Calibri"/>
                <w:sz w:val="23"/>
                <w:szCs w:val="23"/>
              </w:rPr>
            </w:pPr>
            <w:r>
              <w:rPr>
                <w:rFonts w:cs="Calibri"/>
                <w:sz w:val="23"/>
                <w:szCs w:val="23"/>
              </w:rPr>
              <w:t>Apresentação de propostas pelas OSCs.</w:t>
            </w:r>
          </w:p>
        </w:tc>
        <w:tc>
          <w:tcPr>
            <w:tcW w:w="3257" w:type="dxa"/>
            <w:tcBorders>
              <w:left w:val="single" w:sz="4" w:space="0" w:color="000001"/>
              <w:bottom w:val="single" w:sz="4" w:space="0" w:color="000001"/>
              <w:right w:val="single" w:sz="4" w:space="0" w:color="000001"/>
            </w:tcBorders>
            <w:shd w:fill="auto" w:val="clear"/>
          </w:tcPr>
          <w:p>
            <w:pPr>
              <w:pStyle w:val="Normal"/>
              <w:widowControl w:val="false"/>
              <w:tabs>
                <w:tab w:val="clear" w:pos="720"/>
                <w:tab w:val="left" w:pos="567" w:leader="none"/>
              </w:tabs>
              <w:snapToGrid w:val="false"/>
              <w:jc w:val="center"/>
              <w:rPr>
                <w:b/>
                <w:b/>
                <w:bCs/>
              </w:rPr>
            </w:pPr>
            <w:r>
              <w:rPr>
                <w:b/>
                <w:bCs/>
              </w:rPr>
              <w:t>17/07/2025</w:t>
            </w:r>
          </w:p>
        </w:tc>
      </w:tr>
      <w:tr>
        <w:trPr/>
        <w:tc>
          <w:tcPr>
            <w:tcW w:w="5922" w:type="dxa"/>
            <w:tcBorders>
              <w:top w:val="single" w:sz="4" w:space="0" w:color="000001"/>
              <w:left w:val="single" w:sz="4" w:space="0" w:color="000001"/>
              <w:bottom w:val="single" w:sz="4" w:space="0" w:color="000001"/>
            </w:tcBorders>
            <w:shd w:fill="auto" w:val="clear"/>
          </w:tcPr>
          <w:p>
            <w:pPr>
              <w:pStyle w:val="Normal"/>
              <w:widowControl w:val="false"/>
              <w:tabs>
                <w:tab w:val="clear" w:pos="720"/>
                <w:tab w:val="left" w:pos="567" w:leader="none"/>
              </w:tabs>
              <w:jc w:val="both"/>
              <w:rPr>
                <w:rFonts w:cs="Calibri"/>
                <w:sz w:val="23"/>
                <w:szCs w:val="23"/>
              </w:rPr>
            </w:pPr>
            <w:r>
              <w:rPr>
                <w:rFonts w:cs="Calibri"/>
                <w:sz w:val="23"/>
                <w:szCs w:val="23"/>
              </w:rPr>
              <w:t>Julgamento preliminar das propostas</w:t>
            </w:r>
          </w:p>
        </w:tc>
        <w:tc>
          <w:tcPr>
            <w:tcW w:w="325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tabs>
                <w:tab w:val="clear" w:pos="720"/>
                <w:tab w:val="left" w:pos="567" w:leader="none"/>
              </w:tabs>
              <w:snapToGrid w:val="false"/>
              <w:jc w:val="center"/>
              <w:rPr>
                <w:b/>
                <w:b/>
                <w:bCs/>
              </w:rPr>
            </w:pPr>
            <w:r>
              <w:rPr>
                <w:b/>
                <w:bCs/>
              </w:rPr>
              <w:t>17/07/2025 e 18/07/2025</w:t>
            </w:r>
          </w:p>
        </w:tc>
      </w:tr>
      <w:tr>
        <w:trPr/>
        <w:tc>
          <w:tcPr>
            <w:tcW w:w="5922" w:type="dxa"/>
            <w:tcBorders>
              <w:top w:val="single" w:sz="4" w:space="0" w:color="000001"/>
              <w:left w:val="single" w:sz="4" w:space="0" w:color="000001"/>
              <w:bottom w:val="single" w:sz="4" w:space="0" w:color="000001"/>
            </w:tcBorders>
            <w:shd w:fill="auto" w:val="clear"/>
          </w:tcPr>
          <w:p>
            <w:pPr>
              <w:pStyle w:val="Normal"/>
              <w:widowControl w:val="false"/>
              <w:tabs>
                <w:tab w:val="clear" w:pos="720"/>
                <w:tab w:val="left" w:pos="567" w:leader="none"/>
              </w:tabs>
              <w:jc w:val="both"/>
              <w:rPr>
                <w:rFonts w:cs="Calibri"/>
                <w:sz w:val="23"/>
                <w:szCs w:val="23"/>
              </w:rPr>
            </w:pPr>
            <w:r>
              <w:rPr>
                <w:rFonts w:cs="Calibri"/>
                <w:sz w:val="23"/>
                <w:szCs w:val="23"/>
              </w:rPr>
              <w:t>A data estimada para divulgação do julgamento preliminar, caso precise realizar diligências</w:t>
            </w:r>
          </w:p>
        </w:tc>
        <w:tc>
          <w:tcPr>
            <w:tcW w:w="325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tabs>
                <w:tab w:val="clear" w:pos="720"/>
                <w:tab w:val="left" w:pos="567" w:leader="none"/>
              </w:tabs>
              <w:snapToGrid w:val="false"/>
              <w:jc w:val="center"/>
              <w:rPr>
                <w:b/>
                <w:b/>
                <w:bCs/>
              </w:rPr>
            </w:pPr>
            <w:r>
              <w:rPr>
                <w:b/>
                <w:bCs/>
              </w:rPr>
              <w:t>21/07/2025</w:t>
            </w:r>
          </w:p>
        </w:tc>
      </w:tr>
      <w:tr>
        <w:trPr/>
        <w:tc>
          <w:tcPr>
            <w:tcW w:w="5922" w:type="dxa"/>
            <w:tcBorders>
              <w:top w:val="single" w:sz="4" w:space="0" w:color="000001"/>
              <w:left w:val="single" w:sz="4" w:space="0" w:color="000001"/>
              <w:bottom w:val="single" w:sz="4" w:space="0" w:color="000001"/>
            </w:tcBorders>
            <w:shd w:fill="auto" w:val="clear"/>
          </w:tcPr>
          <w:p>
            <w:pPr>
              <w:pStyle w:val="Normal"/>
              <w:widowControl w:val="false"/>
              <w:tabs>
                <w:tab w:val="clear" w:pos="720"/>
                <w:tab w:val="left" w:pos="567" w:leader="none"/>
              </w:tabs>
              <w:jc w:val="both"/>
              <w:rPr>
                <w:rFonts w:cs="Calibri"/>
                <w:sz w:val="23"/>
                <w:szCs w:val="23"/>
              </w:rPr>
            </w:pPr>
            <w:r>
              <w:rPr>
                <w:rFonts w:cs="Calibri"/>
                <w:sz w:val="23"/>
                <w:szCs w:val="23"/>
              </w:rPr>
              <w:t>Recursos: Apresentação interposição de recursos e contrarrazões à Comissão de Seleção</w:t>
            </w:r>
          </w:p>
        </w:tc>
        <w:tc>
          <w:tcPr>
            <w:tcW w:w="325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tabs>
                <w:tab w:val="clear" w:pos="720"/>
                <w:tab w:val="left" w:pos="567" w:leader="none"/>
              </w:tabs>
              <w:snapToGrid w:val="false"/>
              <w:jc w:val="center"/>
              <w:rPr>
                <w:b/>
                <w:b/>
                <w:bCs/>
              </w:rPr>
            </w:pPr>
            <w:r>
              <w:rPr>
                <w:b/>
                <w:bCs/>
              </w:rPr>
              <w:t>22/07/2025 a 28/07/2025</w:t>
            </w:r>
          </w:p>
        </w:tc>
      </w:tr>
      <w:tr>
        <w:trPr/>
        <w:tc>
          <w:tcPr>
            <w:tcW w:w="5922" w:type="dxa"/>
            <w:tcBorders>
              <w:top w:val="single" w:sz="4" w:space="0" w:color="000001"/>
              <w:left w:val="single" w:sz="4" w:space="0" w:color="000001"/>
              <w:bottom w:val="single" w:sz="4" w:space="0" w:color="000001"/>
            </w:tcBorders>
            <w:shd w:fill="auto" w:val="clear"/>
          </w:tcPr>
          <w:p>
            <w:pPr>
              <w:pStyle w:val="Normal"/>
              <w:widowControl w:val="false"/>
              <w:tabs>
                <w:tab w:val="clear" w:pos="720"/>
                <w:tab w:val="left" w:pos="567" w:leader="none"/>
              </w:tabs>
              <w:jc w:val="both"/>
              <w:rPr>
                <w:rFonts w:cs="Calibri"/>
                <w:sz w:val="23"/>
                <w:szCs w:val="23"/>
              </w:rPr>
            </w:pPr>
            <w:r>
              <w:rPr>
                <w:rFonts w:cs="Calibri"/>
                <w:sz w:val="23"/>
                <w:szCs w:val="23"/>
              </w:rPr>
              <w:t>Recursos: Análise da Comissão de Seleção e/ou Autoridade Superior</w:t>
            </w:r>
          </w:p>
        </w:tc>
        <w:tc>
          <w:tcPr>
            <w:tcW w:w="325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tabs>
                <w:tab w:val="clear" w:pos="720"/>
                <w:tab w:val="left" w:pos="567" w:leader="none"/>
              </w:tabs>
              <w:snapToGrid w:val="false"/>
              <w:jc w:val="center"/>
              <w:rPr>
                <w:b/>
                <w:b/>
                <w:bCs/>
              </w:rPr>
            </w:pPr>
            <w:r>
              <w:rPr>
                <w:b/>
                <w:bCs/>
              </w:rPr>
              <w:t>29/07/2025 a 04/08/2025</w:t>
            </w:r>
          </w:p>
        </w:tc>
      </w:tr>
      <w:tr>
        <w:trPr/>
        <w:tc>
          <w:tcPr>
            <w:tcW w:w="5922" w:type="dxa"/>
            <w:tcBorders>
              <w:top w:val="single" w:sz="4" w:space="0" w:color="000001"/>
              <w:left w:val="single" w:sz="4" w:space="0" w:color="000001"/>
              <w:bottom w:val="single" w:sz="4" w:space="0" w:color="000001"/>
            </w:tcBorders>
            <w:shd w:fill="auto" w:val="clear"/>
          </w:tcPr>
          <w:p>
            <w:pPr>
              <w:pStyle w:val="Normal"/>
              <w:widowControl w:val="false"/>
              <w:tabs>
                <w:tab w:val="clear" w:pos="720"/>
                <w:tab w:val="left" w:pos="567" w:leader="none"/>
              </w:tabs>
              <w:jc w:val="both"/>
              <w:rPr>
                <w:rFonts w:ascii="Times New Roman" w:hAnsi="Times New Roman" w:cs="Times New Roman"/>
                <w:sz w:val="23"/>
                <w:szCs w:val="23"/>
              </w:rPr>
            </w:pPr>
            <w:r>
              <w:rPr>
                <w:rFonts w:cs="Times New Roman"/>
                <w:sz w:val="23"/>
                <w:szCs w:val="23"/>
              </w:rPr>
              <w:t>Data estimada para Homologação e Publicação do resultado definitivo da fase de</w:t>
            </w:r>
            <w:r>
              <w:rPr>
                <w:rFonts w:cs="Times New Roman"/>
                <w:sz w:val="23"/>
                <w:szCs w:val="23"/>
              </w:rPr>
              <w:t xml:space="preserve"> </w:t>
            </w:r>
            <w:r>
              <w:rPr>
                <w:rFonts w:cs="Times New Roman"/>
                <w:sz w:val="23"/>
                <w:szCs w:val="23"/>
              </w:rPr>
              <w:t>Seleção</w:t>
            </w:r>
          </w:p>
        </w:tc>
        <w:tc>
          <w:tcPr>
            <w:tcW w:w="325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tabs>
                <w:tab w:val="clear" w:pos="720"/>
                <w:tab w:val="left" w:pos="567" w:leader="none"/>
              </w:tabs>
              <w:snapToGrid w:val="false"/>
              <w:jc w:val="center"/>
              <w:rPr>
                <w:rFonts w:cs="Calibri"/>
                <w:b/>
                <w:b/>
                <w:bCs/>
                <w:sz w:val="23"/>
                <w:szCs w:val="23"/>
              </w:rPr>
            </w:pPr>
            <w:r>
              <w:rPr>
                <w:rFonts w:cs="Calibri"/>
                <w:b/>
                <w:bCs/>
                <w:sz w:val="23"/>
                <w:szCs w:val="23"/>
              </w:rPr>
              <w:t>05/08/2025</w:t>
            </w:r>
          </w:p>
        </w:tc>
      </w:tr>
      <w:tr>
        <w:trPr/>
        <w:tc>
          <w:tcPr>
            <w:tcW w:w="5922" w:type="dxa"/>
            <w:tcBorders>
              <w:top w:val="single" w:sz="4" w:space="0" w:color="000001"/>
              <w:left w:val="single" w:sz="4" w:space="0" w:color="000001"/>
              <w:bottom w:val="single" w:sz="4" w:space="0" w:color="000001"/>
            </w:tcBorders>
            <w:shd w:fill="auto" w:val="clear"/>
          </w:tcPr>
          <w:p>
            <w:pPr>
              <w:pStyle w:val="Normal"/>
              <w:widowControl w:val="false"/>
              <w:tabs>
                <w:tab w:val="clear" w:pos="720"/>
                <w:tab w:val="left" w:pos="567" w:leader="none"/>
              </w:tabs>
              <w:jc w:val="both"/>
              <w:rPr>
                <w:rFonts w:cs="Calibri"/>
                <w:sz w:val="23"/>
                <w:szCs w:val="23"/>
              </w:rPr>
            </w:pPr>
            <w:r>
              <w:rPr>
                <w:rFonts w:cs="Calibri"/>
                <w:sz w:val="23"/>
                <w:szCs w:val="23"/>
              </w:rPr>
              <w:t>Convocação para apresentação de documentos para celebração da parceria</w:t>
            </w:r>
          </w:p>
        </w:tc>
        <w:tc>
          <w:tcPr>
            <w:tcW w:w="325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tabs>
                <w:tab w:val="clear" w:pos="720"/>
                <w:tab w:val="left" w:pos="567" w:leader="none"/>
              </w:tabs>
              <w:jc w:val="center"/>
              <w:rPr/>
            </w:pPr>
            <w:r>
              <w:rPr>
                <w:rFonts w:cs="Calibri"/>
                <w:b/>
                <w:bCs/>
                <w:sz w:val="23"/>
                <w:szCs w:val="23"/>
              </w:rPr>
              <w:t>0</w:t>
            </w:r>
            <w:r>
              <w:rPr>
                <w:rFonts w:cs="Calibri"/>
                <w:b/>
                <w:bCs/>
                <w:sz w:val="23"/>
                <w:szCs w:val="23"/>
              </w:rPr>
              <w:t>5 (cinco) dias úteis contados da Divulgação do Resultado</w:t>
            </w:r>
          </w:p>
          <w:p>
            <w:pPr>
              <w:pStyle w:val="Normal"/>
              <w:widowControl w:val="false"/>
              <w:tabs>
                <w:tab w:val="clear" w:pos="720"/>
                <w:tab w:val="left" w:pos="567" w:leader="none"/>
              </w:tabs>
              <w:snapToGrid w:val="false"/>
              <w:jc w:val="center"/>
              <w:rPr>
                <w:b/>
                <w:b/>
                <w:bCs/>
              </w:rPr>
            </w:pPr>
            <w:r>
              <w:rPr>
                <w:rFonts w:cs="Calibri"/>
                <w:b/>
                <w:bCs/>
                <w:sz w:val="23"/>
                <w:szCs w:val="23"/>
              </w:rPr>
              <w:t>Definitivo</w:t>
            </w:r>
          </w:p>
        </w:tc>
      </w:tr>
    </w:tbl>
    <w:p>
      <w:pPr>
        <w:pStyle w:val="Normal"/>
        <w:spacing w:lineRule="auto" w:line="360"/>
        <w:jc w:val="both"/>
        <w:rPr>
          <w:rFonts w:cs="Calibri"/>
          <w:b/>
          <w:b/>
          <w:bCs/>
          <w:sz w:val="23"/>
          <w:szCs w:val="23"/>
        </w:rPr>
      </w:pPr>
      <w:r>
        <w:rPr>
          <w:rFonts w:cs="Calibri"/>
          <w:b/>
          <w:bCs/>
          <w:sz w:val="23"/>
          <w:szCs w:val="23"/>
        </w:rPr>
      </w:r>
    </w:p>
    <w:p>
      <w:pPr>
        <w:pStyle w:val="Normal"/>
        <w:spacing w:lineRule="auto" w:line="360"/>
        <w:jc w:val="both"/>
        <w:rPr>
          <w:rFonts w:cs="Calibri"/>
          <w:b/>
          <w:b/>
          <w:bCs/>
          <w:sz w:val="23"/>
          <w:szCs w:val="23"/>
        </w:rPr>
      </w:pPr>
      <w:r>
        <w:rPr>
          <w:rFonts w:cs="Calibri"/>
          <w:b/>
          <w:bCs/>
          <w:sz w:val="23"/>
          <w:szCs w:val="23"/>
        </w:rPr>
        <w:tab/>
        <w:t>2. DO OBJETO</w:t>
      </w:r>
    </w:p>
    <w:p>
      <w:pPr>
        <w:pStyle w:val="Normal"/>
        <w:spacing w:lineRule="auto" w:line="360"/>
        <w:jc w:val="both"/>
        <w:rPr/>
      </w:pPr>
      <w:r>
        <w:rPr>
          <w:rFonts w:cs="Calibri"/>
          <w:b/>
          <w:bCs/>
          <w:sz w:val="23"/>
          <w:szCs w:val="23"/>
        </w:rPr>
        <w:tab/>
      </w:r>
      <w:r>
        <w:rPr>
          <w:rFonts w:cs="Calibri"/>
          <w:sz w:val="23"/>
          <w:szCs w:val="23"/>
        </w:rPr>
        <w:t>Compreende o objeto deste chamamento público a formalização de parceria, através Termo de Fomento, com Organizações da Sociedade Civil (OSC’s), em regime de mútua colaboração, para a consecução de finalidades de interesse público e recíproco, para o desenvolvimento de atividades e/ou projetos visando fomento às entidades ligadas à educação nas áreas da formação e difusão da perspectiva da alfabetização humanizada para a educação básica.</w:t>
      </w:r>
    </w:p>
    <w:p>
      <w:pPr>
        <w:pStyle w:val="Normal"/>
        <w:spacing w:lineRule="auto" w:line="360"/>
        <w:jc w:val="both"/>
        <w:rPr>
          <w:sz w:val="23"/>
          <w:szCs w:val="23"/>
        </w:rPr>
      </w:pPr>
      <w:r>
        <w:rPr>
          <w:sz w:val="23"/>
          <w:szCs w:val="23"/>
        </w:rPr>
      </w:r>
    </w:p>
    <w:p>
      <w:pPr>
        <w:pStyle w:val="Normal"/>
        <w:widowControl/>
        <w:suppressAutoHyphens w:val="true"/>
        <w:bidi w:val="0"/>
        <w:spacing w:lineRule="auto" w:line="360"/>
        <w:ind w:left="0" w:right="0" w:firstLine="737"/>
        <w:jc w:val="both"/>
        <w:rPr>
          <w:rFonts w:cs="Calibri"/>
          <w:b/>
          <w:b/>
          <w:bCs/>
          <w:sz w:val="23"/>
          <w:szCs w:val="23"/>
        </w:rPr>
      </w:pPr>
      <w:r>
        <w:rPr>
          <w:rFonts w:cs="Calibri"/>
          <w:b/>
          <w:bCs/>
          <w:sz w:val="23"/>
          <w:szCs w:val="23"/>
        </w:rPr>
        <w:t>2.1. OBJETIVOS ESPECÍFICOS:</w:t>
      </w:r>
    </w:p>
    <w:p>
      <w:pPr>
        <w:pStyle w:val="Normal"/>
        <w:widowControl/>
        <w:suppressAutoHyphens w:val="true"/>
        <w:bidi w:val="0"/>
        <w:spacing w:lineRule="auto" w:line="360"/>
        <w:ind w:left="0" w:right="0" w:firstLine="737"/>
        <w:jc w:val="both"/>
        <w:rPr/>
      </w:pPr>
      <w:r>
        <w:rPr>
          <w:rFonts w:cs="Calibri"/>
          <w:b/>
          <w:bCs/>
          <w:sz w:val="23"/>
          <w:szCs w:val="23"/>
        </w:rPr>
        <w:t xml:space="preserve">2.1.1. </w:t>
      </w:r>
      <w:r>
        <w:rPr>
          <w:rFonts w:cs="Calibri"/>
          <w:b w:val="false"/>
          <w:bCs w:val="false"/>
          <w:sz w:val="23"/>
          <w:szCs w:val="23"/>
        </w:rPr>
        <w:t>São ações pertencentes e decorrentes da parceria deste chamamento público para ações na área da alfabetização humanizada:</w:t>
      </w:r>
    </w:p>
    <w:p>
      <w:pPr>
        <w:pStyle w:val="Normal"/>
        <w:widowControl/>
        <w:suppressAutoHyphens w:val="true"/>
        <w:bidi w:val="0"/>
        <w:spacing w:lineRule="auto" w:line="360"/>
        <w:ind w:left="0" w:right="0" w:firstLine="737"/>
        <w:jc w:val="both"/>
        <w:rPr/>
      </w:pPr>
      <w:r>
        <w:rPr>
          <w:rFonts w:cs="Calibri"/>
          <w:b w:val="false"/>
          <w:bCs w:val="false"/>
          <w:sz w:val="23"/>
          <w:szCs w:val="23"/>
        </w:rPr>
        <w:t xml:space="preserve">a) Ofertar de forma gratuita a formação humanizada da alfabetização para alunos dos Anos Iniciais do Ensino Fundamental; </w:t>
      </w:r>
    </w:p>
    <w:p>
      <w:pPr>
        <w:pStyle w:val="Normal"/>
        <w:widowControl/>
        <w:suppressAutoHyphens w:val="true"/>
        <w:bidi w:val="0"/>
        <w:spacing w:lineRule="auto" w:line="360"/>
        <w:ind w:left="0" w:right="0" w:firstLine="737"/>
        <w:jc w:val="both"/>
        <w:rPr/>
      </w:pPr>
      <w:r>
        <w:rPr>
          <w:rFonts w:cs="Calibri"/>
          <w:b w:val="false"/>
          <w:bCs w:val="false"/>
          <w:sz w:val="23"/>
          <w:szCs w:val="23"/>
        </w:rPr>
        <w:t xml:space="preserve">b) Proporcionar a participação de alunos da rede pública nas atividades do ensino numa perspectiva humanizada; </w:t>
      </w:r>
    </w:p>
    <w:p>
      <w:pPr>
        <w:pStyle w:val="Normal"/>
        <w:widowControl/>
        <w:suppressAutoHyphens w:val="true"/>
        <w:bidi w:val="0"/>
        <w:spacing w:lineRule="auto" w:line="360"/>
        <w:ind w:left="0" w:right="0" w:firstLine="737"/>
        <w:jc w:val="both"/>
        <w:rPr/>
      </w:pPr>
      <w:r>
        <w:rPr>
          <w:rFonts w:cs="Calibri"/>
          <w:b w:val="false"/>
          <w:bCs w:val="false"/>
          <w:sz w:val="23"/>
          <w:szCs w:val="23"/>
        </w:rPr>
        <w:t>c) Oportunizar a qualificação a docentes da rede pública de ensino sobre metodologias inovadoras na perspectiva humanizada.</w:t>
      </w:r>
    </w:p>
    <w:p>
      <w:pPr>
        <w:pStyle w:val="Normal"/>
        <w:widowControl/>
        <w:suppressAutoHyphens w:val="true"/>
        <w:bidi w:val="0"/>
        <w:spacing w:lineRule="auto" w:line="360"/>
        <w:ind w:left="0" w:right="0" w:firstLine="737"/>
        <w:jc w:val="both"/>
        <w:rPr>
          <w:rFonts w:cs="Calibri"/>
          <w:b w:val="false"/>
          <w:b w:val="false"/>
          <w:bCs w:val="false"/>
          <w:sz w:val="23"/>
          <w:szCs w:val="23"/>
        </w:rPr>
      </w:pPr>
      <w:r>
        <w:rPr>
          <w:rFonts w:cs="Calibri"/>
          <w:b w:val="false"/>
          <w:bCs w:val="false"/>
          <w:sz w:val="23"/>
          <w:szCs w:val="23"/>
        </w:rPr>
      </w:r>
    </w:p>
    <w:p>
      <w:pPr>
        <w:pStyle w:val="Ttulo10"/>
        <w:numPr>
          <w:ilvl w:val="8"/>
          <w:numId w:val="1"/>
        </w:numPr>
        <w:spacing w:lineRule="auto" w:line="360"/>
        <w:rPr/>
      </w:pPr>
      <w:r>
        <w:rPr>
          <w:rFonts w:cs="Times New Roman" w:ascii="Times New Roman" w:hAnsi="Times New Roman"/>
          <w:b/>
          <w:bCs/>
          <w:sz w:val="23"/>
          <w:szCs w:val="23"/>
        </w:rPr>
        <w:t>3. DA JUSTIFICATIVA</w:t>
      </w:r>
      <w:r>
        <w:rPr>
          <w:rFonts w:cs="Times New Roman" w:ascii="Times New Roman" w:hAnsi="Times New Roman"/>
          <w:b w:val="false"/>
          <w:bCs w:val="false"/>
          <w:sz w:val="23"/>
          <w:szCs w:val="23"/>
        </w:rPr>
        <w:t xml:space="preserve"> </w:t>
      </w:r>
    </w:p>
    <w:p>
      <w:pPr>
        <w:pStyle w:val="Normal"/>
        <w:widowControl/>
        <w:suppressAutoHyphens w:val="true"/>
        <w:bidi w:val="0"/>
        <w:spacing w:lineRule="auto" w:line="360"/>
        <w:ind w:left="0" w:right="0" w:firstLine="964"/>
        <w:jc w:val="both"/>
        <w:rPr/>
      </w:pPr>
      <w:r>
        <w:rPr>
          <w:rFonts w:cs="Calibri"/>
          <w:color w:val="000000"/>
          <w:sz w:val="23"/>
          <w:szCs w:val="23"/>
        </w:rPr>
        <w:t xml:space="preserve">A Administração Pública de Caçapava do Sul, por meio da Secretaria de Município da Educação, Esporte e Lazer, apresenta interesse em firmar parceria com Organizações da Sociedade Civil que atuam em atividades associadas a alfabetização na perspectiva humanizada com o uso de metodologias inovadoras criando uma cultura pedagógica mais inclusiva e eficiente. </w:t>
      </w:r>
    </w:p>
    <w:p>
      <w:pPr>
        <w:pStyle w:val="Normal"/>
        <w:widowControl/>
        <w:suppressAutoHyphens w:val="true"/>
        <w:bidi w:val="0"/>
        <w:spacing w:lineRule="auto" w:line="360"/>
        <w:ind w:left="0" w:right="0" w:firstLine="964"/>
        <w:jc w:val="both"/>
        <w:rPr/>
      </w:pPr>
      <w:r>
        <w:rPr>
          <w:rFonts w:cs="Calibri"/>
          <w:color w:val="000000"/>
          <w:sz w:val="23"/>
          <w:szCs w:val="23"/>
        </w:rPr>
        <w:t xml:space="preserve">Considerando que o Poder Público Municipal reconhece a importância de fomentar projetos e/ou atividades que estejam vinculadas a processos de aperfeiçoamento do ensino e aprendizagem nos primeiros anos escolares, buscando um ensino mais dinâmico, inclusivo e eficiente com a valorização dos saberes e culturas das crianças inseridas no processo, na busca de melhoria do ensino e aprendizagem com reflexo nas avaliações externas de aprendizagem, e na construção do conhecimento nas diversas áreas de ensino. </w:t>
      </w:r>
    </w:p>
    <w:p>
      <w:pPr>
        <w:pStyle w:val="Normal"/>
        <w:widowControl/>
        <w:suppressAutoHyphens w:val="true"/>
        <w:bidi w:val="0"/>
        <w:spacing w:lineRule="auto" w:line="360"/>
        <w:ind w:left="0" w:right="0" w:firstLine="964"/>
        <w:jc w:val="both"/>
        <w:rPr/>
      </w:pPr>
      <w:r>
        <w:rPr>
          <w:rFonts w:cs="Calibri"/>
          <w:color w:val="000000"/>
          <w:sz w:val="23"/>
          <w:szCs w:val="23"/>
        </w:rPr>
        <w:t xml:space="preserve">A Administração Municipal busca apoiar projetos que visam o incentivo a metodologias inovadoras que beneficiem e desenvolvam o processo de ensino e aprendizagem nas escolas que compõem a rede municipal de ensino, cumprindo assim com as metas do Plano Nacional de Educação, e com o planejamento estratégico por parte da Secretaria de Município da Educação, Esporte e Lazer (SMEEL). </w:t>
      </w:r>
    </w:p>
    <w:p>
      <w:pPr>
        <w:pStyle w:val="Normal"/>
        <w:widowControl/>
        <w:suppressAutoHyphens w:val="true"/>
        <w:bidi w:val="0"/>
        <w:spacing w:lineRule="auto" w:line="360"/>
        <w:ind w:left="0" w:right="0" w:firstLine="964"/>
        <w:jc w:val="both"/>
        <w:rPr>
          <w:sz w:val="23"/>
          <w:szCs w:val="23"/>
        </w:rPr>
      </w:pPr>
      <w:r>
        <w:rPr>
          <w:sz w:val="23"/>
          <w:szCs w:val="23"/>
        </w:rPr>
      </w:r>
    </w:p>
    <w:p>
      <w:pPr>
        <w:pStyle w:val="Normal"/>
        <w:spacing w:lineRule="auto" w:line="360"/>
        <w:ind w:left="0" w:right="0" w:firstLine="567"/>
        <w:jc w:val="both"/>
        <w:rPr/>
      </w:pPr>
      <w:r>
        <w:rPr>
          <w:b/>
          <w:sz w:val="23"/>
          <w:szCs w:val="23"/>
        </w:rPr>
        <w:t xml:space="preserve"> </w:t>
      </w:r>
      <w:r>
        <w:rPr>
          <w:rFonts w:cs="Calibri"/>
          <w:b/>
          <w:sz w:val="23"/>
          <w:szCs w:val="23"/>
        </w:rPr>
        <w:t>4. DA IMPUGNAÇÃO AO EDITAL</w:t>
      </w:r>
    </w:p>
    <w:p>
      <w:pPr>
        <w:pStyle w:val="Normal"/>
        <w:spacing w:lineRule="auto" w:line="360"/>
        <w:jc w:val="both"/>
        <w:rPr/>
      </w:pPr>
      <w:r>
        <w:rPr>
          <w:rFonts w:cs="Calibri"/>
          <w:sz w:val="23"/>
          <w:szCs w:val="23"/>
        </w:rPr>
        <w:tab/>
      </w:r>
      <w:r>
        <w:rPr>
          <w:rFonts w:cs="Calibri"/>
          <w:b/>
          <w:bCs/>
          <w:sz w:val="23"/>
          <w:szCs w:val="23"/>
        </w:rPr>
        <w:t>4.1.</w:t>
      </w:r>
      <w:r>
        <w:rPr>
          <w:rFonts w:cs="Calibri"/>
          <w:sz w:val="23"/>
          <w:szCs w:val="23"/>
        </w:rPr>
        <w:t xml:space="preserve"> Qualquer cidadão ou organização da sociedade civil interessada é parte legítima para impugnar o presente edital de chamamento por irregularidade na aplicação da Lei nº.13.019/2014 e demais normas regulamentadoras municipais, devendo protocolar o pedido até 10 (dez) dias úteis antes da data fixada para a abertura dos envelopes de propostas, devendo a Administração julgar e responder à impugnação em até 02 (dois) dias úteis</w:t>
      </w:r>
      <w:r>
        <w:rPr>
          <w:rStyle w:val="Caracteresdenotaderodap"/>
          <w:rFonts w:cs="Calibri"/>
          <w:position w:val="0"/>
          <w:sz w:val="23"/>
          <w:sz w:val="23"/>
          <w:szCs w:val="23"/>
          <w:vertAlign w:val="baseline"/>
        </w:rPr>
        <w:t>.</w:t>
      </w:r>
    </w:p>
    <w:p>
      <w:pPr>
        <w:pStyle w:val="Normal"/>
        <w:spacing w:lineRule="auto" w:line="360"/>
        <w:ind w:left="0" w:right="0" w:firstLine="567"/>
        <w:jc w:val="both"/>
        <w:rPr/>
      </w:pPr>
      <w:r>
        <w:rPr>
          <w:rFonts w:cs="Calibri"/>
          <w:b/>
          <w:bCs/>
          <w:sz w:val="23"/>
          <w:szCs w:val="23"/>
        </w:rPr>
        <w:tab/>
        <w:t>4.2.</w:t>
      </w:r>
      <w:r>
        <w:rPr>
          <w:rFonts w:cs="Calibri"/>
          <w:sz w:val="23"/>
          <w:szCs w:val="23"/>
        </w:rPr>
        <w:t xml:space="preserve"> As impugnações ao presente edital de chamamento público deverão ser dirigidas ao Setor das Parcerias no Protocolo Geral da Prefeitura, sito à rua XV de Novembro, nº.438, Centro do Município de Caçapava do Sul, durante o horário de expediente da Administração, que se inicia às 9hs e se encerra às 15hs, até </w:t>
      </w:r>
      <w:r>
        <w:rPr>
          <w:rFonts w:cs="Calibri"/>
          <w:sz w:val="23"/>
          <w:szCs w:val="23"/>
          <w:shd w:fill="auto" w:val="clear"/>
        </w:rPr>
        <w:t xml:space="preserve">o dia </w:t>
      </w:r>
      <w:r>
        <w:rPr>
          <w:rFonts w:cs="Calibri"/>
          <w:b/>
          <w:bCs/>
          <w:sz w:val="23"/>
          <w:szCs w:val="23"/>
          <w:shd w:fill="auto" w:val="clear"/>
        </w:rPr>
        <w:t>03</w:t>
      </w:r>
      <w:r>
        <w:rPr>
          <w:rFonts w:cs="Calibri"/>
          <w:b/>
          <w:bCs/>
          <w:sz w:val="23"/>
          <w:szCs w:val="23"/>
          <w:shd w:fill="auto" w:val="clear"/>
        </w:rPr>
        <w:t>/0</w:t>
      </w:r>
      <w:r>
        <w:rPr>
          <w:rFonts w:cs="Calibri"/>
          <w:b/>
          <w:bCs/>
          <w:sz w:val="23"/>
          <w:szCs w:val="23"/>
          <w:shd w:fill="auto" w:val="clear"/>
        </w:rPr>
        <w:t>7</w:t>
      </w:r>
      <w:r>
        <w:rPr>
          <w:rFonts w:cs="Calibri"/>
          <w:b/>
          <w:bCs/>
          <w:sz w:val="23"/>
          <w:szCs w:val="23"/>
          <w:shd w:fill="auto" w:val="clear"/>
        </w:rPr>
        <w:t>/2025.</w:t>
      </w:r>
    </w:p>
    <w:p>
      <w:pPr>
        <w:pStyle w:val="Normal"/>
        <w:spacing w:lineRule="auto" w:line="360"/>
        <w:jc w:val="both"/>
        <w:rPr/>
      </w:pPr>
      <w:r>
        <w:rPr>
          <w:rFonts w:cs="Calibri"/>
          <w:b/>
          <w:sz w:val="23"/>
          <w:szCs w:val="23"/>
        </w:rPr>
        <w:tab/>
        <w:t xml:space="preserve">4.3. </w:t>
      </w:r>
      <w:r>
        <w:rPr>
          <w:rFonts w:cs="Calibri"/>
          <w:sz w:val="23"/>
          <w:szCs w:val="23"/>
        </w:rPr>
        <w:t>As impugnações deverão ser entregues em envelope lacrado e identificado com os seguintes termos:</w:t>
      </w:r>
    </w:p>
    <w:tbl>
      <w:tblPr>
        <w:tblW w:w="7630" w:type="dxa"/>
        <w:jc w:val="left"/>
        <w:tblInd w:w="1042" w:type="dxa"/>
        <w:tblLayout w:type="fixed"/>
        <w:tblCellMar>
          <w:top w:w="0" w:type="dxa"/>
          <w:left w:w="93" w:type="dxa"/>
          <w:bottom w:w="0" w:type="dxa"/>
          <w:right w:w="108" w:type="dxa"/>
        </w:tblCellMar>
      </w:tblPr>
      <w:tblGrid>
        <w:gridCol w:w="7630"/>
      </w:tblGrid>
      <w:tr>
        <w:trPr>
          <w:trHeight w:val="1120" w:hRule="atLeast"/>
        </w:trPr>
        <w:tc>
          <w:tcPr>
            <w:tcW w:w="763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jc w:val="both"/>
              <w:rPr>
                <w:rFonts w:cs="Calibri"/>
                <w:b/>
                <w:b/>
                <w:bCs/>
                <w:sz w:val="23"/>
                <w:szCs w:val="23"/>
              </w:rPr>
            </w:pPr>
            <w:r>
              <w:rPr>
                <w:rFonts w:cs="Calibri"/>
                <w:b/>
                <w:bCs/>
                <w:sz w:val="23"/>
                <w:szCs w:val="23"/>
              </w:rPr>
              <w:t>CHAMAMENTO PÚBLICO EDITAL Nº.3855/2025</w:t>
            </w:r>
          </w:p>
          <w:p>
            <w:pPr>
              <w:pStyle w:val="Normal"/>
              <w:widowControl w:val="false"/>
              <w:jc w:val="both"/>
              <w:rPr>
                <w:rFonts w:cs="Calibri"/>
                <w:b/>
                <w:b/>
                <w:bCs/>
                <w:sz w:val="23"/>
                <w:szCs w:val="23"/>
              </w:rPr>
            </w:pPr>
            <w:r>
              <w:rPr>
                <w:rFonts w:cs="Calibri"/>
                <w:b/>
                <w:bCs/>
                <w:sz w:val="23"/>
                <w:szCs w:val="23"/>
              </w:rPr>
              <w:t>ENVELOPE DE IMPUGNAÇÃO</w:t>
            </w:r>
          </w:p>
          <w:p>
            <w:pPr>
              <w:pStyle w:val="Normal"/>
              <w:widowControl w:val="false"/>
              <w:jc w:val="both"/>
              <w:rPr>
                <w:rFonts w:cs="Calibri"/>
                <w:sz w:val="23"/>
                <w:szCs w:val="23"/>
              </w:rPr>
            </w:pPr>
            <w:r>
              <w:rPr>
                <w:rFonts w:cs="Calibri"/>
                <w:sz w:val="23"/>
                <w:szCs w:val="23"/>
              </w:rPr>
              <w:t>Nome do Impugnante: ...........................................................…..</w:t>
            </w:r>
          </w:p>
          <w:p>
            <w:pPr>
              <w:pStyle w:val="Normal"/>
              <w:widowControl w:val="false"/>
              <w:jc w:val="both"/>
              <w:rPr>
                <w:rFonts w:cs="Calibri"/>
                <w:sz w:val="23"/>
                <w:szCs w:val="23"/>
              </w:rPr>
            </w:pPr>
            <w:r>
              <w:rPr>
                <w:rFonts w:cs="Calibri"/>
                <w:sz w:val="23"/>
                <w:szCs w:val="23"/>
              </w:rPr>
              <w:t>Endereço Completo: ...............................................................….</w:t>
            </w:r>
          </w:p>
        </w:tc>
      </w:tr>
    </w:tbl>
    <w:p>
      <w:pPr>
        <w:pStyle w:val="Normal"/>
        <w:tabs>
          <w:tab w:val="clear" w:pos="720"/>
          <w:tab w:val="left" w:pos="288" w:leader="none"/>
          <w:tab w:val="left" w:pos="567"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lineRule="auto" w:line="240"/>
        <w:ind w:left="0" w:right="0" w:hanging="0"/>
        <w:jc w:val="both"/>
        <w:rPr>
          <w:rFonts w:cs="Calibri"/>
          <w:sz w:val="23"/>
          <w:szCs w:val="23"/>
        </w:rPr>
      </w:pPr>
      <w:r>
        <w:rPr>
          <w:rFonts w:cs="Calibri"/>
          <w:sz w:val="23"/>
          <w:szCs w:val="23"/>
        </w:rPr>
        <w:tab/>
      </w:r>
    </w:p>
    <w:p>
      <w:pPr>
        <w:pStyle w:val="Normal"/>
        <w:spacing w:lineRule="auto" w:line="360"/>
        <w:ind w:left="0" w:right="0" w:firstLine="567"/>
        <w:jc w:val="both"/>
        <w:rPr/>
      </w:pPr>
      <w:r>
        <w:rPr>
          <w:rFonts w:cs="Calibri"/>
          <w:color w:val="FF6600"/>
          <w:sz w:val="23"/>
          <w:szCs w:val="23"/>
        </w:rPr>
        <w:tab/>
      </w:r>
      <w:r>
        <w:rPr>
          <w:rFonts w:cs="Calibri"/>
          <w:b/>
          <w:bCs/>
          <w:sz w:val="23"/>
          <w:szCs w:val="23"/>
        </w:rPr>
        <w:t xml:space="preserve">4.4. </w:t>
      </w:r>
      <w:r>
        <w:rPr>
          <w:rFonts w:cs="Calibri"/>
          <w:sz w:val="23"/>
          <w:szCs w:val="23"/>
        </w:rPr>
        <w:t>A impugnação, além de atentar para os requisitos do item 4.3, deverá apresentar cópias da carteira de identidade do representante e do ato constitutivo da organização da sociedade civil, os quais deverão ser entregues fora do envelope da impugnação.</w:t>
      </w:r>
    </w:p>
    <w:p>
      <w:pPr>
        <w:pStyle w:val="Normal"/>
        <w:ind w:left="0" w:right="0" w:firstLine="567"/>
        <w:jc w:val="both"/>
        <w:rPr>
          <w:rFonts w:cs="Calibri"/>
          <w:b/>
          <w:b/>
          <w:sz w:val="23"/>
          <w:szCs w:val="23"/>
        </w:rPr>
      </w:pPr>
      <w:r>
        <w:rPr>
          <w:rFonts w:cs="Calibri"/>
          <w:b/>
          <w:sz w:val="23"/>
          <w:szCs w:val="23"/>
        </w:rPr>
      </w:r>
    </w:p>
    <w:p>
      <w:pPr>
        <w:pStyle w:val="Normal"/>
        <w:tabs>
          <w:tab w:val="clear" w:pos="720"/>
          <w:tab w:val="left" w:pos="625" w:leader="none"/>
        </w:tabs>
        <w:spacing w:lineRule="auto" w:line="360"/>
        <w:jc w:val="both"/>
        <w:rPr/>
      </w:pPr>
      <w:r>
        <w:rPr>
          <w:rFonts w:cs="Calibri"/>
          <w:b/>
          <w:sz w:val="23"/>
          <w:szCs w:val="23"/>
        </w:rPr>
        <w:tab/>
        <w:t xml:space="preserve">5. DA </w:t>
      </w:r>
      <w:r>
        <w:rPr>
          <w:rFonts w:cs="Calibri"/>
          <w:b/>
          <w:color w:val="000000"/>
          <w:sz w:val="23"/>
          <w:szCs w:val="23"/>
        </w:rPr>
        <w:t xml:space="preserve">PROGRAMAÇÃO ORÇAMENTÁRIA </w:t>
      </w:r>
    </w:p>
    <w:p>
      <w:pPr>
        <w:pStyle w:val="Normal"/>
        <w:spacing w:lineRule="auto" w:line="360"/>
        <w:ind w:left="0" w:right="0" w:firstLine="567"/>
        <w:jc w:val="both"/>
        <w:rPr/>
      </w:pPr>
      <w:r>
        <w:rPr>
          <w:rFonts w:cs="Calibri"/>
          <w:b/>
          <w:bCs/>
          <w:color w:val="000000"/>
          <w:sz w:val="23"/>
          <w:szCs w:val="23"/>
        </w:rPr>
        <w:t>5.1.</w:t>
      </w:r>
      <w:r>
        <w:rPr>
          <w:rFonts w:cs="Calibri"/>
          <w:color w:val="000000"/>
          <w:sz w:val="23"/>
          <w:szCs w:val="23"/>
        </w:rPr>
        <w:t xml:space="preserve"> A programação orçamentária que autoriza e viabiliza a celebração da parceria, a fim de assegurar a transferência dos recursos financeiros pactuada, fica por conta do orçamento de 2025:</w:t>
      </w:r>
    </w:p>
    <w:p>
      <w:pPr>
        <w:pStyle w:val="Normal"/>
        <w:spacing w:lineRule="auto" w:line="360"/>
        <w:ind w:left="0" w:right="0" w:firstLine="567"/>
        <w:jc w:val="both"/>
        <w:rPr>
          <w:rFonts w:cs="Calibri"/>
          <w:color w:val="000000"/>
          <w:sz w:val="23"/>
          <w:szCs w:val="23"/>
        </w:rPr>
      </w:pPr>
      <w:r>
        <w:rPr>
          <w:rFonts w:cs="Calibri"/>
          <w:color w:val="000000"/>
          <w:sz w:val="23"/>
          <w:szCs w:val="23"/>
        </w:rPr>
      </w:r>
    </w:p>
    <w:p>
      <w:pPr>
        <w:pStyle w:val="Normal"/>
        <w:spacing w:lineRule="auto" w:line="360"/>
        <w:ind w:left="0" w:right="0" w:firstLine="567"/>
        <w:jc w:val="both"/>
        <w:rPr>
          <w:rFonts w:cs="Calibri"/>
          <w:color w:val="000000"/>
          <w:sz w:val="23"/>
          <w:szCs w:val="23"/>
        </w:rPr>
      </w:pPr>
      <w:r>
        <w:rPr>
          <w:rFonts w:cs="Calibri"/>
          <w:color w:val="000000"/>
          <w:sz w:val="23"/>
          <w:szCs w:val="23"/>
        </w:rPr>
        <w:t>Órgão: 09 – Secretaria da Educação, Esporte e Lazer</w:t>
      </w:r>
    </w:p>
    <w:p>
      <w:pPr>
        <w:pStyle w:val="Normal"/>
        <w:spacing w:lineRule="auto" w:line="360"/>
        <w:ind w:left="0" w:right="0" w:firstLine="567"/>
        <w:jc w:val="both"/>
        <w:rPr/>
      </w:pPr>
      <w:r>
        <w:rPr>
          <w:rFonts w:cs="Calibri"/>
          <w:color w:val="000000"/>
          <w:sz w:val="23"/>
          <w:szCs w:val="23"/>
          <w:shd w:fill="auto" w:val="clear"/>
        </w:rPr>
        <w:t>Unidade Orçamentária:</w:t>
      </w:r>
      <w:r>
        <w:rPr>
          <w:rFonts w:cs="Calibri"/>
          <w:color w:val="800000"/>
          <w:sz w:val="23"/>
          <w:szCs w:val="23"/>
          <w:shd w:fill="auto" w:val="clear"/>
        </w:rPr>
        <w:t xml:space="preserve"> </w:t>
      </w:r>
      <w:r>
        <w:rPr>
          <w:rFonts w:cs="Calibri"/>
          <w:color w:val="000000"/>
          <w:sz w:val="23"/>
          <w:szCs w:val="23"/>
          <w:shd w:fill="auto" w:val="clear"/>
        </w:rPr>
        <w:t>09.01 – Ensino Fundamental</w:t>
      </w:r>
    </w:p>
    <w:p>
      <w:pPr>
        <w:pStyle w:val="Normal"/>
        <w:spacing w:lineRule="auto" w:line="360"/>
        <w:ind w:left="0" w:right="0" w:firstLine="567"/>
        <w:jc w:val="both"/>
        <w:rPr>
          <w:rFonts w:cs="Calibri"/>
          <w:color w:val="000000"/>
          <w:sz w:val="23"/>
          <w:szCs w:val="23"/>
        </w:rPr>
      </w:pPr>
      <w:r>
        <w:rPr>
          <w:rFonts w:cs="Calibri"/>
          <w:color w:val="000000"/>
          <w:sz w:val="23"/>
          <w:szCs w:val="23"/>
          <w:shd w:fill="auto" w:val="clear"/>
        </w:rPr>
        <w:t>Funcional: 12.361.0105 - Educação</w:t>
      </w:r>
    </w:p>
    <w:p>
      <w:pPr>
        <w:pStyle w:val="Normal"/>
        <w:spacing w:lineRule="auto" w:line="360"/>
        <w:ind w:left="0" w:right="0" w:firstLine="567"/>
        <w:jc w:val="both"/>
        <w:rPr>
          <w:rFonts w:cs="Calibri"/>
          <w:color w:val="000000"/>
          <w:sz w:val="23"/>
          <w:szCs w:val="23"/>
        </w:rPr>
      </w:pPr>
      <w:r>
        <w:rPr>
          <w:rFonts w:cs="Calibri"/>
          <w:color w:val="000000"/>
          <w:sz w:val="23"/>
          <w:szCs w:val="23"/>
          <w:shd w:fill="auto" w:val="clear"/>
        </w:rPr>
        <w:t xml:space="preserve">Projeto Atividade: 2119000 – Manutenção, Ampliação e Apoio ao Ensino Fundamental </w:t>
      </w:r>
    </w:p>
    <w:p>
      <w:pPr>
        <w:pStyle w:val="Normal"/>
        <w:spacing w:lineRule="auto" w:line="360"/>
        <w:ind w:left="0" w:right="0" w:firstLine="567"/>
        <w:jc w:val="both"/>
        <w:rPr/>
      </w:pPr>
      <w:r>
        <w:rPr>
          <w:rFonts w:cs="Calibri"/>
          <w:color w:val="000000"/>
          <w:sz w:val="23"/>
          <w:szCs w:val="23"/>
        </w:rPr>
        <w:t>Natureza da Despesa: 3.3.50.43.00 – Subvenções Sociais</w:t>
      </w:r>
    </w:p>
    <w:p>
      <w:pPr>
        <w:pStyle w:val="Normal"/>
        <w:spacing w:lineRule="auto" w:line="360"/>
        <w:ind w:left="0" w:right="0" w:firstLine="567"/>
        <w:jc w:val="both"/>
        <w:rPr>
          <w:rFonts w:cs="Calibri"/>
          <w:color w:val="000000"/>
          <w:sz w:val="23"/>
          <w:szCs w:val="23"/>
        </w:rPr>
      </w:pPr>
      <w:r>
        <w:rPr>
          <w:rFonts w:cs="Calibri"/>
          <w:color w:val="000000"/>
          <w:sz w:val="23"/>
          <w:szCs w:val="23"/>
          <w:shd w:fill="auto" w:val="clear"/>
        </w:rPr>
        <w:t>Reduzido: 8509</w:t>
      </w:r>
    </w:p>
    <w:p>
      <w:pPr>
        <w:pStyle w:val="Normal"/>
        <w:spacing w:lineRule="auto" w:line="360"/>
        <w:ind w:left="0" w:right="0" w:firstLine="567"/>
        <w:jc w:val="both"/>
        <w:rPr/>
      </w:pPr>
      <w:r>
        <w:rPr>
          <w:rFonts w:cs="Calibri"/>
          <w:b w:val="false"/>
          <w:bCs w:val="false"/>
          <w:color w:val="000000"/>
          <w:sz w:val="23"/>
          <w:szCs w:val="23"/>
          <w:shd w:fill="auto" w:val="clear"/>
        </w:rPr>
        <w:t>Fonte de Recursos: 1500 – Recursos não Vinculados de Impostos</w:t>
      </w:r>
    </w:p>
    <w:p>
      <w:pPr>
        <w:pStyle w:val="Normal"/>
        <w:spacing w:lineRule="auto" w:line="360"/>
        <w:ind w:left="0" w:right="0" w:firstLine="567"/>
        <w:jc w:val="both"/>
        <w:rPr/>
      </w:pPr>
      <w:r>
        <w:rPr>
          <w:rFonts w:cs="Calibri"/>
          <w:b w:val="false"/>
          <w:bCs w:val="false"/>
          <w:color w:val="000000"/>
          <w:sz w:val="23"/>
          <w:szCs w:val="23"/>
          <w:shd w:fill="auto" w:val="clear"/>
        </w:rPr>
        <w:t xml:space="preserve">Detalhamento da Despesa: 0001 – Recurso Livre </w:t>
      </w:r>
    </w:p>
    <w:p>
      <w:pPr>
        <w:pStyle w:val="Normal"/>
        <w:spacing w:lineRule="auto" w:line="360"/>
        <w:ind w:left="0" w:right="0" w:firstLine="567"/>
        <w:jc w:val="both"/>
        <w:rPr>
          <w:rFonts w:cs="Calibri"/>
          <w:b/>
          <w:b/>
          <w:color w:val="000000"/>
          <w:sz w:val="23"/>
          <w:szCs w:val="23"/>
        </w:rPr>
      </w:pPr>
      <w:r>
        <w:rPr>
          <w:rFonts w:cs="Calibri"/>
          <w:b/>
          <w:color w:val="000000"/>
          <w:sz w:val="23"/>
          <w:szCs w:val="23"/>
        </w:rPr>
      </w:r>
    </w:p>
    <w:p>
      <w:pPr>
        <w:pStyle w:val="Normal"/>
        <w:spacing w:lineRule="auto" w:line="360"/>
        <w:ind w:left="0" w:right="0" w:firstLine="567"/>
        <w:jc w:val="both"/>
        <w:rPr>
          <w:rFonts w:cs="Calibri"/>
          <w:b/>
          <w:b/>
          <w:color w:val="000000"/>
          <w:sz w:val="23"/>
          <w:szCs w:val="23"/>
        </w:rPr>
      </w:pPr>
      <w:r>
        <w:rPr>
          <w:rFonts w:cs="Calibri"/>
          <w:b/>
          <w:color w:val="000000"/>
          <w:sz w:val="23"/>
          <w:szCs w:val="23"/>
        </w:rPr>
        <w:t>6. DO VALOR PREVISTO PARA A REALIZAÇÃO DO OBJETO</w:t>
      </w:r>
    </w:p>
    <w:p>
      <w:pPr>
        <w:pStyle w:val="Normal"/>
        <w:spacing w:lineRule="auto" w:line="360"/>
        <w:ind w:left="0" w:right="0" w:firstLine="567"/>
        <w:jc w:val="both"/>
        <w:rPr/>
      </w:pPr>
      <w:r>
        <w:rPr>
          <w:rFonts w:cs="Calibri"/>
          <w:b/>
          <w:bCs/>
          <w:sz w:val="23"/>
          <w:szCs w:val="23"/>
        </w:rPr>
        <w:t>6.1.</w:t>
      </w:r>
      <w:r>
        <w:rPr>
          <w:rFonts w:cs="Calibri"/>
          <w:b w:val="false"/>
          <w:bCs w:val="false"/>
          <w:sz w:val="23"/>
          <w:szCs w:val="23"/>
        </w:rPr>
        <w:t xml:space="preserve"> </w:t>
      </w:r>
      <w:r>
        <w:rPr>
          <w:rFonts w:cs="Calibri"/>
          <w:sz w:val="23"/>
          <w:szCs w:val="23"/>
        </w:rPr>
        <w:t>A Administração disponibilizará recursos financeiros no montante de até R$ 35.000,00</w:t>
      </w:r>
      <w:r>
        <w:rPr>
          <w:rFonts w:cs="Calibri"/>
          <w:b w:val="false"/>
          <w:bCs w:val="false"/>
          <w:sz w:val="23"/>
          <w:szCs w:val="23"/>
        </w:rPr>
        <w:t xml:space="preserve"> (trinta e cinco mil reais) para a execução do objeto da parceria, de acordo com a área estabelecida neste edital, e </w:t>
      </w:r>
      <w:r>
        <w:rPr>
          <w:rFonts w:cs="Times New Roman"/>
          <w:b w:val="false"/>
          <w:bCs w:val="false"/>
          <w:color w:val="000000"/>
          <w:sz w:val="23"/>
          <w:szCs w:val="23"/>
        </w:rPr>
        <w:t>não poderá ultrapassar o valor teto indicado por atividade/projeto, sendo ainda admitida somente uma proposta por Organização da Sociedade Civil:</w:t>
      </w:r>
    </w:p>
    <w:p>
      <w:pPr>
        <w:pStyle w:val="Normal"/>
        <w:spacing w:lineRule="auto" w:line="360"/>
        <w:ind w:left="0" w:right="0" w:firstLine="567"/>
        <w:jc w:val="both"/>
        <w:rPr/>
      </w:pPr>
      <w:r>
        <w:rPr>
          <w:rFonts w:cs="Calibri"/>
          <w:b/>
          <w:bCs/>
          <w:sz w:val="23"/>
          <w:szCs w:val="23"/>
          <w:shd w:fill="auto" w:val="clear"/>
        </w:rPr>
        <w:t>6.1.1</w:t>
      </w:r>
      <w:r>
        <w:rPr>
          <w:rFonts w:cs="Calibri"/>
          <w:b w:val="false"/>
          <w:bCs w:val="false"/>
          <w:sz w:val="23"/>
          <w:szCs w:val="23"/>
          <w:shd w:fill="auto" w:val="clear"/>
        </w:rPr>
        <w:t xml:space="preserve">. Será disponibilizado em recurso público para proposta visando a execução das ações de </w:t>
      </w:r>
      <w:r>
        <w:rPr>
          <w:rFonts w:cs="Times New Roman"/>
          <w:b/>
          <w:bCs/>
          <w:i w:val="false"/>
          <w:caps w:val="false"/>
          <w:smallCaps w:val="false"/>
          <w:color w:val="000000"/>
          <w:spacing w:val="0"/>
          <w:sz w:val="23"/>
          <w:szCs w:val="23"/>
          <w:shd w:fill="auto" w:val="clear"/>
        </w:rPr>
        <w:t xml:space="preserve">apoio às entidades ligadas educação com atuação em atividades de programa de alfabetização </w:t>
      </w:r>
      <w:r>
        <w:rPr>
          <w:rFonts w:cs="Calibri"/>
          <w:b/>
          <w:bCs/>
          <w:sz w:val="23"/>
          <w:szCs w:val="23"/>
          <w:shd w:fill="auto" w:val="clear"/>
        </w:rPr>
        <w:t>no valor de até</w:t>
      </w:r>
      <w:r>
        <w:rPr>
          <w:rFonts w:cs="Calibri"/>
          <w:b w:val="false"/>
          <w:bCs w:val="false"/>
          <w:sz w:val="23"/>
          <w:szCs w:val="23"/>
          <w:shd w:fill="auto" w:val="clear"/>
        </w:rPr>
        <w:t xml:space="preserve"> </w:t>
      </w:r>
      <w:r>
        <w:rPr>
          <w:rFonts w:cs="Calibri"/>
          <w:b/>
          <w:bCs/>
          <w:sz w:val="23"/>
          <w:szCs w:val="23"/>
          <w:shd w:fill="auto" w:val="clear"/>
        </w:rPr>
        <w:t>R$ 35.000,00 (trinta e cinco mil reais)</w:t>
      </w:r>
      <w:r>
        <w:rPr>
          <w:rFonts w:cs="Calibri"/>
          <w:b w:val="false"/>
          <w:bCs w:val="false"/>
          <w:sz w:val="23"/>
          <w:szCs w:val="23"/>
          <w:shd w:fill="auto" w:val="clear"/>
        </w:rPr>
        <w:t xml:space="preserve"> por projeto/atividade.</w:t>
      </w:r>
    </w:p>
    <w:p>
      <w:pPr>
        <w:pStyle w:val="Normal"/>
        <w:spacing w:lineRule="auto" w:line="360"/>
        <w:ind w:left="0" w:right="0" w:firstLine="567"/>
        <w:jc w:val="both"/>
        <w:rPr>
          <w:rFonts w:cs="Calibri"/>
          <w:b w:val="false"/>
          <w:b w:val="false"/>
          <w:bCs w:val="false"/>
          <w:sz w:val="23"/>
          <w:szCs w:val="23"/>
        </w:rPr>
      </w:pPr>
      <w:r>
        <w:rPr>
          <w:rFonts w:cs="Calibri"/>
          <w:b/>
          <w:bCs/>
          <w:sz w:val="23"/>
          <w:szCs w:val="23"/>
        </w:rPr>
        <w:t>6.2.</w:t>
      </w:r>
      <w:r>
        <w:rPr>
          <w:rFonts w:cs="Calibri"/>
          <w:b w:val="false"/>
          <w:bCs w:val="false"/>
          <w:sz w:val="23"/>
          <w:szCs w:val="23"/>
        </w:rPr>
        <w:t xml:space="preserve"> Para a realização do objeto da parceria, a Administração Pública determina o percentual de 15% (quinze por cento) do valor total de cada proposta para custos indiretos, conforme previsto no art. 46, inciso III da lei nº.13.019/2014 e Decreto Executivo nº.4.418/2020. Considerando que, custos indiretos referem-se às seguintes despesas: internet, aluguel, consumo de água e luz, telefone, transporte, e remuneração de serviços contábeis e assessoria jurídica. </w:t>
      </w:r>
    </w:p>
    <w:p>
      <w:pPr>
        <w:pStyle w:val="Normal"/>
        <w:spacing w:lineRule="auto" w:line="360"/>
        <w:ind w:left="0" w:right="0" w:hanging="0"/>
        <w:jc w:val="both"/>
        <w:rPr/>
      </w:pPr>
      <w:r>
        <w:rPr>
          <w:rFonts w:cs="Calibri"/>
          <w:b w:val="false"/>
          <w:bCs w:val="false"/>
          <w:sz w:val="23"/>
          <w:szCs w:val="23"/>
        </w:rPr>
        <w:tab/>
      </w:r>
      <w:r>
        <w:rPr>
          <w:rFonts w:cs="Calibri"/>
          <w:b/>
          <w:bCs/>
          <w:color w:val="00000A"/>
          <w:sz w:val="23"/>
          <w:szCs w:val="23"/>
        </w:rPr>
        <w:t>6.3.</w:t>
      </w:r>
      <w:r>
        <w:rPr>
          <w:rFonts w:cs="Calibri"/>
          <w:b w:val="false"/>
          <w:bCs w:val="false"/>
          <w:color w:val="00000A"/>
          <w:sz w:val="23"/>
          <w:szCs w:val="23"/>
        </w:rPr>
        <w:t xml:space="preserve"> Todos os recursos excedentes aos disponibilizados pela Administração Pública, constantes no item 6.1.1 e 6.1.2, deverão ser aportados pela Organização da Sociedade Civil na forma de contrapartida.</w:t>
      </w:r>
    </w:p>
    <w:p>
      <w:pPr>
        <w:pStyle w:val="Normal"/>
        <w:spacing w:lineRule="auto" w:line="360"/>
        <w:ind w:left="0" w:right="0" w:firstLine="567"/>
        <w:jc w:val="both"/>
        <w:rPr/>
      </w:pPr>
      <w:r>
        <w:rPr>
          <w:rFonts w:cs="Calibri"/>
          <w:b w:val="false"/>
          <w:bCs w:val="false"/>
          <w:color w:val="00000A"/>
          <w:sz w:val="23"/>
          <w:szCs w:val="23"/>
        </w:rPr>
        <w:tab/>
      </w:r>
      <w:r>
        <w:rPr>
          <w:rFonts w:cs="Calibri"/>
          <w:b/>
          <w:bCs/>
          <w:color w:val="00000A"/>
          <w:sz w:val="23"/>
          <w:szCs w:val="23"/>
        </w:rPr>
        <w:t>6.4.</w:t>
      </w:r>
      <w:r>
        <w:rPr>
          <w:rFonts w:cs="Calibri"/>
          <w:b w:val="false"/>
          <w:bCs w:val="false"/>
          <w:color w:val="00000A"/>
          <w:sz w:val="23"/>
          <w:szCs w:val="23"/>
        </w:rPr>
        <w:t xml:space="preserve"> </w:t>
      </w:r>
      <w:r>
        <w:rPr>
          <w:rFonts w:cs="Times New Roman"/>
          <w:b w:val="false"/>
          <w:bCs w:val="false"/>
          <w:color w:val="000000"/>
          <w:sz w:val="24"/>
          <w:szCs w:val="24"/>
        </w:rPr>
        <w:t>A contrapartida a ser prestada pela Organização da Sociedade Civil não é obrigatória, caso apresentada não precisará ser financeira. Serão aceitos como contrapartidas outros recursos, tais como bens e serviços, desde que a respectiva expressão monetária conste, obrigatoriamente, na proposta da Organização da Sociedade Civil e, consequentemente, no plano de trabalho da parceria.</w:t>
      </w:r>
    </w:p>
    <w:p>
      <w:pPr>
        <w:pStyle w:val="Normal"/>
        <w:ind w:left="0" w:right="0" w:firstLine="567"/>
        <w:jc w:val="both"/>
        <w:rPr>
          <w:rFonts w:cs="Calibri"/>
          <w:b/>
          <w:b/>
          <w:bCs/>
          <w:color w:val="000000"/>
          <w:sz w:val="23"/>
          <w:szCs w:val="23"/>
        </w:rPr>
      </w:pPr>
      <w:r>
        <w:rPr>
          <w:rFonts w:cs="Calibri"/>
          <w:b/>
          <w:bCs/>
          <w:color w:val="000000"/>
          <w:sz w:val="23"/>
          <w:szCs w:val="23"/>
        </w:rPr>
      </w:r>
    </w:p>
    <w:p>
      <w:pPr>
        <w:pStyle w:val="Normal"/>
        <w:spacing w:lineRule="auto" w:line="360"/>
        <w:ind w:left="0" w:right="0" w:firstLine="567"/>
        <w:jc w:val="both"/>
        <w:rPr>
          <w:rFonts w:cs="Calibri"/>
          <w:b/>
          <w:b/>
          <w:bCs/>
          <w:color w:val="000000"/>
          <w:sz w:val="23"/>
          <w:szCs w:val="23"/>
        </w:rPr>
      </w:pPr>
      <w:r>
        <w:rPr>
          <w:rFonts w:cs="Calibri"/>
          <w:b/>
          <w:bCs/>
          <w:color w:val="000000"/>
          <w:sz w:val="23"/>
          <w:szCs w:val="23"/>
        </w:rPr>
        <w:tab/>
        <w:t>7. DAS CONDIÇÕES DE PARTICIPAÇÃO</w:t>
      </w:r>
    </w:p>
    <w:p>
      <w:pPr>
        <w:pStyle w:val="Normal"/>
        <w:spacing w:lineRule="auto" w:line="360"/>
        <w:ind w:left="0" w:right="0" w:firstLine="567"/>
        <w:jc w:val="both"/>
        <w:rPr>
          <w:rFonts w:cs="Calibri"/>
          <w:b/>
          <w:b/>
          <w:bCs/>
          <w:color w:val="000000"/>
          <w:sz w:val="23"/>
          <w:szCs w:val="23"/>
        </w:rPr>
      </w:pPr>
      <w:r>
        <w:rPr>
          <w:rFonts w:cs="Calibri"/>
          <w:b/>
          <w:bCs/>
          <w:color w:val="000000"/>
          <w:sz w:val="23"/>
          <w:szCs w:val="23"/>
        </w:rPr>
        <w:tab/>
        <w:t>7.1 DOS REQUISITOS PARA PARTICIPAÇÃO</w:t>
      </w:r>
    </w:p>
    <w:p>
      <w:pPr>
        <w:pStyle w:val="Normal"/>
        <w:spacing w:lineRule="auto" w:line="360"/>
        <w:ind w:left="0" w:right="0" w:firstLine="567"/>
        <w:jc w:val="both"/>
        <w:rPr/>
      </w:pPr>
      <w:r>
        <w:rPr>
          <w:rFonts w:cs="Calibri"/>
          <w:b/>
          <w:bCs/>
          <w:color w:val="000000"/>
          <w:sz w:val="23"/>
          <w:szCs w:val="23"/>
        </w:rPr>
        <w:tab/>
        <w:t>7.1.1</w:t>
      </w:r>
      <w:r>
        <w:rPr>
          <w:rFonts w:cs="Calibri"/>
          <w:color w:val="000000"/>
          <w:sz w:val="23"/>
          <w:szCs w:val="23"/>
        </w:rPr>
        <w:t xml:space="preserve"> Se enquadrar no conceito de Organização da Sociedade Civil previsto no art. 2ª, inc. I, alíneas a, b e c, da Lei Federal nº.13.019/2014, a qual considera Organização da Sociedade Civil:</w:t>
      </w:r>
    </w:p>
    <w:p>
      <w:pPr>
        <w:pStyle w:val="Normal"/>
        <w:spacing w:lineRule="auto" w:line="360"/>
        <w:jc w:val="both"/>
        <w:rPr/>
      </w:pPr>
      <w:r>
        <w:rPr>
          <w:rFonts w:cs="Calibri"/>
          <w:b/>
          <w:bCs/>
          <w:color w:val="000000"/>
          <w:sz w:val="23"/>
          <w:szCs w:val="23"/>
        </w:rPr>
        <w:tab/>
        <w:t>a)</w:t>
      </w:r>
      <w:r>
        <w:rPr>
          <w:rFonts w:cs="Calibri"/>
          <w:color w:val="000000"/>
          <w:sz w:val="23"/>
          <w:szCs w:val="23"/>
        </w:rPr>
        <w:t xml:space="preserve"> entidade privada sem fins lucrativos que não distribua entre os seus sócios ou associados, conselheiros, diretores, empregados, doadores ou terceiros eventuais resultados, sobras, excedentes operacionais, brutos ou líquidos, dividendos, isenções de qualquer natureza, participações ou parcelas do seu patrimônio, auferidos mediante o exercício de suas atividades, e que os aplique integralmente na consecução do respectivo objeto social, de forma imediata ou por meio da constituição de fundo patrimonial ou fundo de reserva; </w:t>
      </w:r>
    </w:p>
    <w:p>
      <w:pPr>
        <w:pStyle w:val="Normal"/>
        <w:spacing w:lineRule="auto" w:line="360"/>
        <w:jc w:val="both"/>
        <w:rPr/>
      </w:pPr>
      <w:r>
        <w:rPr>
          <w:rFonts w:cs="Calibri"/>
          <w:b/>
          <w:bCs/>
          <w:color w:val="000000"/>
          <w:sz w:val="23"/>
          <w:szCs w:val="23"/>
        </w:rPr>
        <w:tab/>
        <w:t>b)</w:t>
      </w:r>
      <w:r>
        <w:rPr>
          <w:rFonts w:cs="Calibri"/>
          <w:color w:val="000000"/>
          <w:sz w:val="23"/>
          <w:szCs w:val="23"/>
        </w:rPr>
        <w:t xml:space="preserve"> as sociedades cooperativas previstas na Lei nº.9.867, de 10 de novembro de 1999; as integradas por pessoas em situação de risco ou vulnerabilidade pessoal ou social; as alcançadas por programas e ações de combate à pobreza e de geração de trabalho e renda; as voltadas para fomento, educação e capacitação de trabalhadores rurais ou capacitação de agentes de assistência técnica e extensão rural; e as capacitadas para execução de atividades ou de projetos de interesse público e de cunho social.</w:t>
      </w:r>
    </w:p>
    <w:p>
      <w:pPr>
        <w:pStyle w:val="Normal"/>
        <w:spacing w:lineRule="auto" w:line="360"/>
        <w:jc w:val="both"/>
        <w:rPr/>
      </w:pPr>
      <w:r>
        <w:rPr>
          <w:rFonts w:cs="Calibri"/>
          <w:b/>
          <w:bCs/>
          <w:color w:val="000000"/>
          <w:sz w:val="23"/>
          <w:szCs w:val="23"/>
        </w:rPr>
        <w:tab/>
        <w:t>c)</w:t>
      </w:r>
      <w:r>
        <w:rPr>
          <w:rFonts w:cs="Calibri"/>
          <w:color w:val="000000"/>
          <w:sz w:val="23"/>
          <w:szCs w:val="23"/>
        </w:rPr>
        <w:t xml:space="preserve"> as organizações religiosas que se dediquem a atividades ou a projetos de interesse público e de cunho social, distintas das destinadas a fins exclusivamente religiosos;</w:t>
      </w:r>
    </w:p>
    <w:p>
      <w:pPr>
        <w:pStyle w:val="Normal"/>
        <w:spacing w:lineRule="auto" w:line="360"/>
        <w:ind w:left="0" w:right="0" w:firstLine="567"/>
        <w:jc w:val="both"/>
        <w:rPr/>
      </w:pPr>
      <w:r>
        <w:rPr>
          <w:rFonts w:cs="Calibri"/>
          <w:b/>
          <w:bCs/>
          <w:color w:val="000000"/>
          <w:sz w:val="23"/>
          <w:szCs w:val="23"/>
        </w:rPr>
        <w:tab/>
        <w:t xml:space="preserve">7.1.2. </w:t>
      </w:r>
      <w:r>
        <w:rPr>
          <w:rFonts w:cs="Calibri"/>
          <w:color w:val="000000"/>
          <w:sz w:val="23"/>
          <w:szCs w:val="23"/>
        </w:rPr>
        <w:t>Para celebrar parcerias com o Município, nos moldes da Lei Federal nº.13.019/2014, as organizações da sociedade civil deverão ser regidas por normas de organização interna que prevejam, expressamente:</w:t>
      </w:r>
    </w:p>
    <w:p>
      <w:pPr>
        <w:pStyle w:val="Normal"/>
        <w:spacing w:lineRule="auto" w:line="360"/>
        <w:ind w:left="0" w:right="0" w:firstLine="567"/>
        <w:jc w:val="both"/>
        <w:rPr/>
      </w:pPr>
      <w:r>
        <w:rPr>
          <w:rFonts w:cs="Calibri"/>
          <w:color w:val="000000"/>
          <w:sz w:val="23"/>
          <w:szCs w:val="23"/>
        </w:rPr>
        <w:tab/>
      </w:r>
      <w:r>
        <w:rPr>
          <w:rFonts w:cs="Calibri"/>
          <w:b/>
          <w:bCs/>
          <w:color w:val="000000"/>
          <w:sz w:val="23"/>
          <w:szCs w:val="23"/>
        </w:rPr>
        <w:t>a)</w:t>
      </w:r>
      <w:r>
        <w:rPr>
          <w:rFonts w:cs="Calibri"/>
          <w:color w:val="000000"/>
          <w:sz w:val="23"/>
          <w:szCs w:val="23"/>
        </w:rPr>
        <w:t xml:space="preserve"> objetivos voltados à promoção de atividades e finalidades de relevância pública e social;</w:t>
      </w:r>
    </w:p>
    <w:p>
      <w:pPr>
        <w:pStyle w:val="Normal"/>
        <w:spacing w:lineRule="auto" w:line="360"/>
        <w:ind w:left="0" w:right="0" w:firstLine="567"/>
        <w:jc w:val="both"/>
        <w:rPr/>
      </w:pPr>
      <w:r>
        <w:rPr>
          <w:rFonts w:cs="Calibri"/>
          <w:color w:val="000000"/>
          <w:sz w:val="23"/>
          <w:szCs w:val="23"/>
        </w:rPr>
        <w:tab/>
      </w:r>
      <w:r>
        <w:rPr>
          <w:rFonts w:cs="Calibri"/>
          <w:b/>
          <w:bCs/>
          <w:color w:val="000000"/>
          <w:sz w:val="23"/>
          <w:szCs w:val="23"/>
        </w:rPr>
        <w:t>b)</w:t>
      </w:r>
      <w:r>
        <w:rPr>
          <w:rFonts w:cs="Calibri"/>
          <w:color w:val="000000"/>
          <w:sz w:val="23"/>
          <w:szCs w:val="23"/>
        </w:rPr>
        <w:t xml:space="preserve"> que, em caso de dissolução da entidade, o respectivo patrimônio líquido seja transferido a outra pessoa jurídica de igual natureza que preencha os requisitos desta Lei e cujo objeto social seja, preferencialmente, o mesmo da entidade extinta;</w:t>
      </w:r>
    </w:p>
    <w:p>
      <w:pPr>
        <w:pStyle w:val="Normal"/>
        <w:spacing w:lineRule="auto" w:line="360"/>
        <w:ind w:left="0" w:right="0" w:firstLine="567"/>
        <w:jc w:val="both"/>
        <w:rPr/>
      </w:pPr>
      <w:r>
        <w:rPr>
          <w:rFonts w:cs="Calibri"/>
          <w:color w:val="000000"/>
          <w:sz w:val="23"/>
          <w:szCs w:val="23"/>
        </w:rPr>
        <w:tab/>
      </w:r>
      <w:r>
        <w:rPr>
          <w:rFonts w:cs="Calibri"/>
          <w:b/>
          <w:bCs/>
          <w:color w:val="000000"/>
          <w:sz w:val="23"/>
          <w:szCs w:val="23"/>
        </w:rPr>
        <w:t xml:space="preserve">c) </w:t>
      </w:r>
      <w:r>
        <w:rPr>
          <w:rFonts w:cs="Calibri"/>
          <w:color w:val="000000"/>
          <w:sz w:val="23"/>
          <w:szCs w:val="23"/>
        </w:rPr>
        <w:t>escrituração de acordo com os princípios fundamentais de contabilidade e com as Normas Brasileiras de Contabilidade;</w:t>
      </w:r>
    </w:p>
    <w:p>
      <w:pPr>
        <w:pStyle w:val="Normal"/>
        <w:spacing w:lineRule="auto" w:line="360"/>
        <w:ind w:left="0" w:right="0" w:firstLine="567"/>
        <w:jc w:val="both"/>
        <w:rPr/>
      </w:pPr>
      <w:r>
        <w:rPr>
          <w:rFonts w:cs="Calibri"/>
          <w:color w:val="000000"/>
          <w:sz w:val="23"/>
          <w:szCs w:val="23"/>
        </w:rPr>
        <w:tab/>
      </w:r>
      <w:r>
        <w:rPr>
          <w:rFonts w:cs="Calibri"/>
          <w:b/>
          <w:bCs/>
          <w:color w:val="000000"/>
          <w:sz w:val="23"/>
          <w:szCs w:val="23"/>
        </w:rPr>
        <w:t>d)</w:t>
      </w:r>
      <w:r>
        <w:rPr>
          <w:rFonts w:cs="Calibri"/>
          <w:color w:val="000000"/>
          <w:sz w:val="23"/>
          <w:szCs w:val="23"/>
        </w:rPr>
        <w:t xml:space="preserve"> possuir:</w:t>
      </w:r>
    </w:p>
    <w:p>
      <w:pPr>
        <w:pStyle w:val="Normal"/>
        <w:spacing w:lineRule="auto" w:line="360"/>
        <w:ind w:left="0" w:right="0" w:firstLine="567"/>
        <w:jc w:val="both"/>
        <w:rPr/>
      </w:pPr>
      <w:r>
        <w:rPr>
          <w:rFonts w:cs="Calibri"/>
          <w:color w:val="000000"/>
          <w:sz w:val="23"/>
          <w:szCs w:val="23"/>
        </w:rPr>
        <w:tab/>
      </w:r>
      <w:r>
        <w:rPr>
          <w:rFonts w:cs="Calibri"/>
          <w:b/>
          <w:bCs/>
          <w:color w:val="000000"/>
          <w:sz w:val="23"/>
          <w:szCs w:val="23"/>
        </w:rPr>
        <w:t>d.1)</w:t>
      </w:r>
      <w:r>
        <w:rPr>
          <w:rFonts w:cs="Calibri"/>
          <w:color w:val="000000"/>
          <w:sz w:val="23"/>
          <w:szCs w:val="23"/>
        </w:rPr>
        <w:t xml:space="preserve"> no mínimo, um ano de existência, com cadastro ativo, comprovados por meio de documentação emitida pela Secretaria da Receita Federal do Brasil, com base no Cadastro Nacional da Pessoa Jurídica (CNPJ), conforme, respectivamente, a parceria seja celebrada no âmbito dos Municípios, do Distrito Federal ou dos Estados e da União, admitida a redução desses prazos por ato específico de cada ente na hipótese de nenhuma organização atingi-los;</w:t>
      </w:r>
    </w:p>
    <w:p>
      <w:pPr>
        <w:pStyle w:val="Normal"/>
        <w:spacing w:lineRule="auto" w:line="360"/>
        <w:ind w:left="0" w:right="0" w:firstLine="567"/>
        <w:jc w:val="both"/>
        <w:rPr/>
      </w:pPr>
      <w:r>
        <w:rPr>
          <w:rFonts w:cs="Calibri"/>
          <w:color w:val="000000"/>
          <w:sz w:val="23"/>
          <w:szCs w:val="23"/>
        </w:rPr>
        <w:tab/>
      </w:r>
      <w:r>
        <w:rPr>
          <w:rFonts w:cs="Calibri"/>
          <w:b/>
          <w:bCs/>
          <w:color w:val="000000"/>
          <w:sz w:val="23"/>
          <w:szCs w:val="23"/>
        </w:rPr>
        <w:t>d.2)</w:t>
      </w:r>
      <w:r>
        <w:rPr>
          <w:rFonts w:cs="Calibri"/>
          <w:color w:val="000000"/>
          <w:sz w:val="23"/>
          <w:szCs w:val="23"/>
        </w:rPr>
        <w:t xml:space="preserve"> experiência prévia na realização, com efetividade, do objeto da parceria ou de natureza semelhante;</w:t>
      </w:r>
    </w:p>
    <w:p>
      <w:pPr>
        <w:pStyle w:val="Normal"/>
        <w:spacing w:lineRule="auto" w:line="360"/>
        <w:ind w:left="0" w:right="0" w:firstLine="567"/>
        <w:jc w:val="both"/>
        <w:rPr/>
      </w:pPr>
      <w:r>
        <w:rPr>
          <w:rFonts w:cs="Calibri"/>
          <w:color w:val="000000"/>
          <w:sz w:val="23"/>
          <w:szCs w:val="23"/>
        </w:rPr>
        <w:tab/>
      </w:r>
      <w:r>
        <w:rPr>
          <w:rFonts w:cs="Calibri"/>
          <w:b/>
          <w:bCs/>
          <w:color w:val="000000"/>
          <w:sz w:val="23"/>
          <w:szCs w:val="23"/>
        </w:rPr>
        <w:t xml:space="preserve">d.3) </w:t>
      </w:r>
      <w:r>
        <w:rPr>
          <w:rFonts w:cs="Calibri"/>
          <w:color w:val="000000"/>
          <w:sz w:val="23"/>
          <w:szCs w:val="23"/>
        </w:rPr>
        <w:t xml:space="preserve">instalações, condições materiais e capacidade técnica e operacional para o desenvolvimento das atividades ou projetos previstos na parceria e o cumprimento das metas estabelecidas. </w:t>
      </w:r>
    </w:p>
    <w:p>
      <w:pPr>
        <w:pStyle w:val="Normal"/>
        <w:spacing w:lineRule="auto" w:line="360"/>
        <w:ind w:left="0" w:right="0" w:firstLine="567"/>
        <w:jc w:val="both"/>
        <w:rPr/>
      </w:pPr>
      <w:r>
        <w:rPr>
          <w:rFonts w:cs="Calibri"/>
          <w:color w:val="000000"/>
          <w:sz w:val="23"/>
          <w:szCs w:val="23"/>
        </w:rPr>
        <w:tab/>
      </w:r>
      <w:r>
        <w:rPr>
          <w:rFonts w:cs="Calibri"/>
          <w:b/>
          <w:bCs/>
          <w:color w:val="000000"/>
          <w:sz w:val="23"/>
          <w:szCs w:val="23"/>
        </w:rPr>
        <w:t>d.4)</w:t>
      </w:r>
      <w:r>
        <w:rPr>
          <w:rFonts w:cs="Calibri"/>
          <w:color w:val="000000"/>
          <w:sz w:val="23"/>
          <w:szCs w:val="23"/>
        </w:rPr>
        <w:t xml:space="preserve"> Na celebração de acordos de cooperação, somente será exigido o requisito previsto na alínea “a” do item 7.1.2;</w:t>
      </w:r>
    </w:p>
    <w:p>
      <w:pPr>
        <w:pStyle w:val="Normal"/>
        <w:spacing w:lineRule="auto" w:line="360"/>
        <w:ind w:left="0" w:right="0" w:firstLine="567"/>
        <w:jc w:val="both"/>
        <w:rPr/>
      </w:pPr>
      <w:r>
        <w:rPr>
          <w:rFonts w:cs="Calibri"/>
          <w:b/>
          <w:bCs/>
          <w:color w:val="000000"/>
          <w:sz w:val="23"/>
          <w:szCs w:val="23"/>
        </w:rPr>
        <w:tab/>
        <w:t xml:space="preserve">d.5) </w:t>
      </w:r>
      <w:r>
        <w:rPr>
          <w:rFonts w:cs="Calibri"/>
          <w:color w:val="000000"/>
          <w:sz w:val="23"/>
          <w:szCs w:val="23"/>
        </w:rPr>
        <w:t>Serão dispensadas do atendimento ao disposto nas alíneas “a” e “b” do item 7.1.2 as organizações religiosas.</w:t>
      </w:r>
    </w:p>
    <w:p>
      <w:pPr>
        <w:pStyle w:val="Normal"/>
        <w:spacing w:lineRule="auto" w:line="360"/>
        <w:ind w:left="0" w:right="0" w:firstLine="567"/>
        <w:jc w:val="both"/>
        <w:rPr/>
      </w:pPr>
      <w:r>
        <w:rPr>
          <w:rFonts w:cs="Calibri"/>
          <w:b/>
          <w:bCs/>
          <w:color w:val="000000"/>
          <w:sz w:val="23"/>
          <w:szCs w:val="23"/>
        </w:rPr>
        <w:tab/>
        <w:t xml:space="preserve">d.6) </w:t>
      </w:r>
      <w:r>
        <w:rPr>
          <w:rFonts w:cs="Calibri"/>
          <w:color w:val="000000"/>
          <w:sz w:val="23"/>
          <w:szCs w:val="23"/>
        </w:rPr>
        <w:t>As sociedades cooperativas deverão atender às exigências previstas na legislação específica e ao disposto na alínea “c” do item 7.1.2, estando dispensadas do atendimento aos requisitos previstos nas alíneas “a” e “b” do item 7.1.2.</w:t>
      </w:r>
    </w:p>
    <w:p>
      <w:pPr>
        <w:pStyle w:val="Normal"/>
        <w:spacing w:lineRule="auto" w:line="360"/>
        <w:ind w:left="0" w:right="0" w:firstLine="567"/>
        <w:jc w:val="both"/>
        <w:rPr/>
      </w:pPr>
      <w:r>
        <w:rPr>
          <w:rFonts w:cs="Calibri"/>
          <w:b/>
          <w:bCs/>
          <w:color w:val="000000"/>
          <w:sz w:val="23"/>
          <w:szCs w:val="23"/>
        </w:rPr>
        <w:tab/>
        <w:t xml:space="preserve">d.7) </w:t>
      </w:r>
      <w:r>
        <w:rPr>
          <w:rFonts w:cs="Calibri"/>
          <w:color w:val="000000"/>
          <w:sz w:val="23"/>
          <w:szCs w:val="23"/>
        </w:rPr>
        <w:t xml:space="preserve">Para fins de atendimento do previsto na alínea “d.3” do item 7.1.2, não será necessária a demonstração de capacidade instalada prévia. </w:t>
      </w:r>
    </w:p>
    <w:p>
      <w:pPr>
        <w:pStyle w:val="Normal"/>
        <w:ind w:left="0" w:right="0" w:firstLine="567"/>
        <w:jc w:val="both"/>
        <w:rPr>
          <w:rFonts w:cs="Calibri"/>
          <w:color w:val="000000"/>
          <w:sz w:val="23"/>
          <w:szCs w:val="23"/>
        </w:rPr>
      </w:pPr>
      <w:r>
        <w:rPr>
          <w:rFonts w:cs="Calibri"/>
          <w:color w:val="000000"/>
          <w:sz w:val="23"/>
          <w:szCs w:val="23"/>
        </w:rPr>
      </w:r>
    </w:p>
    <w:p>
      <w:pPr>
        <w:pStyle w:val="Normal"/>
        <w:spacing w:lineRule="auto" w:line="360"/>
        <w:ind w:left="0" w:right="0" w:firstLine="567"/>
        <w:jc w:val="both"/>
        <w:rPr/>
      </w:pPr>
      <w:r>
        <w:rPr>
          <w:rFonts w:cs="Calibri"/>
          <w:color w:val="000000"/>
          <w:sz w:val="23"/>
          <w:szCs w:val="23"/>
        </w:rPr>
        <w:tab/>
      </w:r>
      <w:r>
        <w:rPr>
          <w:rFonts w:cs="Calibri"/>
          <w:b/>
          <w:bCs/>
          <w:color w:val="000000"/>
          <w:sz w:val="23"/>
          <w:szCs w:val="23"/>
        </w:rPr>
        <w:t>7.2. DA POSSIBILIDADE DE ATUAÇÃO EM REDE</w:t>
      </w:r>
    </w:p>
    <w:p>
      <w:pPr>
        <w:pStyle w:val="Normal"/>
        <w:spacing w:lineRule="auto" w:line="360"/>
        <w:ind w:left="0" w:right="0" w:firstLine="567"/>
        <w:jc w:val="both"/>
        <w:rPr/>
      </w:pPr>
      <w:r>
        <w:rPr>
          <w:rFonts w:cs="Calibri"/>
          <w:color w:val="000000"/>
          <w:sz w:val="23"/>
          <w:szCs w:val="23"/>
        </w:rPr>
        <w:tab/>
      </w:r>
      <w:r>
        <w:rPr>
          <w:rFonts w:cs="Calibri"/>
          <w:sz w:val="23"/>
          <w:szCs w:val="23"/>
        </w:rPr>
        <w:t>É permitida a atuação em rede</w:t>
      </w:r>
      <w:r>
        <w:rPr>
          <w:rStyle w:val="Caracteresdenotaderodap"/>
          <w:rFonts w:cs="Calibri"/>
          <w:sz w:val="23"/>
          <w:szCs w:val="23"/>
        </w:rPr>
        <w:t xml:space="preserve"> </w:t>
      </w:r>
      <w:r>
        <w:rPr>
          <w:rFonts w:cs="Calibri"/>
          <w:sz w:val="23"/>
          <w:szCs w:val="23"/>
        </w:rPr>
        <w:t>por duas ou mais organizações da sociedade civil, mantida a integral responsabilidade da organização celebrante do termo de fomento, desde que a organização da sociedade civil signatária possua:</w:t>
      </w:r>
    </w:p>
    <w:p>
      <w:pPr>
        <w:pStyle w:val="Normal"/>
        <w:spacing w:lineRule="auto" w:line="360"/>
        <w:ind w:left="0" w:right="0" w:firstLine="525"/>
        <w:jc w:val="both"/>
        <w:rPr>
          <w:rFonts w:cs="Calibri"/>
          <w:sz w:val="23"/>
          <w:szCs w:val="23"/>
        </w:rPr>
      </w:pPr>
      <w:r>
        <w:rPr>
          <w:rFonts w:cs="Calibri"/>
          <w:sz w:val="23"/>
          <w:szCs w:val="23"/>
        </w:rPr>
        <w:tab/>
        <w:t>I - mais de um ano de inscrição no CNPJ;</w:t>
      </w:r>
    </w:p>
    <w:p>
      <w:pPr>
        <w:pStyle w:val="Normal"/>
        <w:spacing w:lineRule="auto" w:line="360"/>
        <w:ind w:left="0" w:right="0" w:firstLine="525"/>
        <w:jc w:val="both"/>
        <w:rPr>
          <w:rFonts w:cs="Calibri"/>
          <w:sz w:val="23"/>
          <w:szCs w:val="23"/>
        </w:rPr>
      </w:pPr>
      <w:r>
        <w:rPr>
          <w:rFonts w:cs="Calibri"/>
          <w:sz w:val="23"/>
          <w:szCs w:val="23"/>
        </w:rPr>
        <w:tab/>
        <w:t>II - capacidade técnica e operacional para supervisionar e orientar diretamente a atuação da organização que com ela estiver atuando em rede.</w:t>
      </w:r>
    </w:p>
    <w:p>
      <w:pPr>
        <w:pStyle w:val="Normal"/>
        <w:spacing w:lineRule="auto" w:line="360"/>
        <w:ind w:left="0" w:right="0" w:firstLine="525"/>
        <w:jc w:val="both"/>
        <w:rPr/>
      </w:pPr>
      <w:r>
        <w:rPr>
          <w:rFonts w:cs="Calibri"/>
          <w:b/>
          <w:sz w:val="23"/>
          <w:szCs w:val="23"/>
        </w:rPr>
        <w:tab/>
        <w:t>7.2.1.</w:t>
      </w:r>
      <w:r>
        <w:rPr>
          <w:rFonts w:cs="Calibri"/>
          <w:sz w:val="23"/>
          <w:szCs w:val="23"/>
        </w:rPr>
        <w:tab/>
        <w:t>A organização da sociedade civil que assinar o termo de fomento deverá celebrar termo de atuação em rede para repasse de recursos às não celebrantes, ficando obrigada a, no ato da respectiva formalização:</w:t>
      </w:r>
    </w:p>
    <w:p>
      <w:pPr>
        <w:pStyle w:val="Normal"/>
        <w:spacing w:lineRule="auto" w:line="360"/>
        <w:ind w:left="0" w:right="0" w:firstLine="525"/>
        <w:jc w:val="both"/>
        <w:rPr>
          <w:rFonts w:cs="Calibri"/>
          <w:sz w:val="23"/>
          <w:szCs w:val="23"/>
        </w:rPr>
      </w:pPr>
      <w:r>
        <w:rPr>
          <w:rFonts w:cs="Calibri"/>
          <w:sz w:val="23"/>
          <w:szCs w:val="23"/>
        </w:rPr>
        <w:tab/>
        <w:t>I - verificar, nos termos do regulamento, a regularidade jurídica e fiscal da organização executante e não celebrante do termo de colaboração ou do termo de fomento, devendo comprovar tal verificação na prestação de contas;</w:t>
      </w:r>
    </w:p>
    <w:p>
      <w:pPr>
        <w:pStyle w:val="Normal"/>
        <w:spacing w:lineRule="auto" w:line="360"/>
        <w:ind w:left="0" w:right="0" w:firstLine="525"/>
        <w:jc w:val="both"/>
        <w:rPr>
          <w:rFonts w:cs="Calibri"/>
          <w:color w:val="000000"/>
          <w:sz w:val="23"/>
          <w:szCs w:val="23"/>
        </w:rPr>
      </w:pPr>
      <w:r>
        <w:rPr>
          <w:rFonts w:cs="Calibri"/>
          <w:color w:val="000000"/>
          <w:sz w:val="23"/>
          <w:szCs w:val="23"/>
        </w:rPr>
        <w:tab/>
        <w:t>II - comunicar à Administração Pública em até sessenta dias a assinatura do termo de atuação em rede.</w:t>
      </w:r>
    </w:p>
    <w:p>
      <w:pPr>
        <w:pStyle w:val="Normal"/>
        <w:spacing w:lineRule="auto" w:line="360"/>
        <w:ind w:left="0" w:right="0" w:firstLine="567"/>
        <w:jc w:val="both"/>
        <w:rPr/>
      </w:pPr>
      <w:r>
        <w:rPr>
          <w:rFonts w:cs="Calibri"/>
          <w:b/>
          <w:bCs/>
          <w:color w:val="000000"/>
          <w:sz w:val="23"/>
          <w:szCs w:val="23"/>
        </w:rPr>
        <w:t>7.2.2.</w:t>
      </w:r>
      <w:r>
        <w:rPr>
          <w:rFonts w:cs="Calibri"/>
          <w:color w:val="000000"/>
          <w:sz w:val="23"/>
          <w:szCs w:val="23"/>
        </w:rPr>
        <w:t xml:space="preserve"> Para celebração de parceria com atuação em rede deverão ser observadas os requisitos da Lei nº.13.019/2014, do Decreto Municipal nº.3.807/2017 e os requisitos constantes no item 7.1 do presente edital.</w:t>
      </w:r>
    </w:p>
    <w:p>
      <w:pPr>
        <w:pStyle w:val="Normal"/>
        <w:ind w:left="0" w:right="0" w:firstLine="567"/>
        <w:jc w:val="both"/>
        <w:rPr>
          <w:rFonts w:cs="Calibri"/>
          <w:color w:val="000000"/>
          <w:sz w:val="23"/>
          <w:szCs w:val="23"/>
        </w:rPr>
      </w:pPr>
      <w:r>
        <w:rPr>
          <w:rFonts w:cs="Calibri"/>
          <w:color w:val="000000"/>
          <w:sz w:val="23"/>
          <w:szCs w:val="23"/>
        </w:rPr>
      </w:r>
    </w:p>
    <w:p>
      <w:pPr>
        <w:pStyle w:val="Corpodotexto"/>
        <w:spacing w:lineRule="auto" w:line="360"/>
        <w:ind w:left="0" w:right="0" w:firstLine="567"/>
        <w:jc w:val="both"/>
        <w:rPr>
          <w:rFonts w:cs="Calibri"/>
          <w:b/>
          <w:b/>
          <w:color w:val="000000"/>
          <w:sz w:val="23"/>
          <w:szCs w:val="23"/>
        </w:rPr>
      </w:pPr>
      <w:r>
        <w:rPr>
          <w:rFonts w:cs="Calibri"/>
          <w:b/>
          <w:color w:val="000000"/>
          <w:sz w:val="23"/>
          <w:szCs w:val="23"/>
        </w:rPr>
        <w:tab/>
        <w:t>8. DA DATA, DO LOCAL E DA FORMA DE APRESENTAÇÃO DAS PROPOSTAS</w:t>
      </w:r>
    </w:p>
    <w:p>
      <w:pPr>
        <w:pStyle w:val="Normal"/>
        <w:spacing w:lineRule="auto" w:line="360"/>
        <w:ind w:left="0" w:right="0" w:firstLine="567"/>
        <w:jc w:val="both"/>
        <w:rPr/>
      </w:pPr>
      <w:r>
        <w:rPr>
          <w:rFonts w:cs="Calibri"/>
          <w:color w:val="000000"/>
          <w:sz w:val="23"/>
          <w:szCs w:val="23"/>
        </w:rPr>
        <w:tab/>
      </w:r>
      <w:r>
        <w:rPr>
          <w:rFonts w:cs="Calibri"/>
          <w:b/>
          <w:bCs/>
          <w:color w:val="000000"/>
          <w:sz w:val="23"/>
          <w:szCs w:val="23"/>
        </w:rPr>
        <w:t xml:space="preserve">8.1. </w:t>
      </w:r>
      <w:r>
        <w:rPr>
          <w:rFonts w:cs="Calibri"/>
          <w:color w:val="000000"/>
          <w:sz w:val="23"/>
          <w:szCs w:val="23"/>
        </w:rPr>
        <w:t xml:space="preserve">As propostas deverão ser apresentadas em Sessão Pública, a realizar-se no </w:t>
      </w:r>
      <w:r>
        <w:rPr>
          <w:rFonts w:cs="Calibri"/>
          <w:b/>
          <w:bCs/>
          <w:color w:val="000000"/>
          <w:sz w:val="23"/>
          <w:szCs w:val="23"/>
        </w:rPr>
        <w:t xml:space="preserve">dia </w:t>
      </w:r>
      <w:r>
        <w:rPr>
          <w:rFonts w:cs="Calibri"/>
          <w:b/>
          <w:bCs/>
          <w:color w:val="000000"/>
          <w:sz w:val="23"/>
          <w:szCs w:val="23"/>
        </w:rPr>
        <w:t>17 de julho de 2025</w:t>
      </w:r>
      <w:r>
        <w:rPr>
          <w:rFonts w:cs="Calibri"/>
          <w:b/>
          <w:bCs/>
          <w:color w:val="000000"/>
          <w:sz w:val="23"/>
          <w:szCs w:val="23"/>
        </w:rPr>
        <w:t xml:space="preserve">, </w:t>
      </w:r>
      <w:r>
        <w:rPr>
          <w:rFonts w:cs="Calibri"/>
          <w:b/>
          <w:bCs/>
          <w:color w:val="000000"/>
          <w:sz w:val="23"/>
          <w:szCs w:val="23"/>
          <w:shd w:fill="auto" w:val="clear"/>
        </w:rPr>
        <w:t xml:space="preserve">às </w:t>
      </w:r>
      <w:r>
        <w:rPr>
          <w:rFonts w:cs="Calibri"/>
          <w:b/>
          <w:bCs/>
          <w:color w:val="000000"/>
          <w:sz w:val="23"/>
          <w:szCs w:val="23"/>
          <w:shd w:fill="auto" w:val="clear"/>
        </w:rPr>
        <w:t xml:space="preserve">10 </w:t>
      </w:r>
      <w:r>
        <w:rPr>
          <w:rFonts w:cs="Calibri"/>
          <w:b/>
          <w:bCs/>
          <w:color w:val="000000"/>
          <w:sz w:val="23"/>
          <w:szCs w:val="23"/>
          <w:shd w:fill="auto" w:val="clear"/>
        </w:rPr>
        <w:t>horas</w:t>
      </w:r>
      <w:r>
        <w:rPr>
          <w:rFonts w:cs="Calibri"/>
          <w:color w:val="000000"/>
          <w:sz w:val="23"/>
          <w:szCs w:val="23"/>
          <w:shd w:fill="auto" w:val="clear"/>
        </w:rPr>
        <w:t xml:space="preserve">, </w:t>
      </w:r>
      <w:r>
        <w:rPr>
          <w:rFonts w:cs="Times New Roman;serif" w:ascii="Times New Roman;serif" w:hAnsi="Times New Roman;serif"/>
          <w:b w:val="false"/>
          <w:i w:val="false"/>
          <w:caps w:val="false"/>
          <w:smallCaps w:val="false"/>
          <w:color w:val="000000"/>
          <w:spacing w:val="0"/>
          <w:sz w:val="23"/>
          <w:szCs w:val="23"/>
          <w:shd w:fill="auto" w:val="clear"/>
        </w:rPr>
        <w:t>impreterivelmente</w:t>
      </w:r>
      <w:r>
        <w:rPr>
          <w:rFonts w:cs="Calibri"/>
          <w:color w:val="000000"/>
          <w:sz w:val="23"/>
          <w:szCs w:val="23"/>
          <w:shd w:fill="auto" w:val="clear"/>
        </w:rPr>
        <w:t>, n</w:t>
      </w:r>
      <w:r>
        <w:rPr>
          <w:rFonts w:cs="Calibri"/>
          <w:color w:val="000000"/>
          <w:sz w:val="23"/>
          <w:szCs w:val="23"/>
          <w:shd w:fill="auto" w:val="clear"/>
        </w:rPr>
        <w:t>a</w:t>
      </w:r>
      <w:r>
        <w:rPr>
          <w:rFonts w:cs="Calibri"/>
          <w:color w:val="000000"/>
          <w:sz w:val="23"/>
          <w:szCs w:val="23"/>
          <w:shd w:fill="auto" w:val="clear"/>
        </w:rPr>
        <w:t xml:space="preserve"> </w:t>
      </w:r>
      <w:r>
        <w:rPr>
          <w:rFonts w:cs="Calibri"/>
          <w:color w:val="000000"/>
          <w:sz w:val="23"/>
          <w:szCs w:val="23"/>
          <w:shd w:fill="auto" w:val="clear"/>
        </w:rPr>
        <w:t>Secretaria da Educação, Esportes e Lazer,</w:t>
      </w:r>
      <w:r>
        <w:rPr>
          <w:rFonts w:cs="Calibri"/>
          <w:color w:val="000000"/>
          <w:sz w:val="23"/>
          <w:szCs w:val="23"/>
          <w:shd w:fill="auto" w:val="clear"/>
        </w:rPr>
        <w:t xml:space="preserve"> sito à Rua </w:t>
      </w:r>
      <w:r>
        <w:rPr>
          <w:rFonts w:cs="Calibri"/>
          <w:color w:val="000000"/>
          <w:sz w:val="23"/>
          <w:szCs w:val="23"/>
          <w:shd w:fill="auto" w:val="clear"/>
        </w:rPr>
        <w:t>General Osório</w:t>
      </w:r>
      <w:r>
        <w:rPr>
          <w:rFonts w:cs="Calibri"/>
          <w:color w:val="000000"/>
          <w:sz w:val="23"/>
          <w:szCs w:val="23"/>
          <w:shd w:fill="auto" w:val="clear"/>
        </w:rPr>
        <w:t>, nº.</w:t>
      </w:r>
      <w:r>
        <w:rPr>
          <w:rFonts w:cs="Calibri"/>
          <w:color w:val="000000"/>
          <w:sz w:val="23"/>
          <w:szCs w:val="23"/>
          <w:shd w:fill="auto" w:val="clear"/>
        </w:rPr>
        <w:t>614</w:t>
      </w:r>
      <w:r>
        <w:rPr>
          <w:rFonts w:cs="Calibri"/>
          <w:color w:val="000000"/>
          <w:sz w:val="23"/>
          <w:szCs w:val="23"/>
          <w:shd w:fill="auto" w:val="clear"/>
        </w:rPr>
        <w:t>, Centro do Município de Caçapava do Sul.</w:t>
      </w:r>
    </w:p>
    <w:p>
      <w:pPr>
        <w:pStyle w:val="Normal"/>
        <w:spacing w:lineRule="auto" w:line="276"/>
        <w:ind w:left="0" w:right="0" w:firstLine="567"/>
        <w:jc w:val="both"/>
        <w:rPr/>
      </w:pPr>
      <w:r>
        <w:rPr>
          <w:rFonts w:cs="Calibri"/>
          <w:b/>
          <w:sz w:val="23"/>
          <w:szCs w:val="23"/>
        </w:rPr>
        <w:t xml:space="preserve">8.2. </w:t>
      </w:r>
      <w:r>
        <w:rPr>
          <w:rFonts w:cs="Calibri"/>
          <w:sz w:val="23"/>
          <w:szCs w:val="23"/>
        </w:rPr>
        <w:t>As propostas deverão ser entregues em envelope lacrado e identificado com os seguintes termos:</w:t>
      </w:r>
    </w:p>
    <w:tbl>
      <w:tblPr>
        <w:tblW w:w="7062" w:type="dxa"/>
        <w:jc w:val="left"/>
        <w:tblInd w:w="1184" w:type="dxa"/>
        <w:tblLayout w:type="fixed"/>
        <w:tblCellMar>
          <w:top w:w="0" w:type="dxa"/>
          <w:left w:w="93" w:type="dxa"/>
          <w:bottom w:w="0" w:type="dxa"/>
          <w:right w:w="108" w:type="dxa"/>
        </w:tblCellMar>
      </w:tblPr>
      <w:tblGrid>
        <w:gridCol w:w="7062"/>
      </w:tblGrid>
      <w:tr>
        <w:trPr>
          <w:trHeight w:val="1120" w:hRule="atLeast"/>
        </w:trPr>
        <w:tc>
          <w:tcPr>
            <w:tcW w:w="706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76"/>
              <w:jc w:val="both"/>
              <w:rPr/>
            </w:pPr>
            <w:r>
              <w:rPr>
                <w:rFonts w:cs="Calibri"/>
                <w:b/>
                <w:bCs/>
                <w:sz w:val="23"/>
                <w:szCs w:val="23"/>
              </w:rPr>
              <w:t>CHAMAMENTO PÚBLICO EDITAL Nº.3855/2025</w:t>
            </w:r>
          </w:p>
          <w:p>
            <w:pPr>
              <w:pStyle w:val="Normal"/>
              <w:widowControl w:val="false"/>
              <w:spacing w:lineRule="auto" w:line="276"/>
              <w:jc w:val="both"/>
              <w:rPr/>
            </w:pPr>
            <w:r>
              <w:rPr>
                <w:rFonts w:cs="Calibri"/>
                <w:b/>
                <w:bCs/>
                <w:sz w:val="23"/>
                <w:szCs w:val="23"/>
              </w:rPr>
              <w:t>ENVELOPE DE PROPOSTA</w:t>
            </w:r>
          </w:p>
          <w:p>
            <w:pPr>
              <w:pStyle w:val="Normal"/>
              <w:widowControl w:val="false"/>
              <w:spacing w:lineRule="auto" w:line="276"/>
              <w:jc w:val="both"/>
              <w:rPr/>
            </w:pPr>
            <w:r>
              <w:rPr>
                <w:rFonts w:cs="Calibri"/>
                <w:sz w:val="23"/>
                <w:szCs w:val="23"/>
              </w:rPr>
              <w:t>Nome da Proponente: ..............................................................</w:t>
            </w:r>
          </w:p>
          <w:p>
            <w:pPr>
              <w:pStyle w:val="Normal"/>
              <w:widowControl w:val="false"/>
              <w:spacing w:lineRule="auto" w:line="276"/>
              <w:jc w:val="both"/>
              <w:rPr/>
            </w:pPr>
            <w:r>
              <w:rPr>
                <w:rFonts w:cs="Calibri"/>
                <w:sz w:val="23"/>
                <w:szCs w:val="23"/>
              </w:rPr>
              <w:t>Endereço Completo: ..................................................................</w:t>
            </w:r>
          </w:p>
        </w:tc>
      </w:tr>
    </w:tbl>
    <w:p>
      <w:pPr>
        <w:pStyle w:val="Normal"/>
        <w:spacing w:lineRule="auto" w:line="276"/>
        <w:ind w:left="0" w:right="0" w:firstLine="567"/>
        <w:jc w:val="both"/>
        <w:rPr>
          <w:rFonts w:cs="Calibri"/>
          <w:sz w:val="23"/>
          <w:szCs w:val="23"/>
        </w:rPr>
      </w:pPr>
      <w:r>
        <w:rPr>
          <w:rFonts w:cs="Calibri"/>
          <w:sz w:val="23"/>
          <w:szCs w:val="23"/>
        </w:rPr>
      </w:r>
    </w:p>
    <w:p>
      <w:pPr>
        <w:pStyle w:val="Normal"/>
        <w:spacing w:lineRule="auto" w:line="360"/>
        <w:ind w:left="0" w:right="0" w:firstLine="567"/>
        <w:jc w:val="both"/>
        <w:rPr/>
      </w:pPr>
      <w:r>
        <w:rPr>
          <w:rFonts w:cs="Calibri"/>
          <w:b/>
          <w:sz w:val="23"/>
          <w:szCs w:val="23"/>
        </w:rPr>
        <w:tab/>
        <w:t xml:space="preserve">8.3. </w:t>
      </w:r>
      <w:r>
        <w:rPr>
          <w:rFonts w:cs="Calibri"/>
          <w:sz w:val="23"/>
          <w:szCs w:val="23"/>
        </w:rPr>
        <w:t>O envelope de propostas deverá conter:</w:t>
      </w:r>
    </w:p>
    <w:p>
      <w:pPr>
        <w:pStyle w:val="Normal"/>
        <w:spacing w:lineRule="auto" w:line="360"/>
        <w:ind w:left="0" w:right="0" w:firstLine="567"/>
        <w:jc w:val="both"/>
        <w:rPr/>
      </w:pPr>
      <w:r>
        <w:rPr>
          <w:rFonts w:cs="Calibri"/>
          <w:sz w:val="23"/>
          <w:szCs w:val="23"/>
        </w:rPr>
        <w:tab/>
        <w:t xml:space="preserve">I – Proposta escrita, </w:t>
      </w:r>
      <w:r>
        <w:rPr>
          <w:rFonts w:cs="Calibri"/>
          <w:b/>
          <w:bCs/>
          <w:sz w:val="23"/>
          <w:szCs w:val="23"/>
        </w:rPr>
        <w:t>apresentada em única via impressa</w:t>
      </w:r>
      <w:r>
        <w:rPr>
          <w:rFonts w:cs="Calibri"/>
          <w:sz w:val="23"/>
          <w:szCs w:val="23"/>
        </w:rPr>
        <w:t>,</w:t>
      </w:r>
      <w:r>
        <w:rPr>
          <w:rFonts w:cs="Calibri"/>
          <w:b w:val="false"/>
          <w:bCs w:val="false"/>
          <w:color w:val="000000"/>
          <w:sz w:val="23"/>
          <w:szCs w:val="23"/>
        </w:rPr>
        <w:t xml:space="preserve"> e deverá ter todas as folhas rubricadas e numeradas sequencialmente e, ao final, ser assinada pelo representante legal da OSC proponente ou por seu procurador legalmente constituído. Deve ser apresentada, preferencialmente e</w:t>
      </w:r>
      <w:r>
        <w:rPr>
          <w:rFonts w:cs="Calibri"/>
          <w:sz w:val="23"/>
          <w:szCs w:val="23"/>
        </w:rPr>
        <w:t>m papel timbrado da OSC, em língua portuguesa, no formato A4, na fonte Arial, tamanho 11, com espaçamento entre linhas de 1,5 cm, redigida com clareza de maneira metódica e racional, de modo a oferecer fácil compreensão, na forma do modelo de proposta indicado no presente edital, contemplando:</w:t>
      </w:r>
    </w:p>
    <w:p>
      <w:pPr>
        <w:pStyle w:val="PargrafodaLista1"/>
        <w:spacing w:lineRule="auto" w:line="360"/>
        <w:ind w:left="0" w:right="0" w:firstLine="567"/>
        <w:jc w:val="both"/>
        <w:rPr/>
      </w:pPr>
      <w:r>
        <w:rPr>
          <w:rFonts w:cs="Calibri"/>
          <w:sz w:val="23"/>
          <w:szCs w:val="23"/>
        </w:rPr>
        <w:tab/>
      </w:r>
      <w:r>
        <w:rPr>
          <w:rFonts w:cs="Calibri"/>
          <w:b/>
          <w:bCs/>
          <w:sz w:val="23"/>
          <w:szCs w:val="23"/>
        </w:rPr>
        <w:t>a)</w:t>
      </w:r>
      <w:r>
        <w:rPr>
          <w:rFonts w:cs="Calibri"/>
          <w:sz w:val="23"/>
          <w:szCs w:val="23"/>
        </w:rPr>
        <w:t xml:space="preserve"> a descrição do objeto da parceria;</w:t>
      </w:r>
    </w:p>
    <w:p>
      <w:pPr>
        <w:pStyle w:val="PargrafodaLista1"/>
        <w:spacing w:lineRule="auto" w:line="360"/>
        <w:jc w:val="both"/>
        <w:rPr/>
      </w:pPr>
      <w:r>
        <w:rPr>
          <w:rFonts w:cs="Calibri"/>
          <w:color w:val="000000"/>
          <w:sz w:val="23"/>
          <w:szCs w:val="23"/>
        </w:rPr>
        <w:tab/>
      </w:r>
      <w:r>
        <w:rPr>
          <w:rFonts w:cs="Calibri"/>
          <w:b/>
          <w:bCs/>
          <w:color w:val="000000"/>
          <w:sz w:val="23"/>
          <w:szCs w:val="23"/>
        </w:rPr>
        <w:t>b)</w:t>
      </w:r>
      <w:r>
        <w:rPr>
          <w:rFonts w:cs="Calibri"/>
          <w:color w:val="000000"/>
          <w:sz w:val="23"/>
          <w:szCs w:val="23"/>
        </w:rPr>
        <w:t xml:space="preserve"> a descrição da realidade objeto da parceria e o nexo com a atividade ou o projeto proposto; </w:t>
      </w:r>
    </w:p>
    <w:p>
      <w:pPr>
        <w:pStyle w:val="Padro"/>
        <w:spacing w:lineRule="auto" w:line="360" w:before="0" w:after="0"/>
        <w:jc w:val="both"/>
        <w:rPr/>
      </w:pPr>
      <w:r>
        <w:rPr>
          <w:rFonts w:cs="Calibri"/>
          <w:color w:val="000000"/>
          <w:sz w:val="23"/>
          <w:szCs w:val="23"/>
        </w:rPr>
        <w:tab/>
      </w:r>
      <w:r>
        <w:rPr>
          <w:rFonts w:cs="Calibri"/>
          <w:b/>
          <w:bCs/>
          <w:color w:val="000000"/>
          <w:sz w:val="23"/>
          <w:szCs w:val="23"/>
        </w:rPr>
        <w:t>c)</w:t>
      </w:r>
      <w:r>
        <w:rPr>
          <w:rFonts w:cs="Calibri"/>
          <w:color w:val="000000"/>
          <w:sz w:val="23"/>
          <w:szCs w:val="23"/>
        </w:rPr>
        <w:t xml:space="preserve"> as ações a serem executadas, as metas a serem atingidas e os indicadores que aferirão o cumprimento das metas;</w:t>
      </w:r>
    </w:p>
    <w:p>
      <w:pPr>
        <w:pStyle w:val="Padro"/>
        <w:spacing w:lineRule="auto" w:line="360" w:before="0" w:after="0"/>
        <w:jc w:val="both"/>
        <w:rPr/>
      </w:pPr>
      <w:r>
        <w:rPr>
          <w:rFonts w:cs="Calibri"/>
          <w:color w:val="000000"/>
          <w:sz w:val="23"/>
          <w:szCs w:val="23"/>
        </w:rPr>
        <w:tab/>
      </w:r>
      <w:r>
        <w:rPr>
          <w:rFonts w:cs="Calibri"/>
          <w:b/>
          <w:bCs/>
          <w:color w:val="000000"/>
          <w:sz w:val="23"/>
          <w:szCs w:val="23"/>
        </w:rPr>
        <w:t>d)</w:t>
      </w:r>
      <w:r>
        <w:rPr>
          <w:rFonts w:cs="Calibri"/>
          <w:color w:val="000000"/>
          <w:sz w:val="23"/>
          <w:szCs w:val="23"/>
        </w:rPr>
        <w:t xml:space="preserve"> os prazos para a execução das ações e para o cumprimento das metas; </w:t>
      </w:r>
    </w:p>
    <w:p>
      <w:pPr>
        <w:pStyle w:val="Normal"/>
        <w:spacing w:lineRule="auto" w:line="360"/>
        <w:jc w:val="both"/>
        <w:rPr/>
      </w:pPr>
      <w:r>
        <w:rPr>
          <w:rFonts w:cs="Calibri"/>
          <w:color w:val="000000"/>
          <w:sz w:val="23"/>
          <w:szCs w:val="23"/>
        </w:rPr>
        <w:tab/>
      </w:r>
      <w:r>
        <w:rPr>
          <w:rFonts w:cs="Calibri"/>
          <w:b/>
          <w:bCs/>
          <w:color w:val="000000"/>
          <w:sz w:val="23"/>
          <w:szCs w:val="23"/>
        </w:rPr>
        <w:t xml:space="preserve">e) </w:t>
      </w:r>
      <w:r>
        <w:rPr>
          <w:rFonts w:cs="Calibri"/>
          <w:color w:val="000000"/>
          <w:sz w:val="23"/>
          <w:szCs w:val="23"/>
        </w:rPr>
        <w:t>o valor global necessário para execução do objeto da parceria, com a indicação da expressão monetária da contrapartida em bens e serviços, se for o caso; e</w:t>
      </w:r>
    </w:p>
    <w:p>
      <w:pPr>
        <w:pStyle w:val="Normal"/>
        <w:spacing w:lineRule="auto" w:line="360"/>
        <w:jc w:val="both"/>
        <w:rPr/>
      </w:pPr>
      <w:r>
        <w:rPr>
          <w:rFonts w:cs="Calibri"/>
          <w:color w:val="000000"/>
          <w:sz w:val="23"/>
          <w:szCs w:val="23"/>
        </w:rPr>
        <w:tab/>
      </w:r>
      <w:r>
        <w:rPr>
          <w:rFonts w:cs="Calibri"/>
          <w:b/>
          <w:bCs/>
          <w:color w:val="000000"/>
          <w:sz w:val="23"/>
          <w:szCs w:val="23"/>
        </w:rPr>
        <w:t xml:space="preserve">f) </w:t>
      </w:r>
      <w:r>
        <w:rPr>
          <w:rFonts w:cs="Calibri"/>
          <w:b w:val="false"/>
          <w:bCs w:val="false"/>
          <w:color w:val="000000"/>
          <w:sz w:val="23"/>
          <w:szCs w:val="23"/>
        </w:rPr>
        <w:t>o detalhamento da proposta dar-se-á no</w:t>
      </w:r>
      <w:r>
        <w:rPr>
          <w:rFonts w:cs="Calibri"/>
          <w:b/>
          <w:bCs/>
          <w:color w:val="000000"/>
          <w:sz w:val="23"/>
          <w:szCs w:val="23"/>
        </w:rPr>
        <w:t xml:space="preserve"> Plano de Trabalho </w:t>
      </w:r>
      <w:r>
        <w:rPr>
          <w:rFonts w:cs="Calibri"/>
          <w:b w:val="false"/>
          <w:bCs w:val="false"/>
          <w:color w:val="000000"/>
          <w:sz w:val="23"/>
          <w:szCs w:val="23"/>
        </w:rPr>
        <w:t>a ser apresentado conforme</w:t>
      </w:r>
      <w:r>
        <w:rPr>
          <w:rFonts w:cs="Calibri"/>
          <w:b/>
          <w:bCs/>
          <w:color w:val="000000"/>
          <w:sz w:val="23"/>
          <w:szCs w:val="23"/>
        </w:rPr>
        <w:t xml:space="preserve"> Modelo do Decreto nº.4.031/2018, </w:t>
      </w:r>
      <w:r>
        <w:rPr>
          <w:rFonts w:cs="Calibri"/>
          <w:b w:val="false"/>
          <w:bCs w:val="false"/>
          <w:color w:val="000000"/>
          <w:sz w:val="23"/>
          <w:szCs w:val="23"/>
        </w:rPr>
        <w:t>que substituiu o Anexo I do Decreto nº.3.807/2017, disponível  no site da Prefeitura no link: &lt;</w:t>
      </w:r>
      <w:r>
        <w:rPr>
          <w:rStyle w:val="LinkdaInternet"/>
          <w:rFonts w:cs="Calibri"/>
          <w:b w:val="false"/>
          <w:bCs w:val="false"/>
          <w:color w:val="000000"/>
          <w:sz w:val="23"/>
          <w:szCs w:val="23"/>
        </w:rPr>
        <w:t>https://cacapavadosul.rs.gov.br/legislacao/id/1005/?lei-de-parcerias-e-repasses.html</w:t>
      </w:r>
      <w:r>
        <w:rPr>
          <w:rFonts w:cs="Calibri"/>
          <w:b w:val="false"/>
          <w:bCs w:val="false"/>
          <w:color w:val="000000"/>
          <w:sz w:val="23"/>
          <w:szCs w:val="23"/>
        </w:rPr>
        <w:t>&gt;.</w:t>
      </w:r>
    </w:p>
    <w:p>
      <w:pPr>
        <w:pStyle w:val="Normal"/>
        <w:widowControl/>
        <w:suppressAutoHyphens w:val="true"/>
        <w:overflowPunct w:val="false"/>
        <w:bidi w:val="0"/>
        <w:spacing w:lineRule="auto" w:line="360"/>
        <w:ind w:left="0" w:right="0" w:firstLine="567"/>
        <w:jc w:val="both"/>
        <w:rPr/>
      </w:pPr>
      <w:r>
        <w:rPr>
          <w:rFonts w:cs="Calibri"/>
          <w:b/>
          <w:bCs/>
          <w:color w:val="000000"/>
          <w:sz w:val="23"/>
          <w:szCs w:val="23"/>
        </w:rPr>
        <w:t>8.3.1.</w:t>
      </w:r>
      <w:r>
        <w:rPr>
          <w:rFonts w:cs="Calibri"/>
          <w:b w:val="false"/>
          <w:bCs w:val="false"/>
          <w:color w:val="000000"/>
          <w:sz w:val="23"/>
          <w:szCs w:val="23"/>
        </w:rPr>
        <w:t xml:space="preserve"> O Plano de Trabalho deverá ser acompanhado de três orçamentos de cada item de despesa, previsto no detalhamento da aplicação dos recursos financeiros, caso necessário será obrigatório a apresentação de justificativa da contratação de fornecer e/ou prestador de serviços quando for entregue orçamento único de produto e/ou serviço.</w:t>
      </w:r>
    </w:p>
    <w:p>
      <w:pPr>
        <w:pStyle w:val="Normal"/>
        <w:widowControl/>
        <w:suppressAutoHyphens w:val="true"/>
        <w:overflowPunct w:val="false"/>
        <w:bidi w:val="0"/>
        <w:spacing w:lineRule="auto" w:line="360"/>
        <w:ind w:left="0" w:right="0" w:firstLine="567"/>
        <w:jc w:val="both"/>
        <w:rPr/>
      </w:pPr>
      <w:r>
        <w:rPr>
          <w:rFonts w:cs="Calibri"/>
          <w:b/>
          <w:bCs/>
          <w:color w:val="000000"/>
          <w:sz w:val="23"/>
          <w:szCs w:val="23"/>
        </w:rPr>
        <w:t>8.3.2.</w:t>
      </w:r>
      <w:r>
        <w:rPr>
          <w:rFonts w:cs="Calibri"/>
          <w:b w:val="false"/>
          <w:bCs w:val="false"/>
          <w:color w:val="000000"/>
          <w:sz w:val="23"/>
          <w:szCs w:val="23"/>
        </w:rPr>
        <w:t xml:space="preserve"> Quaisquer inserções na proposta que visem modificar, extinguir ou criar direitos, sem previsão neste edital, serão tidas como inexistentes, aproveitando-se a proposta no que não for conflitante com este documento convocatório.</w:t>
      </w:r>
    </w:p>
    <w:p>
      <w:pPr>
        <w:pStyle w:val="Normal"/>
        <w:widowControl/>
        <w:suppressAutoHyphens w:val="true"/>
        <w:overflowPunct w:val="false"/>
        <w:bidi w:val="0"/>
        <w:spacing w:lineRule="auto" w:line="360"/>
        <w:ind w:left="0" w:right="0" w:firstLine="567"/>
        <w:jc w:val="both"/>
        <w:rPr/>
      </w:pPr>
      <w:r>
        <w:rPr>
          <w:rFonts w:cs="Calibri"/>
          <w:b/>
          <w:bCs/>
          <w:color w:val="000000"/>
          <w:sz w:val="23"/>
          <w:szCs w:val="23"/>
        </w:rPr>
        <w:t>8.3.3.</w:t>
      </w:r>
      <w:r>
        <w:rPr>
          <w:rFonts w:cs="Calibri"/>
          <w:b w:val="false"/>
          <w:bCs w:val="false"/>
          <w:color w:val="000000"/>
          <w:sz w:val="23"/>
          <w:szCs w:val="23"/>
        </w:rPr>
        <w:t xml:space="preserve"> Propostas que contemplarem, entre as despesas a serem custeadas com recurso público, pagamento da equipe para execução da parceria deverá conter em anexo à proposta a lista nominal de cada profissional e currículo resumido, bem como os três últimos contracheques ou folha de pagamento dos mesmos.</w:t>
      </w:r>
    </w:p>
    <w:p>
      <w:pPr>
        <w:pStyle w:val="Normal"/>
        <w:spacing w:lineRule="auto" w:line="360"/>
        <w:ind w:left="0" w:right="0" w:firstLine="567"/>
        <w:jc w:val="both"/>
        <w:rPr/>
      </w:pPr>
      <w:r>
        <w:rPr>
          <w:rFonts w:cs="Calibri"/>
          <w:color w:val="000000"/>
          <w:sz w:val="23"/>
          <w:szCs w:val="23"/>
        </w:rPr>
        <w:tab/>
      </w:r>
      <w:r>
        <w:rPr>
          <w:rFonts w:cs="Calibri"/>
          <w:b/>
          <w:bCs/>
          <w:color w:val="000000"/>
          <w:sz w:val="23"/>
          <w:szCs w:val="23"/>
        </w:rPr>
        <w:t>9. DOS CRITÉRIOS DE SELEÇÃO E JULGAMENTO DAS PROPOSTAS</w:t>
      </w:r>
    </w:p>
    <w:p>
      <w:pPr>
        <w:pStyle w:val="Normal"/>
        <w:spacing w:lineRule="auto" w:line="360"/>
        <w:jc w:val="both"/>
        <w:rPr/>
      </w:pPr>
      <w:r>
        <w:rPr>
          <w:rFonts w:cs="Calibri"/>
          <w:b/>
          <w:color w:val="000000"/>
          <w:sz w:val="23"/>
          <w:szCs w:val="23"/>
        </w:rPr>
        <w:tab/>
        <w:t xml:space="preserve">9.1. </w:t>
      </w:r>
      <w:r>
        <w:rPr>
          <w:rFonts w:cs="Calibri"/>
          <w:color w:val="000000"/>
          <w:sz w:val="23"/>
          <w:szCs w:val="23"/>
        </w:rPr>
        <w:t>O julgamento das propostas será realizado pela Comissão de Seleção, designada por Portaria.</w:t>
      </w:r>
    </w:p>
    <w:p>
      <w:pPr>
        <w:pStyle w:val="Normal"/>
        <w:spacing w:lineRule="auto" w:line="360"/>
        <w:jc w:val="both"/>
        <w:rPr/>
      </w:pPr>
      <w:r>
        <w:rPr>
          <w:rFonts w:cs="Calibri"/>
          <w:b/>
          <w:color w:val="000000"/>
          <w:sz w:val="23"/>
          <w:szCs w:val="23"/>
        </w:rPr>
        <w:tab/>
        <w:t xml:space="preserve">9.2. </w:t>
      </w:r>
      <w:r>
        <w:rPr>
          <w:rFonts w:cs="Calibri"/>
          <w:color w:val="000000"/>
          <w:sz w:val="23"/>
          <w:szCs w:val="23"/>
        </w:rPr>
        <w:t>Na etapa de avaliação das propostas serão analisadas e classificadas as propostas apresentadas conforme as regras estabelecidas neste edital, com caráter eliminatório e classificatório, as quais deverão conter as seguintes informações:</w:t>
      </w:r>
    </w:p>
    <w:p>
      <w:pPr>
        <w:pStyle w:val="Normal"/>
        <w:spacing w:lineRule="auto" w:line="360"/>
        <w:jc w:val="both"/>
        <w:rPr>
          <w:rFonts w:cs="Calibri"/>
          <w:color w:val="000000"/>
          <w:sz w:val="23"/>
          <w:szCs w:val="23"/>
        </w:rPr>
      </w:pPr>
      <w:r>
        <w:rPr>
          <w:rFonts w:cs="Calibri"/>
          <w:color w:val="000000"/>
          <w:sz w:val="23"/>
          <w:szCs w:val="23"/>
        </w:rPr>
        <w:tab/>
        <w:t>I – descrição da realidade que será objeto das atividades da parceria, devendo ser demonstrado o nexo entre essa realidade e as atividades ou projetos e metas a serem atingidas;</w:t>
      </w:r>
    </w:p>
    <w:p>
      <w:pPr>
        <w:pStyle w:val="Normal"/>
        <w:spacing w:lineRule="auto" w:line="360"/>
        <w:jc w:val="both"/>
        <w:rPr>
          <w:rFonts w:cs="Calibri"/>
          <w:color w:val="000000"/>
          <w:sz w:val="23"/>
          <w:szCs w:val="23"/>
        </w:rPr>
      </w:pPr>
      <w:r>
        <w:rPr>
          <w:rFonts w:cs="Calibri"/>
          <w:color w:val="000000"/>
          <w:sz w:val="23"/>
          <w:szCs w:val="23"/>
        </w:rPr>
        <w:tab/>
        <w:t>II – descrição de metas qualitativas e quantitativas, mensuráveis, a serem atingidas e de atividades ou projetos a serem executados, devendo haver detalhamento do que se pretende realizar ou obter, bem como quais serão os meios utilizados para tanto;</w:t>
      </w:r>
    </w:p>
    <w:p>
      <w:pPr>
        <w:pStyle w:val="Normal"/>
        <w:spacing w:lineRule="auto" w:line="360"/>
        <w:jc w:val="both"/>
        <w:rPr>
          <w:rFonts w:cs="Calibri"/>
          <w:color w:val="000000"/>
          <w:sz w:val="23"/>
          <w:szCs w:val="23"/>
        </w:rPr>
      </w:pPr>
      <w:r>
        <w:rPr>
          <w:rFonts w:cs="Calibri"/>
          <w:color w:val="000000"/>
          <w:sz w:val="23"/>
          <w:szCs w:val="23"/>
        </w:rPr>
        <w:tab/>
        <w:t>III – previsão de receitas e de despesas a serem realizadas na execução das atividades ou dos projetos abrangidos pela parceria;</w:t>
      </w:r>
    </w:p>
    <w:p>
      <w:pPr>
        <w:pStyle w:val="Normal"/>
        <w:spacing w:lineRule="auto" w:line="360"/>
        <w:ind w:left="0" w:right="0" w:firstLine="709"/>
        <w:jc w:val="both"/>
        <w:rPr>
          <w:rFonts w:cs="Calibri"/>
          <w:color w:val="000000"/>
          <w:sz w:val="23"/>
          <w:szCs w:val="23"/>
        </w:rPr>
      </w:pPr>
      <w:r>
        <w:rPr>
          <w:rFonts w:cs="Calibri"/>
          <w:color w:val="000000"/>
          <w:sz w:val="23"/>
          <w:szCs w:val="23"/>
        </w:rPr>
        <w:t>IV – forma e prazo para a execução das atividades ou dos projetos e de cumprimento das metas a eles atreladas;</w:t>
      </w:r>
    </w:p>
    <w:p>
      <w:pPr>
        <w:pStyle w:val="Normal"/>
        <w:spacing w:lineRule="auto" w:line="360"/>
        <w:jc w:val="both"/>
        <w:rPr>
          <w:rFonts w:cs="Calibri"/>
          <w:color w:val="000000"/>
          <w:sz w:val="23"/>
          <w:szCs w:val="23"/>
        </w:rPr>
      </w:pPr>
      <w:r>
        <w:rPr>
          <w:rFonts w:cs="Calibri"/>
          <w:color w:val="000000"/>
          <w:sz w:val="23"/>
          <w:szCs w:val="23"/>
        </w:rPr>
        <w:tab/>
        <w:t>V – plano de aplicação de recursos, com o valor máximo de cada meta, podendo apresentar o detalhamento do valor unitário ou total de cada elemento de despesa;</w:t>
      </w:r>
    </w:p>
    <w:p>
      <w:pPr>
        <w:pStyle w:val="Normal"/>
        <w:spacing w:lineRule="auto" w:line="360"/>
        <w:jc w:val="both"/>
        <w:rPr>
          <w:rFonts w:cs="Calibri"/>
          <w:color w:val="000000"/>
          <w:sz w:val="23"/>
          <w:szCs w:val="23"/>
        </w:rPr>
      </w:pPr>
      <w:r>
        <w:rPr>
          <w:rFonts w:cs="Calibri"/>
          <w:color w:val="000000"/>
          <w:sz w:val="23"/>
          <w:szCs w:val="23"/>
        </w:rPr>
        <w:tab/>
        <w:t>VI – definição dos parâmetros a serem utilizados para a aferição do cumprimento das metas.</w:t>
      </w:r>
    </w:p>
    <w:p>
      <w:pPr>
        <w:pStyle w:val="Normal"/>
        <w:spacing w:lineRule="auto" w:line="360"/>
        <w:jc w:val="both"/>
        <w:rPr>
          <w:rFonts w:cs="Calibri"/>
          <w:color w:val="000000"/>
          <w:sz w:val="23"/>
          <w:szCs w:val="23"/>
        </w:rPr>
      </w:pPr>
      <w:r>
        <w:rPr>
          <w:rFonts w:cs="Calibri"/>
          <w:color w:val="000000"/>
          <w:sz w:val="23"/>
          <w:szCs w:val="23"/>
        </w:rPr>
        <w:tab/>
        <w:t>VII – A avaliação e a seleção das propostas ocorrerão em até 03 (três) dias úteis, a partir da data de recebimento das propostas, sendo que desta decisão deverá ser dada ciência a todos os proponentes.</w:t>
      </w:r>
    </w:p>
    <w:p>
      <w:pPr>
        <w:pStyle w:val="Normal"/>
        <w:spacing w:lineRule="auto" w:line="360"/>
        <w:ind w:left="0" w:right="0" w:firstLine="709"/>
        <w:jc w:val="both"/>
        <w:rPr/>
      </w:pPr>
      <w:r>
        <w:rPr>
          <w:rFonts w:cs="Calibri"/>
          <w:b/>
          <w:color w:val="000000"/>
          <w:sz w:val="23"/>
          <w:szCs w:val="23"/>
        </w:rPr>
        <w:t xml:space="preserve">9.3. </w:t>
      </w:r>
      <w:r>
        <w:rPr>
          <w:rFonts w:cs="Calibri"/>
          <w:b w:val="false"/>
          <w:bCs w:val="false"/>
          <w:color w:val="000000"/>
          <w:sz w:val="23"/>
          <w:szCs w:val="23"/>
        </w:rPr>
        <w:t>Serão classificadas as propostas em conformidade com o grau de adequação aos objetivos, diretrizes e metas contidas no Plano de Trabalho apresentado pela entidade e ao valor de referência estimado no item 6.1.1 deste edital, sendo que a Comissão de Seleção classificará as Organizações da Sociedade Civil que atingirem, no mínimo, 70 pontos, conforme critérios de avaliação e pontuação das propostas constantes no quadro abaixo:</w:t>
      </w:r>
    </w:p>
    <w:tbl>
      <w:tblPr>
        <w:tblW w:w="9855" w:type="dxa"/>
        <w:jc w:val="left"/>
        <w:tblInd w:w="54" w:type="dxa"/>
        <w:tblLayout w:type="fixed"/>
        <w:tblCellMar>
          <w:top w:w="0" w:type="dxa"/>
          <w:left w:w="93" w:type="dxa"/>
          <w:bottom w:w="0" w:type="dxa"/>
          <w:right w:w="108" w:type="dxa"/>
        </w:tblCellMar>
      </w:tblPr>
      <w:tblGrid>
        <w:gridCol w:w="1971"/>
        <w:gridCol w:w="5715"/>
        <w:gridCol w:w="2169"/>
      </w:tblGrid>
      <w:tr>
        <w:trPr/>
        <w:tc>
          <w:tcPr>
            <w:tcW w:w="1971" w:type="dxa"/>
            <w:tcBorders>
              <w:top w:val="single" w:sz="4" w:space="0" w:color="000001"/>
              <w:left w:val="single" w:sz="4" w:space="0" w:color="000001"/>
              <w:bottom w:val="single" w:sz="4" w:space="0" w:color="000001"/>
            </w:tcBorders>
            <w:shd w:fill="auto" w:val="clear"/>
          </w:tcPr>
          <w:p>
            <w:pPr>
              <w:pStyle w:val="Normal"/>
              <w:widowControl w:val="false"/>
              <w:tabs>
                <w:tab w:val="clear" w:pos="720"/>
                <w:tab w:val="left" w:pos="1701" w:leader="none"/>
              </w:tabs>
              <w:spacing w:lineRule="auto" w:line="276"/>
              <w:jc w:val="center"/>
              <w:rPr>
                <w:rFonts w:cs="Calibri"/>
                <w:b/>
                <w:b/>
                <w:sz w:val="23"/>
                <w:szCs w:val="23"/>
              </w:rPr>
            </w:pPr>
            <w:r>
              <w:rPr>
                <w:rFonts w:cs="Calibri"/>
                <w:b/>
                <w:sz w:val="23"/>
                <w:szCs w:val="23"/>
              </w:rPr>
              <w:t>REQUISITO</w:t>
            </w:r>
          </w:p>
        </w:tc>
        <w:tc>
          <w:tcPr>
            <w:tcW w:w="5715" w:type="dxa"/>
            <w:tcBorders>
              <w:top w:val="single" w:sz="4" w:space="0" w:color="000001"/>
              <w:left w:val="single" w:sz="4" w:space="0" w:color="000001"/>
              <w:bottom w:val="single" w:sz="4" w:space="0" w:color="000001"/>
            </w:tcBorders>
            <w:shd w:fill="auto" w:val="clear"/>
          </w:tcPr>
          <w:p>
            <w:pPr>
              <w:pStyle w:val="Normal"/>
              <w:widowControl w:val="false"/>
              <w:tabs>
                <w:tab w:val="clear" w:pos="720"/>
                <w:tab w:val="left" w:pos="1701" w:leader="none"/>
              </w:tabs>
              <w:spacing w:lineRule="auto" w:line="276"/>
              <w:jc w:val="center"/>
              <w:rPr>
                <w:rFonts w:cs="Calibri"/>
                <w:b/>
                <w:b/>
                <w:sz w:val="23"/>
                <w:szCs w:val="23"/>
              </w:rPr>
            </w:pPr>
            <w:r>
              <w:rPr>
                <w:rFonts w:cs="Calibri"/>
                <w:b/>
                <w:sz w:val="23"/>
                <w:szCs w:val="23"/>
              </w:rPr>
              <w:t>CRITÉRIO</w:t>
            </w:r>
          </w:p>
        </w:tc>
        <w:tc>
          <w:tcPr>
            <w:tcW w:w="216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tabs>
                <w:tab w:val="clear" w:pos="720"/>
                <w:tab w:val="left" w:pos="1701" w:leader="none"/>
              </w:tabs>
              <w:spacing w:lineRule="auto" w:line="276"/>
              <w:jc w:val="center"/>
              <w:rPr>
                <w:rFonts w:cs="Calibri"/>
                <w:b/>
                <w:b/>
                <w:sz w:val="23"/>
                <w:szCs w:val="23"/>
              </w:rPr>
            </w:pPr>
            <w:r>
              <w:rPr>
                <w:rFonts w:cs="Calibri"/>
                <w:b/>
                <w:sz w:val="23"/>
                <w:szCs w:val="23"/>
              </w:rPr>
              <w:t>PONTUAÇÃO</w:t>
            </w:r>
          </w:p>
        </w:tc>
      </w:tr>
      <w:tr>
        <w:trPr>
          <w:trHeight w:val="380" w:hRule="atLeast"/>
          <w:cantSplit w:val="true"/>
        </w:trPr>
        <w:tc>
          <w:tcPr>
            <w:tcW w:w="1971" w:type="dxa"/>
            <w:vMerge w:val="restart"/>
            <w:tcBorders>
              <w:top w:val="single" w:sz="4" w:space="0" w:color="000001"/>
              <w:left w:val="single" w:sz="4" w:space="0" w:color="000001"/>
              <w:bottom w:val="single" w:sz="4" w:space="0" w:color="000001"/>
            </w:tcBorders>
            <w:shd w:fill="auto" w:val="clear"/>
          </w:tcPr>
          <w:p>
            <w:pPr>
              <w:pStyle w:val="Normal"/>
              <w:widowControl w:val="false"/>
              <w:spacing w:lineRule="auto" w:line="276"/>
              <w:jc w:val="both"/>
              <w:rPr>
                <w:rFonts w:cs="Calibri"/>
                <w:sz w:val="23"/>
                <w:szCs w:val="23"/>
              </w:rPr>
            </w:pPr>
            <w:r>
              <w:rPr>
                <w:rFonts w:cs="Calibri"/>
                <w:sz w:val="23"/>
                <w:szCs w:val="23"/>
              </w:rPr>
              <w:t>Análise do valor proposto</w:t>
            </w:r>
          </w:p>
        </w:tc>
        <w:tc>
          <w:tcPr>
            <w:tcW w:w="5715" w:type="dxa"/>
            <w:tcBorders>
              <w:top w:val="single" w:sz="4" w:space="0" w:color="000001"/>
              <w:left w:val="single" w:sz="4" w:space="0" w:color="000001"/>
              <w:bottom w:val="single" w:sz="4" w:space="0" w:color="000001"/>
            </w:tcBorders>
            <w:shd w:fill="auto" w:val="clear"/>
          </w:tcPr>
          <w:p>
            <w:pPr>
              <w:pStyle w:val="Normal"/>
              <w:widowControl w:val="false"/>
              <w:spacing w:lineRule="auto" w:line="276"/>
              <w:jc w:val="both"/>
              <w:rPr>
                <w:rFonts w:cs="Calibri"/>
                <w:sz w:val="23"/>
                <w:szCs w:val="23"/>
              </w:rPr>
            </w:pPr>
            <w:r>
              <w:rPr>
                <w:rFonts w:cs="Calibri"/>
                <w:sz w:val="23"/>
                <w:szCs w:val="23"/>
              </w:rPr>
              <w:t>O valor da Proposta é compatível com os preços praticados no mercado.</w:t>
            </w:r>
          </w:p>
          <w:p>
            <w:pPr>
              <w:pStyle w:val="Normal"/>
              <w:widowControl w:val="false"/>
              <w:spacing w:lineRule="auto" w:line="276"/>
              <w:rPr>
                <w:rFonts w:cs="Calibri"/>
                <w:sz w:val="23"/>
                <w:szCs w:val="23"/>
              </w:rPr>
            </w:pPr>
            <w:r>
              <w:rPr>
                <w:rFonts w:cs="Calibri"/>
                <w:sz w:val="23"/>
                <w:szCs w:val="23"/>
              </w:rPr>
              <w:t>- Não é compatível = 0 ponto;</w:t>
            </w:r>
          </w:p>
          <w:p>
            <w:pPr>
              <w:pStyle w:val="Normal"/>
              <w:widowControl w:val="false"/>
              <w:spacing w:lineRule="auto" w:line="276"/>
              <w:rPr>
                <w:rFonts w:cs="Calibri"/>
                <w:sz w:val="23"/>
                <w:szCs w:val="23"/>
              </w:rPr>
            </w:pPr>
            <w:r>
              <w:rPr>
                <w:rFonts w:cs="Calibri"/>
                <w:sz w:val="23"/>
                <w:szCs w:val="23"/>
              </w:rPr>
              <w:t>- Compatibilidade razoável/mediano = 1 a 5 pontos;</w:t>
            </w:r>
          </w:p>
          <w:p>
            <w:pPr>
              <w:pStyle w:val="Normal"/>
              <w:widowControl w:val="false"/>
              <w:spacing w:lineRule="auto" w:line="276"/>
              <w:rPr>
                <w:rFonts w:cs="Calibri"/>
                <w:sz w:val="23"/>
                <w:szCs w:val="23"/>
              </w:rPr>
            </w:pPr>
            <w:r>
              <w:rPr>
                <w:rFonts w:cs="Calibri"/>
                <w:sz w:val="23"/>
                <w:szCs w:val="23"/>
              </w:rPr>
              <w:t>- Compatível = 6 a 10 pontos.</w:t>
            </w:r>
          </w:p>
        </w:tc>
        <w:tc>
          <w:tcPr>
            <w:tcW w:w="216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tabs>
                <w:tab w:val="clear" w:pos="720"/>
                <w:tab w:val="left" w:pos="1701" w:leader="none"/>
              </w:tabs>
              <w:spacing w:lineRule="auto" w:line="276"/>
              <w:jc w:val="center"/>
              <w:rPr>
                <w:rFonts w:cs="Calibri"/>
                <w:sz w:val="23"/>
                <w:szCs w:val="23"/>
              </w:rPr>
            </w:pPr>
            <w:r>
              <w:rPr>
                <w:rFonts w:cs="Calibri"/>
                <w:sz w:val="23"/>
                <w:szCs w:val="23"/>
              </w:rPr>
              <w:t>0 a 10</w:t>
            </w:r>
          </w:p>
        </w:tc>
      </w:tr>
      <w:tr>
        <w:trPr>
          <w:trHeight w:val="380" w:hRule="atLeast"/>
          <w:cantSplit w:val="true"/>
        </w:trPr>
        <w:tc>
          <w:tcPr>
            <w:tcW w:w="1971" w:type="dxa"/>
            <w:vMerge w:val="continue"/>
            <w:tcBorders>
              <w:top w:val="single" w:sz="4" w:space="0" w:color="000001"/>
              <w:left w:val="single" w:sz="4" w:space="0" w:color="000001"/>
              <w:bottom w:val="single" w:sz="4" w:space="0" w:color="000001"/>
            </w:tcBorders>
            <w:shd w:fill="auto" w:val="clear"/>
          </w:tcPr>
          <w:p>
            <w:pPr>
              <w:pStyle w:val="Normal"/>
              <w:widowControl w:val="false"/>
              <w:snapToGrid w:val="false"/>
              <w:rPr>
                <w:sz w:val="23"/>
                <w:szCs w:val="23"/>
              </w:rPr>
            </w:pPr>
            <w:r>
              <w:rPr>
                <w:sz w:val="23"/>
                <w:szCs w:val="23"/>
              </w:rPr>
            </w:r>
          </w:p>
        </w:tc>
        <w:tc>
          <w:tcPr>
            <w:tcW w:w="5715" w:type="dxa"/>
            <w:tcBorders>
              <w:top w:val="single" w:sz="4" w:space="0" w:color="000001"/>
              <w:left w:val="single" w:sz="4" w:space="0" w:color="000001"/>
              <w:bottom w:val="single" w:sz="4" w:space="0" w:color="000001"/>
            </w:tcBorders>
            <w:shd w:fill="auto" w:val="clear"/>
          </w:tcPr>
          <w:p>
            <w:pPr>
              <w:pStyle w:val="Normal"/>
              <w:widowControl w:val="false"/>
              <w:spacing w:lineRule="auto" w:line="276"/>
              <w:jc w:val="both"/>
              <w:rPr>
                <w:rFonts w:cs="Calibri"/>
                <w:sz w:val="23"/>
                <w:szCs w:val="23"/>
              </w:rPr>
            </w:pPr>
            <w:r>
              <w:rPr>
                <w:rFonts w:cs="Calibri"/>
                <w:sz w:val="23"/>
                <w:szCs w:val="23"/>
              </w:rPr>
              <w:t>O valor é compatível com as metas/etapas da Proposta.</w:t>
            </w:r>
          </w:p>
          <w:p>
            <w:pPr>
              <w:pStyle w:val="Normal"/>
              <w:widowControl w:val="false"/>
              <w:spacing w:lineRule="auto" w:line="276"/>
              <w:rPr>
                <w:rFonts w:cs="Calibri"/>
                <w:sz w:val="23"/>
                <w:szCs w:val="23"/>
              </w:rPr>
            </w:pPr>
            <w:r>
              <w:rPr>
                <w:rFonts w:cs="Calibri"/>
                <w:sz w:val="23"/>
                <w:szCs w:val="23"/>
              </w:rPr>
              <w:t>- Não é compatível = 0 ponto;</w:t>
            </w:r>
          </w:p>
          <w:p>
            <w:pPr>
              <w:pStyle w:val="Normal"/>
              <w:widowControl w:val="false"/>
              <w:spacing w:lineRule="auto" w:line="276"/>
              <w:rPr>
                <w:rFonts w:cs="Calibri"/>
                <w:sz w:val="23"/>
                <w:szCs w:val="23"/>
              </w:rPr>
            </w:pPr>
            <w:r>
              <w:rPr>
                <w:rFonts w:cs="Calibri"/>
                <w:sz w:val="23"/>
                <w:szCs w:val="23"/>
              </w:rPr>
              <w:t>- Compatibilidade razoável/mediano = 1 a 5 pontos;</w:t>
            </w:r>
          </w:p>
          <w:p>
            <w:pPr>
              <w:pStyle w:val="Normal"/>
              <w:widowControl w:val="false"/>
              <w:spacing w:lineRule="auto" w:line="276"/>
              <w:rPr>
                <w:rFonts w:cs="Calibri"/>
                <w:sz w:val="23"/>
                <w:szCs w:val="23"/>
              </w:rPr>
            </w:pPr>
            <w:r>
              <w:rPr>
                <w:rFonts w:cs="Calibri"/>
                <w:sz w:val="23"/>
                <w:szCs w:val="23"/>
              </w:rPr>
              <w:t>- Compatível = 6 a 10 pontos</w:t>
            </w:r>
          </w:p>
        </w:tc>
        <w:tc>
          <w:tcPr>
            <w:tcW w:w="216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tabs>
                <w:tab w:val="clear" w:pos="720"/>
                <w:tab w:val="left" w:pos="1701" w:leader="none"/>
              </w:tabs>
              <w:spacing w:lineRule="auto" w:line="276"/>
              <w:jc w:val="center"/>
              <w:rPr>
                <w:rFonts w:cs="Calibri"/>
                <w:sz w:val="23"/>
                <w:szCs w:val="23"/>
              </w:rPr>
            </w:pPr>
            <w:r>
              <w:rPr>
                <w:rFonts w:cs="Calibri"/>
                <w:sz w:val="23"/>
                <w:szCs w:val="23"/>
              </w:rPr>
              <w:t>0 a 10</w:t>
            </w:r>
          </w:p>
        </w:tc>
      </w:tr>
      <w:tr>
        <w:trPr/>
        <w:tc>
          <w:tcPr>
            <w:tcW w:w="1971" w:type="dxa"/>
            <w:tcBorders>
              <w:top w:val="single" w:sz="4" w:space="0" w:color="000001"/>
              <w:left w:val="single" w:sz="4" w:space="0" w:color="000001"/>
              <w:bottom w:val="single" w:sz="4" w:space="0" w:color="000001"/>
            </w:tcBorders>
            <w:shd w:fill="auto" w:val="clear"/>
          </w:tcPr>
          <w:p>
            <w:pPr>
              <w:pStyle w:val="Normal"/>
              <w:widowControl w:val="false"/>
              <w:snapToGrid w:val="false"/>
              <w:spacing w:lineRule="auto" w:line="276"/>
              <w:jc w:val="both"/>
              <w:rPr>
                <w:rFonts w:cs="Calibri"/>
                <w:sz w:val="23"/>
                <w:szCs w:val="23"/>
              </w:rPr>
            </w:pPr>
            <w:r>
              <w:rPr>
                <w:rFonts w:cs="Calibri"/>
                <w:sz w:val="23"/>
                <w:szCs w:val="23"/>
              </w:rPr>
            </w:r>
          </w:p>
        </w:tc>
        <w:tc>
          <w:tcPr>
            <w:tcW w:w="5715" w:type="dxa"/>
            <w:tcBorders>
              <w:top w:val="single" w:sz="4" w:space="0" w:color="000001"/>
              <w:left w:val="single" w:sz="4" w:space="0" w:color="000001"/>
              <w:bottom w:val="single" w:sz="4" w:space="0" w:color="000001"/>
            </w:tcBorders>
            <w:shd w:fill="auto" w:val="clear"/>
          </w:tcPr>
          <w:p>
            <w:pPr>
              <w:pStyle w:val="Normal"/>
              <w:widowControl w:val="false"/>
              <w:tabs>
                <w:tab w:val="clear" w:pos="720"/>
                <w:tab w:val="left" w:pos="1701" w:leader="none"/>
              </w:tabs>
              <w:spacing w:lineRule="auto" w:line="276"/>
              <w:jc w:val="right"/>
              <w:rPr>
                <w:rFonts w:cs="Calibri"/>
                <w:b/>
                <w:b/>
                <w:sz w:val="23"/>
                <w:szCs w:val="23"/>
              </w:rPr>
            </w:pPr>
            <w:r>
              <w:rPr>
                <w:rFonts w:cs="Calibri"/>
                <w:b/>
                <w:sz w:val="23"/>
                <w:szCs w:val="23"/>
              </w:rPr>
              <w:t>Subtotal da pontuação</w:t>
            </w:r>
          </w:p>
        </w:tc>
        <w:tc>
          <w:tcPr>
            <w:tcW w:w="216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tabs>
                <w:tab w:val="clear" w:pos="720"/>
                <w:tab w:val="left" w:pos="1701" w:leader="none"/>
              </w:tabs>
              <w:spacing w:lineRule="auto" w:line="276"/>
              <w:jc w:val="center"/>
              <w:rPr>
                <w:rFonts w:cs="Calibri"/>
                <w:sz w:val="23"/>
                <w:szCs w:val="23"/>
              </w:rPr>
            </w:pPr>
            <w:r>
              <w:rPr>
                <w:rFonts w:cs="Calibri"/>
                <w:sz w:val="23"/>
                <w:szCs w:val="23"/>
              </w:rPr>
              <w:t>20 pontos</w:t>
            </w:r>
          </w:p>
        </w:tc>
      </w:tr>
      <w:tr>
        <w:trPr>
          <w:trHeight w:val="490" w:hRule="atLeast"/>
          <w:cantSplit w:val="true"/>
        </w:trPr>
        <w:tc>
          <w:tcPr>
            <w:tcW w:w="1971" w:type="dxa"/>
            <w:vMerge w:val="restart"/>
            <w:tcBorders>
              <w:top w:val="single" w:sz="4" w:space="0" w:color="000001"/>
              <w:left w:val="single" w:sz="4" w:space="0" w:color="000001"/>
              <w:bottom w:val="single" w:sz="4" w:space="0" w:color="000001"/>
            </w:tcBorders>
            <w:shd w:fill="auto" w:val="clear"/>
          </w:tcPr>
          <w:p>
            <w:pPr>
              <w:pStyle w:val="Normal"/>
              <w:widowControl w:val="false"/>
              <w:tabs>
                <w:tab w:val="clear" w:pos="720"/>
                <w:tab w:val="left" w:pos="1701" w:leader="none"/>
              </w:tabs>
              <w:snapToGrid w:val="false"/>
              <w:spacing w:lineRule="auto" w:line="276"/>
              <w:jc w:val="center"/>
              <w:rPr>
                <w:rFonts w:cs="Calibri"/>
                <w:sz w:val="23"/>
                <w:szCs w:val="23"/>
              </w:rPr>
            </w:pPr>
            <w:r>
              <w:rPr>
                <w:rFonts w:cs="Calibri"/>
                <w:sz w:val="23"/>
                <w:szCs w:val="23"/>
              </w:rPr>
            </w:r>
          </w:p>
          <w:p>
            <w:pPr>
              <w:pStyle w:val="Normal"/>
              <w:widowControl w:val="false"/>
              <w:tabs>
                <w:tab w:val="clear" w:pos="720"/>
                <w:tab w:val="left" w:pos="1701" w:leader="none"/>
              </w:tabs>
              <w:spacing w:lineRule="auto" w:line="276"/>
              <w:jc w:val="center"/>
              <w:rPr>
                <w:rFonts w:cs="Calibri"/>
                <w:sz w:val="23"/>
                <w:szCs w:val="23"/>
              </w:rPr>
            </w:pPr>
            <w:r>
              <w:rPr>
                <w:rFonts w:cs="Calibri"/>
                <w:sz w:val="23"/>
                <w:szCs w:val="23"/>
              </w:rPr>
            </w:r>
          </w:p>
          <w:p>
            <w:pPr>
              <w:pStyle w:val="Normal"/>
              <w:widowControl w:val="false"/>
              <w:tabs>
                <w:tab w:val="clear" w:pos="720"/>
                <w:tab w:val="left" w:pos="1701" w:leader="none"/>
              </w:tabs>
              <w:spacing w:lineRule="auto" w:line="276"/>
              <w:jc w:val="center"/>
              <w:rPr>
                <w:rFonts w:cs="Calibri"/>
                <w:sz w:val="23"/>
                <w:szCs w:val="23"/>
              </w:rPr>
            </w:pPr>
            <w:r>
              <w:rPr>
                <w:rFonts w:cs="Calibri"/>
                <w:sz w:val="23"/>
                <w:szCs w:val="23"/>
              </w:rPr>
            </w:r>
          </w:p>
          <w:p>
            <w:pPr>
              <w:pStyle w:val="Normal"/>
              <w:widowControl w:val="false"/>
              <w:tabs>
                <w:tab w:val="clear" w:pos="720"/>
                <w:tab w:val="left" w:pos="1701" w:leader="none"/>
              </w:tabs>
              <w:spacing w:lineRule="auto" w:line="276"/>
              <w:jc w:val="center"/>
              <w:rPr>
                <w:rFonts w:cs="Calibri"/>
                <w:sz w:val="23"/>
                <w:szCs w:val="23"/>
              </w:rPr>
            </w:pPr>
            <w:r>
              <w:rPr>
                <w:rFonts w:cs="Calibri"/>
                <w:sz w:val="23"/>
                <w:szCs w:val="23"/>
              </w:rPr>
            </w:r>
          </w:p>
          <w:p>
            <w:pPr>
              <w:pStyle w:val="Normal"/>
              <w:widowControl w:val="false"/>
              <w:tabs>
                <w:tab w:val="clear" w:pos="720"/>
                <w:tab w:val="left" w:pos="1701" w:leader="none"/>
              </w:tabs>
              <w:spacing w:lineRule="auto" w:line="276"/>
              <w:jc w:val="center"/>
              <w:rPr>
                <w:rFonts w:cs="Calibri"/>
                <w:sz w:val="23"/>
                <w:szCs w:val="23"/>
              </w:rPr>
            </w:pPr>
            <w:r>
              <w:rPr>
                <w:rFonts w:cs="Calibri"/>
                <w:sz w:val="23"/>
                <w:szCs w:val="23"/>
              </w:rPr>
            </w:r>
          </w:p>
          <w:p>
            <w:pPr>
              <w:pStyle w:val="Normal"/>
              <w:widowControl w:val="false"/>
              <w:tabs>
                <w:tab w:val="clear" w:pos="720"/>
                <w:tab w:val="left" w:pos="1701" w:leader="none"/>
              </w:tabs>
              <w:spacing w:lineRule="auto" w:line="276"/>
              <w:jc w:val="center"/>
              <w:rPr>
                <w:rFonts w:cs="Calibri"/>
                <w:sz w:val="23"/>
                <w:szCs w:val="23"/>
              </w:rPr>
            </w:pPr>
            <w:r>
              <w:rPr>
                <w:rFonts w:cs="Calibri"/>
                <w:sz w:val="23"/>
                <w:szCs w:val="23"/>
              </w:rPr>
            </w:r>
          </w:p>
          <w:p>
            <w:pPr>
              <w:pStyle w:val="Normal"/>
              <w:widowControl w:val="false"/>
              <w:tabs>
                <w:tab w:val="clear" w:pos="720"/>
                <w:tab w:val="left" w:pos="1701" w:leader="none"/>
              </w:tabs>
              <w:spacing w:lineRule="auto" w:line="276"/>
              <w:jc w:val="center"/>
              <w:rPr>
                <w:rFonts w:cs="Calibri"/>
                <w:sz w:val="23"/>
                <w:szCs w:val="23"/>
              </w:rPr>
            </w:pPr>
            <w:r>
              <w:rPr>
                <w:rFonts w:cs="Calibri"/>
                <w:sz w:val="23"/>
                <w:szCs w:val="23"/>
              </w:rPr>
            </w:r>
          </w:p>
          <w:p>
            <w:pPr>
              <w:pStyle w:val="Normal"/>
              <w:widowControl w:val="false"/>
              <w:tabs>
                <w:tab w:val="clear" w:pos="720"/>
                <w:tab w:val="left" w:pos="1701" w:leader="none"/>
              </w:tabs>
              <w:spacing w:lineRule="auto" w:line="276"/>
              <w:jc w:val="center"/>
              <w:rPr>
                <w:rFonts w:cs="Calibri"/>
                <w:sz w:val="23"/>
                <w:szCs w:val="23"/>
              </w:rPr>
            </w:pPr>
            <w:r>
              <w:rPr>
                <w:rFonts w:cs="Calibri"/>
                <w:sz w:val="23"/>
                <w:szCs w:val="23"/>
              </w:rPr>
            </w:r>
          </w:p>
          <w:p>
            <w:pPr>
              <w:pStyle w:val="Normal"/>
              <w:widowControl w:val="false"/>
              <w:tabs>
                <w:tab w:val="clear" w:pos="720"/>
                <w:tab w:val="left" w:pos="1701" w:leader="none"/>
              </w:tabs>
              <w:spacing w:lineRule="auto" w:line="276"/>
              <w:jc w:val="center"/>
              <w:rPr>
                <w:rFonts w:cs="Calibri"/>
                <w:sz w:val="23"/>
                <w:szCs w:val="23"/>
              </w:rPr>
            </w:pPr>
            <w:r>
              <w:rPr>
                <w:rFonts w:cs="Calibri"/>
                <w:sz w:val="23"/>
                <w:szCs w:val="23"/>
              </w:rPr>
            </w:r>
          </w:p>
          <w:p>
            <w:pPr>
              <w:pStyle w:val="Normal"/>
              <w:widowControl w:val="false"/>
              <w:tabs>
                <w:tab w:val="clear" w:pos="720"/>
                <w:tab w:val="left" w:pos="1701" w:leader="none"/>
              </w:tabs>
              <w:spacing w:lineRule="auto" w:line="276"/>
              <w:jc w:val="center"/>
              <w:rPr>
                <w:rFonts w:cs="Calibri"/>
                <w:sz w:val="23"/>
                <w:szCs w:val="23"/>
              </w:rPr>
            </w:pPr>
            <w:r>
              <w:rPr>
                <w:rFonts w:cs="Calibri"/>
                <w:sz w:val="23"/>
                <w:szCs w:val="23"/>
              </w:rPr>
            </w:r>
          </w:p>
          <w:p>
            <w:pPr>
              <w:pStyle w:val="Normal"/>
              <w:widowControl w:val="false"/>
              <w:tabs>
                <w:tab w:val="clear" w:pos="720"/>
                <w:tab w:val="left" w:pos="1701" w:leader="none"/>
              </w:tabs>
              <w:spacing w:lineRule="auto" w:line="276"/>
              <w:jc w:val="center"/>
              <w:rPr>
                <w:rFonts w:cs="Calibri"/>
                <w:sz w:val="23"/>
                <w:szCs w:val="23"/>
              </w:rPr>
            </w:pPr>
            <w:r>
              <w:rPr>
                <w:rFonts w:cs="Calibri"/>
                <w:sz w:val="23"/>
                <w:szCs w:val="23"/>
              </w:rPr>
            </w:r>
          </w:p>
          <w:p>
            <w:pPr>
              <w:pStyle w:val="Normal"/>
              <w:widowControl w:val="false"/>
              <w:tabs>
                <w:tab w:val="clear" w:pos="720"/>
                <w:tab w:val="left" w:pos="1701" w:leader="none"/>
              </w:tabs>
              <w:spacing w:lineRule="auto" w:line="276"/>
              <w:jc w:val="center"/>
              <w:rPr>
                <w:rFonts w:cs="Calibri"/>
                <w:sz w:val="23"/>
                <w:szCs w:val="23"/>
              </w:rPr>
            </w:pPr>
            <w:r>
              <w:rPr>
                <w:rFonts w:cs="Calibri"/>
                <w:sz w:val="23"/>
                <w:szCs w:val="23"/>
              </w:rPr>
            </w:r>
          </w:p>
          <w:p>
            <w:pPr>
              <w:pStyle w:val="Normal"/>
              <w:widowControl w:val="false"/>
              <w:tabs>
                <w:tab w:val="clear" w:pos="720"/>
                <w:tab w:val="left" w:pos="1701" w:leader="none"/>
              </w:tabs>
              <w:spacing w:lineRule="auto" w:line="276"/>
              <w:jc w:val="center"/>
              <w:rPr>
                <w:rFonts w:cs="Calibri"/>
                <w:sz w:val="23"/>
                <w:szCs w:val="23"/>
              </w:rPr>
            </w:pPr>
            <w:r>
              <w:rPr>
                <w:rFonts w:cs="Calibri"/>
                <w:sz w:val="23"/>
                <w:szCs w:val="23"/>
              </w:rPr>
              <w:t>Análise da Caracterização Técnica da Proposta</w:t>
            </w:r>
          </w:p>
        </w:tc>
        <w:tc>
          <w:tcPr>
            <w:tcW w:w="5715" w:type="dxa"/>
            <w:tcBorders>
              <w:top w:val="single" w:sz="4" w:space="0" w:color="000001"/>
              <w:left w:val="single" w:sz="4" w:space="0" w:color="000001"/>
              <w:bottom w:val="single" w:sz="4" w:space="0" w:color="000001"/>
            </w:tcBorders>
            <w:shd w:fill="auto" w:val="clear"/>
          </w:tcPr>
          <w:p>
            <w:pPr>
              <w:pStyle w:val="Normal"/>
              <w:widowControl w:val="false"/>
              <w:spacing w:lineRule="auto" w:line="276"/>
              <w:jc w:val="both"/>
              <w:rPr>
                <w:rFonts w:cs="Calibri"/>
                <w:sz w:val="23"/>
                <w:szCs w:val="23"/>
              </w:rPr>
            </w:pPr>
            <w:r>
              <w:rPr>
                <w:rFonts w:cs="Calibri"/>
                <w:sz w:val="23"/>
                <w:szCs w:val="23"/>
              </w:rPr>
              <w:t>A descrição da realidade apresentada na Proposta possui nexo com a atividade ou projeto proposto.</w:t>
            </w:r>
          </w:p>
          <w:p>
            <w:pPr>
              <w:pStyle w:val="Normal"/>
              <w:widowControl w:val="false"/>
              <w:spacing w:lineRule="auto" w:line="276"/>
              <w:jc w:val="both"/>
              <w:rPr>
                <w:rFonts w:cs="Calibri"/>
                <w:sz w:val="23"/>
                <w:szCs w:val="23"/>
              </w:rPr>
            </w:pPr>
            <w:r>
              <w:rPr>
                <w:rFonts w:cs="Calibri"/>
                <w:sz w:val="23"/>
                <w:szCs w:val="23"/>
              </w:rPr>
              <w:t>- Não apresenta nexo = 0 ponto;</w:t>
            </w:r>
          </w:p>
          <w:p>
            <w:pPr>
              <w:pStyle w:val="Normal"/>
              <w:widowControl w:val="false"/>
              <w:spacing w:lineRule="auto" w:line="276"/>
              <w:jc w:val="both"/>
              <w:rPr>
                <w:rFonts w:cs="Calibri"/>
                <w:sz w:val="23"/>
                <w:szCs w:val="23"/>
              </w:rPr>
            </w:pPr>
            <w:r>
              <w:rPr>
                <w:rFonts w:cs="Calibri"/>
                <w:sz w:val="23"/>
                <w:szCs w:val="23"/>
              </w:rPr>
              <w:t>- Demonstra o nexo de maneira razoável/mediano = 1 a 7 pontos;</w:t>
            </w:r>
          </w:p>
          <w:p>
            <w:pPr>
              <w:pStyle w:val="Normal"/>
              <w:widowControl w:val="false"/>
              <w:spacing w:lineRule="auto" w:line="276"/>
              <w:jc w:val="both"/>
              <w:rPr>
                <w:rFonts w:cs="Calibri"/>
                <w:sz w:val="23"/>
                <w:szCs w:val="23"/>
              </w:rPr>
            </w:pPr>
            <w:r>
              <w:rPr>
                <w:rFonts w:cs="Calibri"/>
                <w:sz w:val="23"/>
                <w:szCs w:val="23"/>
              </w:rPr>
              <w:t>- Demonstra o nexo de maneira detalhada e compreensível = 8 a 15 pontos.</w:t>
            </w:r>
          </w:p>
        </w:tc>
        <w:tc>
          <w:tcPr>
            <w:tcW w:w="216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tabs>
                <w:tab w:val="clear" w:pos="720"/>
                <w:tab w:val="left" w:pos="1701" w:leader="none"/>
              </w:tabs>
              <w:spacing w:lineRule="auto" w:line="276"/>
              <w:jc w:val="center"/>
              <w:rPr>
                <w:rFonts w:cs="Calibri"/>
                <w:sz w:val="23"/>
                <w:szCs w:val="23"/>
              </w:rPr>
            </w:pPr>
            <w:r>
              <w:rPr>
                <w:rFonts w:cs="Calibri"/>
                <w:sz w:val="23"/>
                <w:szCs w:val="23"/>
              </w:rPr>
              <w:t>0 a 15</w:t>
            </w:r>
          </w:p>
        </w:tc>
      </w:tr>
      <w:tr>
        <w:trPr>
          <w:trHeight w:val="685" w:hRule="atLeast"/>
          <w:cantSplit w:val="true"/>
        </w:trPr>
        <w:tc>
          <w:tcPr>
            <w:tcW w:w="1971" w:type="dxa"/>
            <w:vMerge w:val="continue"/>
            <w:tcBorders>
              <w:top w:val="single" w:sz="4" w:space="0" w:color="000001"/>
              <w:left w:val="single" w:sz="4" w:space="0" w:color="000001"/>
              <w:bottom w:val="single" w:sz="4" w:space="0" w:color="000001"/>
            </w:tcBorders>
            <w:shd w:fill="auto" w:val="clear"/>
          </w:tcPr>
          <w:p>
            <w:pPr>
              <w:pStyle w:val="Normal"/>
              <w:widowControl w:val="false"/>
              <w:snapToGrid w:val="false"/>
              <w:rPr>
                <w:sz w:val="23"/>
                <w:szCs w:val="23"/>
              </w:rPr>
            </w:pPr>
            <w:r>
              <w:rPr>
                <w:sz w:val="23"/>
                <w:szCs w:val="23"/>
              </w:rPr>
            </w:r>
          </w:p>
        </w:tc>
        <w:tc>
          <w:tcPr>
            <w:tcW w:w="5715" w:type="dxa"/>
            <w:tcBorders>
              <w:top w:val="single" w:sz="4" w:space="0" w:color="000001"/>
              <w:left w:val="single" w:sz="4" w:space="0" w:color="000001"/>
              <w:bottom w:val="single" w:sz="4" w:space="0" w:color="000001"/>
            </w:tcBorders>
            <w:shd w:fill="auto" w:val="clear"/>
          </w:tcPr>
          <w:p>
            <w:pPr>
              <w:pStyle w:val="Normal"/>
              <w:widowControl w:val="false"/>
              <w:spacing w:lineRule="auto" w:line="276"/>
              <w:jc w:val="both"/>
              <w:rPr>
                <w:rFonts w:cs="Calibri"/>
                <w:sz w:val="23"/>
                <w:szCs w:val="23"/>
              </w:rPr>
            </w:pPr>
            <w:r>
              <w:rPr>
                <w:rFonts w:cs="Calibri"/>
                <w:sz w:val="23"/>
                <w:szCs w:val="23"/>
              </w:rPr>
              <w:t>A Proposta apresenta ações/atividades coerentes com o as diretrizes para a Elaboração do Plano de Trabalho.</w:t>
            </w:r>
          </w:p>
          <w:p>
            <w:pPr>
              <w:pStyle w:val="Normal"/>
              <w:widowControl w:val="false"/>
              <w:spacing w:lineRule="auto" w:line="276"/>
              <w:jc w:val="both"/>
              <w:rPr>
                <w:rFonts w:cs="Calibri"/>
                <w:sz w:val="23"/>
                <w:szCs w:val="23"/>
              </w:rPr>
            </w:pPr>
            <w:r>
              <w:rPr>
                <w:rFonts w:cs="Calibri"/>
                <w:sz w:val="23"/>
                <w:szCs w:val="23"/>
              </w:rPr>
              <w:t>- Não é compatível = 0 ponto;</w:t>
            </w:r>
          </w:p>
          <w:p>
            <w:pPr>
              <w:pStyle w:val="Normal"/>
              <w:widowControl w:val="false"/>
              <w:spacing w:lineRule="auto" w:line="276"/>
              <w:jc w:val="both"/>
              <w:rPr>
                <w:rFonts w:cs="Calibri"/>
                <w:sz w:val="23"/>
                <w:szCs w:val="23"/>
              </w:rPr>
            </w:pPr>
            <w:r>
              <w:rPr>
                <w:rFonts w:cs="Calibri"/>
                <w:sz w:val="23"/>
                <w:szCs w:val="23"/>
              </w:rPr>
              <w:t>- Compatibilidade razoável/mediano = 1 a 7 pontos;</w:t>
            </w:r>
          </w:p>
          <w:p>
            <w:pPr>
              <w:pStyle w:val="Normal"/>
              <w:widowControl w:val="false"/>
              <w:spacing w:lineRule="auto" w:line="276"/>
              <w:jc w:val="both"/>
              <w:rPr>
                <w:rFonts w:cs="Calibri"/>
                <w:sz w:val="23"/>
                <w:szCs w:val="23"/>
              </w:rPr>
            </w:pPr>
            <w:r>
              <w:rPr>
                <w:rFonts w:cs="Calibri"/>
                <w:sz w:val="23"/>
                <w:szCs w:val="23"/>
              </w:rPr>
              <w:t>- Compatível = 8 a 15 pontos</w:t>
            </w:r>
          </w:p>
        </w:tc>
        <w:tc>
          <w:tcPr>
            <w:tcW w:w="216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tabs>
                <w:tab w:val="clear" w:pos="720"/>
                <w:tab w:val="left" w:pos="1701" w:leader="none"/>
              </w:tabs>
              <w:spacing w:lineRule="auto" w:line="276"/>
              <w:jc w:val="center"/>
              <w:rPr>
                <w:rFonts w:cs="Calibri"/>
                <w:sz w:val="23"/>
                <w:szCs w:val="23"/>
              </w:rPr>
            </w:pPr>
            <w:r>
              <w:rPr>
                <w:rFonts w:cs="Calibri"/>
                <w:sz w:val="23"/>
                <w:szCs w:val="23"/>
              </w:rPr>
              <w:t>0 a 15</w:t>
            </w:r>
          </w:p>
        </w:tc>
      </w:tr>
      <w:tr>
        <w:trPr>
          <w:trHeight w:val="685" w:hRule="atLeast"/>
          <w:cantSplit w:val="true"/>
        </w:trPr>
        <w:tc>
          <w:tcPr>
            <w:tcW w:w="1971" w:type="dxa"/>
            <w:vMerge w:val="continue"/>
            <w:tcBorders>
              <w:top w:val="single" w:sz="4" w:space="0" w:color="000001"/>
              <w:left w:val="single" w:sz="4" w:space="0" w:color="000001"/>
              <w:bottom w:val="single" w:sz="4" w:space="0" w:color="000001"/>
            </w:tcBorders>
            <w:shd w:fill="auto" w:val="clear"/>
          </w:tcPr>
          <w:p>
            <w:pPr>
              <w:pStyle w:val="Normal"/>
              <w:widowControl w:val="false"/>
              <w:snapToGrid w:val="false"/>
              <w:rPr>
                <w:sz w:val="23"/>
                <w:szCs w:val="23"/>
              </w:rPr>
            </w:pPr>
            <w:r>
              <w:rPr>
                <w:sz w:val="23"/>
                <w:szCs w:val="23"/>
              </w:rPr>
            </w:r>
          </w:p>
        </w:tc>
        <w:tc>
          <w:tcPr>
            <w:tcW w:w="5715" w:type="dxa"/>
            <w:tcBorders>
              <w:top w:val="single" w:sz="4" w:space="0" w:color="000001"/>
              <w:left w:val="single" w:sz="4" w:space="0" w:color="000001"/>
              <w:bottom w:val="single" w:sz="4" w:space="0" w:color="000001"/>
            </w:tcBorders>
            <w:shd w:fill="auto" w:val="clear"/>
          </w:tcPr>
          <w:p>
            <w:pPr>
              <w:pStyle w:val="Normal"/>
              <w:widowControl w:val="false"/>
              <w:spacing w:lineRule="auto" w:line="276"/>
              <w:jc w:val="both"/>
              <w:rPr>
                <w:rFonts w:cs="Calibri"/>
                <w:sz w:val="23"/>
                <w:szCs w:val="23"/>
              </w:rPr>
            </w:pPr>
            <w:r>
              <w:rPr>
                <w:rFonts w:cs="Calibri"/>
                <w:sz w:val="23"/>
                <w:szCs w:val="23"/>
              </w:rPr>
              <w:t>A Proposta apresenta ações/atividades coerentes com os objetivos em que se insere o objeto da parceria.</w:t>
            </w:r>
          </w:p>
          <w:p>
            <w:pPr>
              <w:pStyle w:val="Normal"/>
              <w:widowControl w:val="false"/>
              <w:spacing w:lineRule="auto" w:line="276"/>
              <w:jc w:val="both"/>
              <w:rPr>
                <w:rFonts w:cs="Calibri"/>
                <w:sz w:val="23"/>
                <w:szCs w:val="23"/>
              </w:rPr>
            </w:pPr>
            <w:r>
              <w:rPr>
                <w:rFonts w:cs="Calibri"/>
                <w:sz w:val="23"/>
                <w:szCs w:val="23"/>
              </w:rPr>
              <w:t>- Não é compatível = 0 ponto;</w:t>
            </w:r>
          </w:p>
          <w:p>
            <w:pPr>
              <w:pStyle w:val="Normal"/>
              <w:widowControl w:val="false"/>
              <w:spacing w:lineRule="auto" w:line="276"/>
              <w:jc w:val="both"/>
              <w:rPr>
                <w:rFonts w:cs="Calibri"/>
                <w:sz w:val="23"/>
                <w:szCs w:val="23"/>
              </w:rPr>
            </w:pPr>
            <w:r>
              <w:rPr>
                <w:rFonts w:cs="Calibri"/>
                <w:sz w:val="23"/>
                <w:szCs w:val="23"/>
              </w:rPr>
              <w:t>- Compatibilidade razoável/mediano = 1 a 7 pontos;</w:t>
            </w:r>
          </w:p>
          <w:p>
            <w:pPr>
              <w:pStyle w:val="Normal"/>
              <w:widowControl w:val="false"/>
              <w:spacing w:lineRule="auto" w:line="276"/>
              <w:jc w:val="both"/>
              <w:rPr>
                <w:rFonts w:cs="Calibri"/>
                <w:sz w:val="23"/>
                <w:szCs w:val="23"/>
              </w:rPr>
            </w:pPr>
            <w:r>
              <w:rPr>
                <w:rFonts w:cs="Calibri"/>
                <w:sz w:val="23"/>
                <w:szCs w:val="23"/>
              </w:rPr>
              <w:t>- Compatível = 8 a 15 pontos</w:t>
            </w:r>
          </w:p>
        </w:tc>
        <w:tc>
          <w:tcPr>
            <w:tcW w:w="216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tabs>
                <w:tab w:val="clear" w:pos="720"/>
                <w:tab w:val="left" w:pos="1701" w:leader="none"/>
              </w:tabs>
              <w:spacing w:lineRule="auto" w:line="276"/>
              <w:jc w:val="center"/>
              <w:rPr>
                <w:rFonts w:cs="Calibri"/>
                <w:sz w:val="23"/>
                <w:szCs w:val="23"/>
              </w:rPr>
            </w:pPr>
            <w:r>
              <w:rPr>
                <w:rFonts w:cs="Calibri"/>
                <w:sz w:val="23"/>
                <w:szCs w:val="23"/>
              </w:rPr>
              <w:t>0 a 15</w:t>
            </w:r>
          </w:p>
        </w:tc>
      </w:tr>
      <w:tr>
        <w:trPr>
          <w:cantSplit w:val="true"/>
        </w:trPr>
        <w:tc>
          <w:tcPr>
            <w:tcW w:w="1971" w:type="dxa"/>
            <w:vMerge w:val="continue"/>
            <w:tcBorders>
              <w:top w:val="single" w:sz="4" w:space="0" w:color="000001"/>
              <w:left w:val="single" w:sz="4" w:space="0" w:color="000001"/>
              <w:bottom w:val="single" w:sz="4" w:space="0" w:color="000001"/>
            </w:tcBorders>
            <w:shd w:fill="auto" w:val="clear"/>
          </w:tcPr>
          <w:p>
            <w:pPr>
              <w:pStyle w:val="Normal"/>
              <w:widowControl w:val="false"/>
              <w:snapToGrid w:val="false"/>
              <w:rPr>
                <w:sz w:val="23"/>
                <w:szCs w:val="23"/>
              </w:rPr>
            </w:pPr>
            <w:r>
              <w:rPr>
                <w:sz w:val="23"/>
                <w:szCs w:val="23"/>
              </w:rPr>
            </w:r>
          </w:p>
        </w:tc>
        <w:tc>
          <w:tcPr>
            <w:tcW w:w="5715" w:type="dxa"/>
            <w:tcBorders>
              <w:top w:val="single" w:sz="4" w:space="0" w:color="000001"/>
              <w:left w:val="single" w:sz="4" w:space="0" w:color="000001"/>
              <w:bottom w:val="single" w:sz="4" w:space="0" w:color="000001"/>
            </w:tcBorders>
            <w:shd w:fill="auto" w:val="clear"/>
          </w:tcPr>
          <w:p>
            <w:pPr>
              <w:pStyle w:val="Normal"/>
              <w:widowControl w:val="false"/>
              <w:spacing w:lineRule="auto" w:line="276"/>
              <w:jc w:val="both"/>
              <w:rPr>
                <w:rFonts w:cs="Calibri"/>
                <w:sz w:val="23"/>
                <w:szCs w:val="23"/>
              </w:rPr>
            </w:pPr>
            <w:r>
              <w:rPr>
                <w:rFonts w:cs="Calibri"/>
                <w:sz w:val="23"/>
                <w:szCs w:val="23"/>
              </w:rPr>
              <w:t>A Proposta apresenta ações/atividades possíveis de serem executadas.</w:t>
            </w:r>
          </w:p>
          <w:p>
            <w:pPr>
              <w:pStyle w:val="Normal"/>
              <w:widowControl w:val="false"/>
              <w:spacing w:lineRule="auto" w:line="276"/>
              <w:jc w:val="both"/>
              <w:rPr>
                <w:rFonts w:cs="Calibri"/>
                <w:sz w:val="23"/>
                <w:szCs w:val="23"/>
              </w:rPr>
            </w:pPr>
            <w:r>
              <w:rPr>
                <w:rFonts w:cs="Calibri"/>
                <w:sz w:val="23"/>
                <w:szCs w:val="23"/>
              </w:rPr>
              <w:t>- Não descreve as ações/atividades que serão executadas pelo projeto/atividade = 0 ponto;</w:t>
            </w:r>
          </w:p>
          <w:p>
            <w:pPr>
              <w:pStyle w:val="Normal"/>
              <w:widowControl w:val="false"/>
              <w:spacing w:lineRule="auto" w:line="276"/>
              <w:jc w:val="both"/>
              <w:rPr>
                <w:rFonts w:cs="Calibri"/>
                <w:sz w:val="23"/>
                <w:szCs w:val="23"/>
              </w:rPr>
            </w:pPr>
            <w:r>
              <w:rPr>
                <w:rFonts w:cs="Calibri"/>
                <w:sz w:val="23"/>
                <w:szCs w:val="23"/>
              </w:rPr>
              <w:t>- Descreve ações/atividades com execução razoável/mediano = 1 a 5 pontos;</w:t>
            </w:r>
          </w:p>
          <w:p>
            <w:pPr>
              <w:pStyle w:val="Normal"/>
              <w:widowControl w:val="false"/>
              <w:spacing w:lineRule="auto" w:line="276"/>
              <w:jc w:val="both"/>
              <w:rPr>
                <w:rFonts w:cs="Calibri"/>
                <w:sz w:val="23"/>
                <w:szCs w:val="23"/>
              </w:rPr>
            </w:pPr>
            <w:r>
              <w:rPr>
                <w:rFonts w:cs="Calibri"/>
                <w:sz w:val="23"/>
                <w:szCs w:val="23"/>
              </w:rPr>
              <w:t>- Descreve ações/atividades de maneira detalhada, compreensível e perfeitamente executáveis = 6 a 10 pontos.</w:t>
            </w:r>
          </w:p>
        </w:tc>
        <w:tc>
          <w:tcPr>
            <w:tcW w:w="216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tabs>
                <w:tab w:val="clear" w:pos="720"/>
                <w:tab w:val="left" w:pos="1701" w:leader="none"/>
              </w:tabs>
              <w:spacing w:lineRule="auto" w:line="276"/>
              <w:jc w:val="center"/>
              <w:rPr>
                <w:rFonts w:cs="Calibri"/>
                <w:sz w:val="23"/>
                <w:szCs w:val="23"/>
              </w:rPr>
            </w:pPr>
            <w:r>
              <w:rPr>
                <w:rFonts w:cs="Calibri"/>
                <w:sz w:val="23"/>
                <w:szCs w:val="23"/>
              </w:rPr>
              <w:t>0 a 10</w:t>
            </w:r>
          </w:p>
        </w:tc>
      </w:tr>
      <w:tr>
        <w:trPr>
          <w:cantSplit w:val="true"/>
        </w:trPr>
        <w:tc>
          <w:tcPr>
            <w:tcW w:w="1971" w:type="dxa"/>
            <w:vMerge w:val="continue"/>
            <w:tcBorders>
              <w:top w:val="single" w:sz="4" w:space="0" w:color="000001"/>
              <w:left w:val="single" w:sz="4" w:space="0" w:color="000001"/>
              <w:bottom w:val="single" w:sz="4" w:space="0" w:color="000001"/>
            </w:tcBorders>
            <w:shd w:fill="auto" w:val="clear"/>
          </w:tcPr>
          <w:p>
            <w:pPr>
              <w:pStyle w:val="Normal"/>
              <w:widowControl w:val="false"/>
              <w:snapToGrid w:val="false"/>
              <w:rPr>
                <w:sz w:val="23"/>
                <w:szCs w:val="23"/>
              </w:rPr>
            </w:pPr>
            <w:r>
              <w:rPr>
                <w:sz w:val="23"/>
                <w:szCs w:val="23"/>
              </w:rPr>
            </w:r>
          </w:p>
        </w:tc>
        <w:tc>
          <w:tcPr>
            <w:tcW w:w="5715" w:type="dxa"/>
            <w:tcBorders>
              <w:top w:val="single" w:sz="4" w:space="0" w:color="000001"/>
              <w:left w:val="single" w:sz="4" w:space="0" w:color="000001"/>
              <w:bottom w:val="single" w:sz="4" w:space="0" w:color="000001"/>
            </w:tcBorders>
            <w:shd w:fill="auto" w:val="clear"/>
          </w:tcPr>
          <w:p>
            <w:pPr>
              <w:pStyle w:val="Normal"/>
              <w:widowControl w:val="false"/>
              <w:spacing w:lineRule="auto" w:line="276"/>
              <w:jc w:val="both"/>
              <w:rPr>
                <w:rFonts w:cs="Calibri"/>
                <w:sz w:val="23"/>
                <w:szCs w:val="23"/>
              </w:rPr>
            </w:pPr>
            <w:r>
              <w:rPr>
                <w:rFonts w:cs="Calibri"/>
                <w:sz w:val="23"/>
                <w:szCs w:val="23"/>
              </w:rPr>
              <w:t>A Proposta apresenta ações/atividades adequadas:</w:t>
            </w:r>
          </w:p>
          <w:p>
            <w:pPr>
              <w:pStyle w:val="Normal"/>
              <w:widowControl w:val="false"/>
              <w:spacing w:lineRule="auto" w:line="276"/>
              <w:jc w:val="both"/>
              <w:rPr/>
            </w:pPr>
            <w:r>
              <w:rPr>
                <w:rFonts w:cs="Calibri"/>
                <w:b/>
                <w:bCs/>
                <w:sz w:val="23"/>
                <w:szCs w:val="23"/>
              </w:rPr>
              <w:t>ITEM 01:</w:t>
            </w:r>
            <w:r>
              <w:rPr>
                <w:rFonts w:cs="Calibri"/>
                <w:b w:val="false"/>
                <w:bCs w:val="false"/>
                <w:sz w:val="23"/>
                <w:szCs w:val="23"/>
              </w:rPr>
              <w:t xml:space="preserve"> Perspectiva da Alfabetização Humanizada com Metodologias Inovadoras.</w:t>
            </w:r>
          </w:p>
          <w:p>
            <w:pPr>
              <w:pStyle w:val="Normal"/>
              <w:widowControl w:val="false"/>
              <w:spacing w:lineRule="auto" w:line="276"/>
              <w:jc w:val="both"/>
              <w:rPr>
                <w:rFonts w:cs="Calibri"/>
                <w:sz w:val="23"/>
                <w:szCs w:val="23"/>
              </w:rPr>
            </w:pPr>
            <w:r>
              <w:rPr>
                <w:rFonts w:cs="Calibri"/>
                <w:sz w:val="23"/>
                <w:szCs w:val="23"/>
              </w:rPr>
              <w:t>- Não é compatível = 0 ponto;</w:t>
            </w:r>
          </w:p>
          <w:p>
            <w:pPr>
              <w:pStyle w:val="Normal"/>
              <w:widowControl w:val="false"/>
              <w:spacing w:lineRule="auto" w:line="276"/>
              <w:jc w:val="both"/>
              <w:rPr>
                <w:rFonts w:cs="Calibri"/>
                <w:sz w:val="23"/>
                <w:szCs w:val="23"/>
              </w:rPr>
            </w:pPr>
            <w:r>
              <w:rPr>
                <w:rFonts w:cs="Calibri"/>
                <w:sz w:val="23"/>
                <w:szCs w:val="23"/>
              </w:rPr>
              <w:t>- Compatibilidade razoável/mediano = 1 a 7 pontos;</w:t>
            </w:r>
          </w:p>
          <w:p>
            <w:pPr>
              <w:pStyle w:val="Normal"/>
              <w:widowControl w:val="false"/>
              <w:spacing w:lineRule="auto" w:line="276"/>
              <w:jc w:val="both"/>
              <w:rPr>
                <w:rFonts w:cs="Calibri"/>
                <w:sz w:val="23"/>
                <w:szCs w:val="23"/>
              </w:rPr>
            </w:pPr>
            <w:r>
              <w:rPr>
                <w:rFonts w:cs="Calibri"/>
                <w:sz w:val="23"/>
                <w:szCs w:val="23"/>
              </w:rPr>
              <w:t>- Compatível = 8 a 15 pontos</w:t>
            </w:r>
          </w:p>
        </w:tc>
        <w:tc>
          <w:tcPr>
            <w:tcW w:w="216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tabs>
                <w:tab w:val="clear" w:pos="720"/>
                <w:tab w:val="left" w:pos="1701" w:leader="none"/>
              </w:tabs>
              <w:spacing w:lineRule="auto" w:line="276"/>
              <w:jc w:val="center"/>
              <w:rPr>
                <w:rFonts w:cs="Calibri"/>
                <w:sz w:val="23"/>
                <w:szCs w:val="23"/>
              </w:rPr>
            </w:pPr>
            <w:r>
              <w:rPr>
                <w:rFonts w:cs="Calibri"/>
                <w:sz w:val="23"/>
                <w:szCs w:val="23"/>
              </w:rPr>
              <w:t>0 a 15</w:t>
            </w:r>
          </w:p>
        </w:tc>
      </w:tr>
      <w:tr>
        <w:trPr>
          <w:trHeight w:val="1465" w:hRule="atLeast"/>
          <w:cantSplit w:val="true"/>
        </w:trPr>
        <w:tc>
          <w:tcPr>
            <w:tcW w:w="1971" w:type="dxa"/>
            <w:vMerge w:val="continue"/>
            <w:tcBorders>
              <w:top w:val="single" w:sz="4" w:space="0" w:color="000001"/>
              <w:left w:val="single" w:sz="4" w:space="0" w:color="000001"/>
              <w:bottom w:val="single" w:sz="4" w:space="0" w:color="000001"/>
            </w:tcBorders>
            <w:shd w:fill="auto" w:val="clear"/>
          </w:tcPr>
          <w:p>
            <w:pPr>
              <w:pStyle w:val="Normal"/>
              <w:widowControl w:val="false"/>
              <w:snapToGrid w:val="false"/>
              <w:rPr>
                <w:sz w:val="23"/>
                <w:szCs w:val="23"/>
              </w:rPr>
            </w:pPr>
            <w:r>
              <w:rPr>
                <w:sz w:val="23"/>
                <w:szCs w:val="23"/>
              </w:rPr>
            </w:r>
          </w:p>
        </w:tc>
        <w:tc>
          <w:tcPr>
            <w:tcW w:w="5715" w:type="dxa"/>
            <w:tcBorders>
              <w:top w:val="single" w:sz="4" w:space="0" w:color="000001"/>
              <w:left w:val="single" w:sz="4" w:space="0" w:color="000001"/>
              <w:bottom w:val="single" w:sz="4" w:space="0" w:color="000001"/>
            </w:tcBorders>
            <w:shd w:fill="auto" w:val="clear"/>
          </w:tcPr>
          <w:p>
            <w:pPr>
              <w:pStyle w:val="Normal"/>
              <w:widowControl w:val="false"/>
              <w:spacing w:lineRule="auto" w:line="276"/>
              <w:jc w:val="both"/>
              <w:rPr>
                <w:rFonts w:cs="Calibri"/>
                <w:sz w:val="23"/>
                <w:szCs w:val="23"/>
              </w:rPr>
            </w:pPr>
            <w:r>
              <w:rPr>
                <w:rFonts w:cs="Calibri"/>
                <w:sz w:val="23"/>
                <w:szCs w:val="23"/>
              </w:rPr>
              <w:t>O prazo de execução é compatível com as metas/etapas/ações da Proposta.</w:t>
            </w:r>
          </w:p>
          <w:p>
            <w:pPr>
              <w:pStyle w:val="Normal"/>
              <w:widowControl w:val="false"/>
              <w:spacing w:lineRule="auto" w:line="276"/>
              <w:jc w:val="both"/>
              <w:rPr>
                <w:rFonts w:cs="Calibri"/>
                <w:sz w:val="23"/>
                <w:szCs w:val="23"/>
              </w:rPr>
            </w:pPr>
            <w:r>
              <w:rPr>
                <w:rFonts w:cs="Calibri"/>
                <w:sz w:val="23"/>
                <w:szCs w:val="23"/>
              </w:rPr>
              <w:t>- Não é compatível = 0 ponto;</w:t>
            </w:r>
          </w:p>
          <w:p>
            <w:pPr>
              <w:pStyle w:val="Normal"/>
              <w:widowControl w:val="false"/>
              <w:spacing w:lineRule="auto" w:line="276"/>
              <w:jc w:val="both"/>
              <w:rPr>
                <w:rFonts w:cs="Calibri"/>
                <w:sz w:val="23"/>
                <w:szCs w:val="23"/>
              </w:rPr>
            </w:pPr>
            <w:r>
              <w:rPr>
                <w:rFonts w:cs="Calibri"/>
                <w:sz w:val="23"/>
                <w:szCs w:val="23"/>
              </w:rPr>
              <w:t>- Compatibilidade razoável/mediano = 1 a 5 pontos;</w:t>
            </w:r>
          </w:p>
          <w:p>
            <w:pPr>
              <w:pStyle w:val="Normal"/>
              <w:widowControl w:val="false"/>
              <w:spacing w:lineRule="auto" w:line="276"/>
              <w:jc w:val="both"/>
              <w:rPr>
                <w:rFonts w:cs="Calibri"/>
                <w:sz w:val="23"/>
                <w:szCs w:val="23"/>
              </w:rPr>
            </w:pPr>
            <w:r>
              <w:rPr>
                <w:rFonts w:cs="Calibri"/>
                <w:sz w:val="23"/>
                <w:szCs w:val="23"/>
              </w:rPr>
              <w:t>- Compatível = 6 a 10 pontos.</w:t>
            </w:r>
          </w:p>
        </w:tc>
        <w:tc>
          <w:tcPr>
            <w:tcW w:w="216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tabs>
                <w:tab w:val="clear" w:pos="720"/>
                <w:tab w:val="left" w:pos="1701" w:leader="none"/>
              </w:tabs>
              <w:spacing w:lineRule="auto" w:line="276"/>
              <w:jc w:val="center"/>
              <w:rPr>
                <w:rFonts w:cs="Calibri"/>
                <w:sz w:val="23"/>
                <w:szCs w:val="23"/>
              </w:rPr>
            </w:pPr>
            <w:r>
              <w:rPr>
                <w:rFonts w:cs="Calibri"/>
                <w:sz w:val="23"/>
                <w:szCs w:val="23"/>
              </w:rPr>
              <w:t>0 a 10</w:t>
            </w:r>
          </w:p>
        </w:tc>
      </w:tr>
      <w:tr>
        <w:trPr/>
        <w:tc>
          <w:tcPr>
            <w:tcW w:w="1971" w:type="dxa"/>
            <w:tcBorders>
              <w:top w:val="single" w:sz="4" w:space="0" w:color="000001"/>
              <w:left w:val="single" w:sz="4" w:space="0" w:color="000001"/>
              <w:bottom w:val="single" w:sz="4" w:space="0" w:color="000001"/>
            </w:tcBorders>
            <w:shd w:fill="auto" w:val="clear"/>
          </w:tcPr>
          <w:p>
            <w:pPr>
              <w:pStyle w:val="Normal"/>
              <w:widowControl w:val="false"/>
              <w:tabs>
                <w:tab w:val="clear" w:pos="720"/>
                <w:tab w:val="left" w:pos="1701" w:leader="none"/>
              </w:tabs>
              <w:snapToGrid w:val="false"/>
              <w:spacing w:lineRule="auto" w:line="276"/>
              <w:jc w:val="both"/>
              <w:rPr>
                <w:rFonts w:cs="Calibri"/>
                <w:sz w:val="23"/>
                <w:szCs w:val="23"/>
              </w:rPr>
            </w:pPr>
            <w:r>
              <w:rPr>
                <w:rFonts w:cs="Calibri"/>
                <w:sz w:val="23"/>
                <w:szCs w:val="23"/>
              </w:rPr>
            </w:r>
          </w:p>
        </w:tc>
        <w:tc>
          <w:tcPr>
            <w:tcW w:w="5715" w:type="dxa"/>
            <w:tcBorders>
              <w:top w:val="single" w:sz="4" w:space="0" w:color="000001"/>
              <w:left w:val="single" w:sz="4" w:space="0" w:color="000001"/>
              <w:bottom w:val="single" w:sz="4" w:space="0" w:color="000001"/>
            </w:tcBorders>
            <w:shd w:fill="auto" w:val="clear"/>
          </w:tcPr>
          <w:p>
            <w:pPr>
              <w:pStyle w:val="Normal"/>
              <w:widowControl w:val="false"/>
              <w:tabs>
                <w:tab w:val="clear" w:pos="720"/>
                <w:tab w:val="left" w:pos="1701" w:leader="none"/>
              </w:tabs>
              <w:spacing w:lineRule="auto" w:line="276"/>
              <w:jc w:val="right"/>
              <w:rPr>
                <w:rFonts w:cs="Calibri"/>
                <w:b/>
                <w:b/>
                <w:sz w:val="23"/>
                <w:szCs w:val="23"/>
              </w:rPr>
            </w:pPr>
            <w:r>
              <w:rPr>
                <w:rFonts w:cs="Calibri"/>
                <w:b/>
                <w:sz w:val="23"/>
                <w:szCs w:val="23"/>
              </w:rPr>
              <w:t>Subtotal da Pontuação</w:t>
            </w:r>
          </w:p>
        </w:tc>
        <w:tc>
          <w:tcPr>
            <w:tcW w:w="216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tabs>
                <w:tab w:val="clear" w:pos="720"/>
                <w:tab w:val="left" w:pos="1701" w:leader="none"/>
              </w:tabs>
              <w:spacing w:lineRule="auto" w:line="276"/>
              <w:jc w:val="both"/>
              <w:rPr>
                <w:rFonts w:cs="Calibri"/>
                <w:sz w:val="23"/>
                <w:szCs w:val="23"/>
              </w:rPr>
            </w:pPr>
            <w:r>
              <w:rPr>
                <w:rFonts w:cs="Calibri"/>
                <w:sz w:val="23"/>
                <w:szCs w:val="23"/>
              </w:rPr>
              <w:t>80 pontos</w:t>
            </w:r>
          </w:p>
        </w:tc>
      </w:tr>
      <w:tr>
        <w:trPr/>
        <w:tc>
          <w:tcPr>
            <w:tcW w:w="1971" w:type="dxa"/>
            <w:tcBorders>
              <w:top w:val="single" w:sz="4" w:space="0" w:color="000001"/>
              <w:left w:val="single" w:sz="4" w:space="0" w:color="000001"/>
              <w:bottom w:val="single" w:sz="4" w:space="0" w:color="000001"/>
            </w:tcBorders>
            <w:shd w:fill="auto" w:val="clear"/>
          </w:tcPr>
          <w:p>
            <w:pPr>
              <w:pStyle w:val="Normal"/>
              <w:widowControl w:val="false"/>
              <w:tabs>
                <w:tab w:val="clear" w:pos="720"/>
                <w:tab w:val="left" w:pos="1701" w:leader="none"/>
              </w:tabs>
              <w:snapToGrid w:val="false"/>
              <w:spacing w:lineRule="auto" w:line="276"/>
              <w:jc w:val="both"/>
              <w:rPr>
                <w:rFonts w:cs="Calibri"/>
                <w:sz w:val="23"/>
                <w:szCs w:val="23"/>
              </w:rPr>
            </w:pPr>
            <w:r>
              <w:rPr>
                <w:rFonts w:cs="Calibri"/>
                <w:sz w:val="23"/>
                <w:szCs w:val="23"/>
              </w:rPr>
            </w:r>
          </w:p>
        </w:tc>
        <w:tc>
          <w:tcPr>
            <w:tcW w:w="5715" w:type="dxa"/>
            <w:tcBorders>
              <w:top w:val="single" w:sz="4" w:space="0" w:color="000001"/>
              <w:left w:val="single" w:sz="4" w:space="0" w:color="000001"/>
              <w:bottom w:val="single" w:sz="4" w:space="0" w:color="000001"/>
            </w:tcBorders>
            <w:shd w:fill="auto" w:val="clear"/>
          </w:tcPr>
          <w:p>
            <w:pPr>
              <w:pStyle w:val="Normal"/>
              <w:widowControl w:val="false"/>
              <w:tabs>
                <w:tab w:val="clear" w:pos="720"/>
                <w:tab w:val="left" w:pos="1701" w:leader="none"/>
              </w:tabs>
              <w:spacing w:lineRule="auto" w:line="276"/>
              <w:jc w:val="right"/>
              <w:rPr>
                <w:rFonts w:cs="Calibri"/>
                <w:b/>
                <w:b/>
                <w:sz w:val="23"/>
                <w:szCs w:val="23"/>
              </w:rPr>
            </w:pPr>
            <w:r>
              <w:rPr>
                <w:rFonts w:cs="Calibri"/>
                <w:b/>
                <w:sz w:val="23"/>
                <w:szCs w:val="23"/>
              </w:rPr>
              <w:t>Total da Pontuação</w:t>
            </w:r>
          </w:p>
        </w:tc>
        <w:tc>
          <w:tcPr>
            <w:tcW w:w="216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tabs>
                <w:tab w:val="clear" w:pos="720"/>
                <w:tab w:val="left" w:pos="1701" w:leader="none"/>
              </w:tabs>
              <w:spacing w:lineRule="auto" w:line="276"/>
              <w:jc w:val="both"/>
              <w:rPr>
                <w:rFonts w:cs="Calibri"/>
                <w:sz w:val="23"/>
                <w:szCs w:val="23"/>
              </w:rPr>
            </w:pPr>
            <w:r>
              <w:rPr>
                <w:rFonts w:cs="Calibri"/>
                <w:sz w:val="23"/>
                <w:szCs w:val="23"/>
              </w:rPr>
              <w:t>100 pontos</w:t>
            </w:r>
          </w:p>
        </w:tc>
      </w:tr>
    </w:tbl>
    <w:p>
      <w:pPr>
        <w:pStyle w:val="Normal"/>
        <w:spacing w:lineRule="auto" w:line="360"/>
        <w:ind w:left="0" w:right="0" w:hanging="0"/>
        <w:jc w:val="both"/>
        <w:rPr/>
      </w:pPr>
      <w:r>
        <w:rPr>
          <w:rFonts w:cs="Calibri"/>
          <w:b/>
          <w:sz w:val="23"/>
          <w:szCs w:val="23"/>
        </w:rPr>
        <w:tab/>
        <w:t>9.4.</w:t>
      </w:r>
      <w:r>
        <w:rPr>
          <w:rFonts w:cs="Calibri"/>
          <w:sz w:val="23"/>
          <w:szCs w:val="23"/>
        </w:rPr>
        <w:t xml:space="preserve"> Caso ocorram empates, serão selecionadas as propostas que obtiverem maior pontuação na ordem dos requisitos a seguir: Análise da Caracterização Técnica da Proposta e Análise do Demonstrativo da Execução Financeiro. Persistindo o empate, será realizado sorteio em sessão pública convocada pela Comissão de Seleção.</w:t>
      </w:r>
    </w:p>
    <w:p>
      <w:pPr>
        <w:pStyle w:val="Normal"/>
        <w:spacing w:lineRule="auto" w:line="360"/>
        <w:ind w:left="0" w:right="0" w:firstLine="567"/>
        <w:jc w:val="both"/>
        <w:rPr/>
      </w:pPr>
      <w:r>
        <w:rPr>
          <w:rFonts w:cs="Calibri"/>
          <w:b/>
          <w:sz w:val="23"/>
          <w:szCs w:val="23"/>
        </w:rPr>
        <w:tab/>
      </w:r>
      <w:r>
        <w:rPr>
          <w:rFonts w:cs="Times New Roman"/>
          <w:b/>
          <w:sz w:val="23"/>
          <w:szCs w:val="23"/>
        </w:rPr>
        <w:t xml:space="preserve"> </w:t>
      </w:r>
      <w:r>
        <w:rPr>
          <w:rFonts w:cs="Calibri"/>
          <w:b/>
          <w:sz w:val="23"/>
          <w:szCs w:val="23"/>
        </w:rPr>
        <w:t>9.5. Serão eliminadas as propostas que:</w:t>
      </w:r>
    </w:p>
    <w:p>
      <w:pPr>
        <w:pStyle w:val="Normal"/>
        <w:spacing w:lineRule="auto" w:line="360"/>
        <w:ind w:left="0" w:right="0" w:firstLine="567"/>
        <w:jc w:val="both"/>
        <w:rPr>
          <w:rFonts w:cs="Calibri"/>
          <w:sz w:val="23"/>
          <w:szCs w:val="23"/>
        </w:rPr>
      </w:pPr>
      <w:r>
        <w:rPr>
          <w:rFonts w:cs="Calibri"/>
          <w:b/>
          <w:bCs/>
          <w:sz w:val="23"/>
          <w:szCs w:val="23"/>
        </w:rPr>
        <w:t>a)</w:t>
      </w:r>
      <w:r>
        <w:rPr>
          <w:rFonts w:cs="Calibri"/>
          <w:sz w:val="23"/>
          <w:szCs w:val="23"/>
        </w:rPr>
        <w:t xml:space="preserve"> tiverem pontuação total inferior a 70 (setenta) pontos, conforme trata o item 9.3 deste Edital;</w:t>
      </w:r>
    </w:p>
    <w:p>
      <w:pPr>
        <w:pStyle w:val="Normal"/>
        <w:spacing w:lineRule="auto" w:line="360"/>
        <w:ind w:left="0" w:right="0" w:firstLine="567"/>
        <w:jc w:val="both"/>
        <w:rPr>
          <w:rFonts w:cs="Calibri"/>
          <w:sz w:val="23"/>
          <w:szCs w:val="23"/>
        </w:rPr>
      </w:pPr>
      <w:r>
        <w:rPr>
          <w:rFonts w:cs="Calibri"/>
          <w:b/>
          <w:bCs/>
          <w:sz w:val="23"/>
          <w:szCs w:val="23"/>
        </w:rPr>
        <w:t>b</w:t>
      </w:r>
      <w:r>
        <w:rPr>
          <w:rFonts w:cs="Calibri"/>
          <w:sz w:val="23"/>
          <w:szCs w:val="23"/>
        </w:rPr>
        <w:t>) recebam nota 0 (zero) em qualquer critério de avaliação de que trata o item 9.3 deste Edital;</w:t>
      </w:r>
    </w:p>
    <w:p>
      <w:pPr>
        <w:pStyle w:val="Normal"/>
        <w:spacing w:lineRule="auto" w:line="360"/>
        <w:ind w:left="0" w:right="0" w:firstLine="567"/>
        <w:jc w:val="both"/>
        <w:rPr>
          <w:rFonts w:cs="Calibri"/>
          <w:b w:val="false"/>
          <w:b w:val="false"/>
          <w:bCs w:val="false"/>
          <w:sz w:val="23"/>
          <w:szCs w:val="23"/>
        </w:rPr>
      </w:pPr>
      <w:r>
        <w:rPr>
          <w:rFonts w:cs="Calibri"/>
          <w:b/>
          <w:bCs/>
          <w:sz w:val="23"/>
          <w:szCs w:val="23"/>
        </w:rPr>
        <w:t>c)</w:t>
      </w:r>
      <w:r>
        <w:rPr>
          <w:rFonts w:cs="Calibri"/>
          <w:b w:val="false"/>
          <w:bCs w:val="false"/>
          <w:sz w:val="23"/>
          <w:szCs w:val="23"/>
        </w:rPr>
        <w:t xml:space="preserve"> esteja em desacordo com este Edital;</w:t>
      </w:r>
    </w:p>
    <w:p>
      <w:pPr>
        <w:pStyle w:val="Normal"/>
        <w:spacing w:lineRule="auto" w:line="360"/>
        <w:ind w:left="0" w:right="0" w:firstLine="567"/>
        <w:jc w:val="both"/>
        <w:rPr>
          <w:rFonts w:cs="Calibri"/>
          <w:b w:val="false"/>
          <w:b w:val="false"/>
          <w:bCs w:val="false"/>
          <w:sz w:val="23"/>
          <w:szCs w:val="23"/>
        </w:rPr>
      </w:pPr>
      <w:r>
        <w:rPr>
          <w:rFonts w:cs="Calibri"/>
          <w:b/>
          <w:bCs/>
          <w:sz w:val="23"/>
          <w:szCs w:val="23"/>
        </w:rPr>
        <w:t>d)</w:t>
      </w:r>
      <w:r>
        <w:rPr>
          <w:rFonts w:cs="Calibri"/>
          <w:b w:val="false"/>
          <w:bCs w:val="false"/>
          <w:sz w:val="23"/>
          <w:szCs w:val="23"/>
        </w:rPr>
        <w:t xml:space="preserve"> não contemplarem os elementos inclusos no Modelo do Plano de Trabalho, conforme Decreto Municipal nº.4.031/2018, com ausência de itens ou itens em branco serão eliminadas.</w:t>
      </w:r>
    </w:p>
    <w:p>
      <w:pPr>
        <w:pStyle w:val="Normal"/>
        <w:spacing w:lineRule="auto" w:line="360"/>
        <w:ind w:left="0" w:right="0" w:firstLine="567"/>
        <w:jc w:val="both"/>
        <w:rPr/>
      </w:pPr>
      <w:r>
        <w:rPr>
          <w:rFonts w:cs="Calibri"/>
          <w:b/>
          <w:sz w:val="23"/>
          <w:szCs w:val="23"/>
        </w:rPr>
        <w:t xml:space="preserve">9.6. </w:t>
      </w:r>
      <w:r>
        <w:rPr>
          <w:rFonts w:cs="Calibri"/>
          <w:sz w:val="23"/>
          <w:szCs w:val="23"/>
        </w:rPr>
        <w:t>Será obrigatoriamente justificada, na ata de julgamento, a seleção de proposta que não for a mais adequada ao valor de referência previsto no item 6.1 deste edital.</w:t>
      </w:r>
    </w:p>
    <w:p>
      <w:pPr>
        <w:pStyle w:val="Normal"/>
        <w:spacing w:lineRule="auto" w:line="360"/>
        <w:ind w:left="0" w:right="0" w:firstLine="567"/>
        <w:jc w:val="both"/>
        <w:rPr/>
      </w:pPr>
      <w:r>
        <w:rPr>
          <w:rFonts w:cs="Calibri"/>
          <w:b/>
          <w:sz w:val="23"/>
          <w:szCs w:val="23"/>
        </w:rPr>
        <w:t>9.7.</w:t>
      </w:r>
      <w:r>
        <w:rPr>
          <w:rFonts w:cs="Calibri"/>
          <w:sz w:val="23"/>
          <w:szCs w:val="23"/>
        </w:rPr>
        <w:t xml:space="preserve"> A Comissão de Seleção avaliará todas as propostas entregues dentro do prazo estabelecido neste Edital.</w:t>
      </w:r>
    </w:p>
    <w:p>
      <w:pPr>
        <w:pStyle w:val="Normal"/>
        <w:spacing w:lineRule="auto" w:line="240"/>
        <w:ind w:left="0" w:right="0" w:firstLine="567"/>
        <w:jc w:val="both"/>
        <w:rPr>
          <w:sz w:val="23"/>
          <w:szCs w:val="23"/>
        </w:rPr>
      </w:pPr>
      <w:r>
        <w:rPr>
          <w:sz w:val="23"/>
          <w:szCs w:val="23"/>
        </w:rPr>
      </w:r>
    </w:p>
    <w:p>
      <w:pPr>
        <w:pStyle w:val="Normal"/>
        <w:spacing w:lineRule="auto" w:line="360"/>
        <w:ind w:left="0" w:right="0" w:firstLine="567"/>
        <w:jc w:val="both"/>
        <w:rPr>
          <w:rFonts w:cs="Calibri"/>
          <w:b/>
          <w:b/>
          <w:color w:val="000000"/>
          <w:sz w:val="23"/>
          <w:szCs w:val="23"/>
        </w:rPr>
      </w:pPr>
      <w:r>
        <w:rPr>
          <w:rFonts w:cs="Calibri"/>
          <w:b/>
          <w:color w:val="000000"/>
          <w:sz w:val="23"/>
          <w:szCs w:val="23"/>
        </w:rPr>
        <w:tab/>
        <w:t>10. DO PROCEDIMENTO DE SELEÇÃO</w:t>
      </w:r>
    </w:p>
    <w:p>
      <w:pPr>
        <w:pStyle w:val="Normal"/>
        <w:spacing w:lineRule="auto" w:line="360"/>
        <w:ind w:left="0" w:right="0" w:firstLine="567"/>
        <w:jc w:val="both"/>
        <w:rPr>
          <w:rFonts w:cs="Calibri"/>
          <w:color w:val="000000"/>
          <w:sz w:val="23"/>
          <w:szCs w:val="23"/>
        </w:rPr>
      </w:pPr>
      <w:r>
        <w:rPr>
          <w:rFonts w:cs="Calibri"/>
          <w:color w:val="000000"/>
          <w:sz w:val="23"/>
          <w:szCs w:val="23"/>
        </w:rPr>
        <w:tab/>
        <w:t>O processo de seleção abrangerá a avaliação das propostas, a divulgação e a homologação dos resultados.</w:t>
      </w:r>
    </w:p>
    <w:p>
      <w:pPr>
        <w:pStyle w:val="Normal"/>
        <w:spacing w:lineRule="auto" w:line="360"/>
        <w:jc w:val="both"/>
        <w:rPr>
          <w:rFonts w:cs="Calibri"/>
          <w:b/>
          <w:b/>
          <w:color w:val="000000"/>
          <w:sz w:val="23"/>
          <w:szCs w:val="23"/>
        </w:rPr>
      </w:pPr>
      <w:r>
        <w:rPr>
          <w:rFonts w:cs="Calibri"/>
          <w:b/>
          <w:color w:val="000000"/>
          <w:sz w:val="23"/>
          <w:szCs w:val="23"/>
        </w:rPr>
        <w:tab/>
        <w:t>10.1. Da sessão pública</w:t>
      </w:r>
    </w:p>
    <w:p>
      <w:pPr>
        <w:pStyle w:val="Normal"/>
        <w:spacing w:lineRule="auto" w:line="360"/>
        <w:jc w:val="both"/>
        <w:rPr/>
      </w:pPr>
      <w:r>
        <w:rPr>
          <w:rFonts w:cs="Calibri"/>
          <w:b/>
          <w:color w:val="000000"/>
          <w:sz w:val="23"/>
          <w:szCs w:val="23"/>
        </w:rPr>
        <w:tab/>
        <w:t xml:space="preserve">10.1.1. </w:t>
      </w:r>
      <w:r>
        <w:rPr>
          <w:rFonts w:cs="Calibri"/>
          <w:color w:val="000000"/>
          <w:sz w:val="23"/>
          <w:szCs w:val="23"/>
        </w:rPr>
        <w:t xml:space="preserve">A seleção das propostas será realizada em sessão pública previamente designada no </w:t>
      </w:r>
      <w:r>
        <w:rPr>
          <w:rFonts w:cs="Calibri"/>
          <w:color w:val="00000A"/>
          <w:sz w:val="23"/>
          <w:szCs w:val="23"/>
        </w:rPr>
        <w:t>item 8.1</w:t>
      </w:r>
      <w:r>
        <w:rPr>
          <w:rFonts w:cs="Calibri"/>
          <w:color w:val="000000"/>
          <w:sz w:val="23"/>
          <w:szCs w:val="23"/>
        </w:rPr>
        <w:t xml:space="preserve"> deste edital, que observará o seguinte procedimento:</w:t>
      </w:r>
    </w:p>
    <w:p>
      <w:pPr>
        <w:pStyle w:val="Normal"/>
        <w:spacing w:lineRule="auto" w:line="360"/>
        <w:jc w:val="both"/>
        <w:rPr/>
      </w:pPr>
      <w:r>
        <w:rPr>
          <w:rFonts w:cs="Calibri"/>
          <w:b/>
          <w:bCs/>
          <w:color w:val="000000"/>
          <w:sz w:val="23"/>
          <w:szCs w:val="23"/>
        </w:rPr>
        <w:tab/>
        <w:t>10.1.2.</w:t>
      </w:r>
      <w:r>
        <w:rPr>
          <w:rFonts w:cs="Calibri"/>
          <w:color w:val="000000"/>
          <w:sz w:val="23"/>
          <w:szCs w:val="23"/>
        </w:rPr>
        <w:t xml:space="preserve"> Entrega dos envelopes de propostas, os quais serão rubricados pela Comissão de Seleção e representantes das organizações da sociedade civil presentes à sessão pública.</w:t>
      </w:r>
    </w:p>
    <w:p>
      <w:pPr>
        <w:pStyle w:val="Normal"/>
        <w:spacing w:lineRule="auto" w:line="360"/>
        <w:ind w:left="0" w:right="0" w:firstLine="567"/>
        <w:jc w:val="both"/>
        <w:rPr/>
      </w:pPr>
      <w:r>
        <w:rPr>
          <w:rFonts w:cs="Calibri"/>
          <w:b/>
          <w:bCs/>
          <w:color w:val="000000"/>
          <w:sz w:val="23"/>
          <w:szCs w:val="23"/>
        </w:rPr>
        <w:tab/>
        <w:t>10.1.3.</w:t>
      </w:r>
      <w:r>
        <w:rPr>
          <w:rFonts w:cs="Calibri"/>
          <w:color w:val="000000"/>
          <w:sz w:val="23"/>
          <w:szCs w:val="23"/>
        </w:rPr>
        <w:t xml:space="preserve"> Abertura dos envelopes de propostas, as quais serão lavradas em ata pela Comissão de Seleção e representantes das organizações da sociedade civil presentes à sessão pública.</w:t>
      </w:r>
    </w:p>
    <w:p>
      <w:pPr>
        <w:pStyle w:val="Normal"/>
        <w:spacing w:lineRule="auto" w:line="360"/>
        <w:ind w:left="0" w:right="0" w:firstLine="567"/>
        <w:jc w:val="both"/>
        <w:rPr/>
      </w:pPr>
      <w:r>
        <w:rPr>
          <w:rFonts w:cs="Calibri"/>
          <w:b/>
          <w:bCs/>
          <w:color w:val="000000"/>
          <w:sz w:val="23"/>
          <w:szCs w:val="23"/>
        </w:rPr>
        <w:tab/>
        <w:t xml:space="preserve">10.1.4. </w:t>
      </w:r>
      <w:r>
        <w:rPr>
          <w:rFonts w:cs="Calibri"/>
          <w:color w:val="000000"/>
          <w:sz w:val="23"/>
          <w:szCs w:val="23"/>
        </w:rPr>
        <w:t xml:space="preserve">Classificação das propostas de acordo com os critérios de julgamento estabelecidos </w:t>
      </w:r>
      <w:r>
        <w:rPr>
          <w:rFonts w:cs="Calibri"/>
          <w:sz w:val="23"/>
          <w:szCs w:val="23"/>
        </w:rPr>
        <w:t xml:space="preserve">no item 9 deste </w:t>
      </w:r>
      <w:r>
        <w:rPr>
          <w:rFonts w:cs="Calibri"/>
          <w:color w:val="000000"/>
          <w:sz w:val="23"/>
          <w:szCs w:val="23"/>
        </w:rPr>
        <w:t>edital.</w:t>
      </w:r>
    </w:p>
    <w:p>
      <w:pPr>
        <w:pStyle w:val="Normal"/>
        <w:spacing w:lineRule="auto" w:line="360"/>
        <w:ind w:left="0" w:right="0" w:firstLine="567"/>
        <w:jc w:val="both"/>
        <w:rPr/>
      </w:pPr>
      <w:r>
        <w:rPr>
          <w:rFonts w:cs="Calibri"/>
          <w:color w:val="000000"/>
          <w:sz w:val="23"/>
          <w:szCs w:val="23"/>
        </w:rPr>
        <w:tab/>
      </w:r>
      <w:r>
        <w:rPr>
          <w:rFonts w:cs="Calibri"/>
          <w:b/>
          <w:bCs/>
          <w:color w:val="000000"/>
          <w:sz w:val="23"/>
          <w:szCs w:val="23"/>
        </w:rPr>
        <w:t>10.1.5.</w:t>
      </w:r>
      <w:r>
        <w:rPr>
          <w:rFonts w:cs="Calibri"/>
          <w:color w:val="000000"/>
          <w:sz w:val="23"/>
          <w:szCs w:val="23"/>
        </w:rPr>
        <w:t xml:space="preserve"> A Comissão de Seleção, se entender necessário, poderá suspender a sessão para realização de diligências que julgar pertinentes para o esclarecimento de quaisquer situações relativas ao procedimento de seleção e à análise das propostas.</w:t>
      </w:r>
      <w:r>
        <w:rPr>
          <w:rFonts w:cs="Calibri"/>
          <w:b/>
          <w:bCs/>
          <w:color w:val="000000"/>
          <w:sz w:val="23"/>
          <w:szCs w:val="23"/>
        </w:rPr>
        <w:t xml:space="preserve"> </w:t>
      </w:r>
    </w:p>
    <w:p>
      <w:pPr>
        <w:pStyle w:val="Normal"/>
        <w:spacing w:lineRule="auto" w:line="360"/>
        <w:jc w:val="both"/>
        <w:rPr/>
      </w:pPr>
      <w:r>
        <w:rPr>
          <w:rFonts w:cs="Calibri"/>
          <w:b/>
          <w:bCs/>
          <w:color w:val="000000"/>
          <w:sz w:val="23"/>
          <w:szCs w:val="23"/>
        </w:rPr>
        <w:tab/>
        <w:t>10.1.6.</w:t>
      </w:r>
      <w:r>
        <w:rPr>
          <w:rFonts w:cs="Calibri"/>
          <w:color w:val="000000"/>
          <w:sz w:val="23"/>
          <w:szCs w:val="23"/>
        </w:rPr>
        <w:t xml:space="preserve"> A Comissão de Seleção, para julgamento e classificação das propostas, poderá solicitar a manifestação das áreas técnicas e jurídica e, inclusive, poderá contar assessoramento de especialista que não seja membro desse colegiado.</w:t>
      </w:r>
    </w:p>
    <w:p>
      <w:pPr>
        <w:pStyle w:val="Normal"/>
        <w:spacing w:lineRule="auto" w:line="360"/>
        <w:ind w:left="0" w:right="0" w:firstLine="567"/>
        <w:jc w:val="both"/>
        <w:rPr>
          <w:rFonts w:cs="Calibri"/>
          <w:b/>
          <w:b/>
          <w:color w:val="000000"/>
          <w:sz w:val="23"/>
          <w:szCs w:val="23"/>
        </w:rPr>
      </w:pPr>
      <w:r>
        <w:rPr>
          <w:rFonts w:cs="Calibri"/>
          <w:b/>
          <w:color w:val="000000"/>
          <w:sz w:val="23"/>
          <w:szCs w:val="23"/>
        </w:rPr>
        <w:tab/>
        <w:t>10.2. Da publicação do resultado preliminar do julgamento das propostas</w:t>
      </w:r>
    </w:p>
    <w:p>
      <w:pPr>
        <w:pStyle w:val="Normal"/>
        <w:spacing w:lineRule="auto" w:line="360"/>
        <w:ind w:left="0" w:right="0" w:firstLine="567"/>
        <w:jc w:val="both"/>
        <w:rPr/>
      </w:pPr>
      <w:r>
        <w:rPr>
          <w:rFonts w:cs="Calibri"/>
          <w:color w:val="000000"/>
          <w:sz w:val="23"/>
          <w:szCs w:val="23"/>
        </w:rPr>
        <w:tab/>
      </w:r>
      <w:r>
        <w:rPr>
          <w:rFonts w:cs="Calibri"/>
          <w:b/>
          <w:bCs/>
          <w:color w:val="000000"/>
          <w:sz w:val="23"/>
          <w:szCs w:val="23"/>
        </w:rPr>
        <w:t>10.2.1.</w:t>
      </w:r>
      <w:r>
        <w:rPr>
          <w:rFonts w:cs="Calibri"/>
          <w:color w:val="000000"/>
          <w:sz w:val="23"/>
          <w:szCs w:val="23"/>
        </w:rPr>
        <w:t xml:space="preserve"> Após o julgamento das propostas estas serão ordenadas conforme a ordem de sua classificação, conforme a pontuação obtida, devendo o resultado preliminar do processo de seleção ser divulgado sítio eletrônico oficial do Município, na data/período neste edital.</w:t>
      </w:r>
    </w:p>
    <w:p>
      <w:pPr>
        <w:pStyle w:val="Normal"/>
        <w:spacing w:lineRule="auto" w:line="360"/>
        <w:jc w:val="both"/>
        <w:rPr>
          <w:rFonts w:cs="Calibri"/>
          <w:b/>
          <w:b/>
          <w:color w:val="000000"/>
          <w:sz w:val="23"/>
          <w:szCs w:val="23"/>
        </w:rPr>
      </w:pPr>
      <w:r>
        <w:rPr>
          <w:rFonts w:cs="Calibri"/>
          <w:b/>
          <w:color w:val="000000"/>
          <w:sz w:val="23"/>
          <w:szCs w:val="23"/>
        </w:rPr>
        <w:tab/>
        <w:t>10.3. Dos recursos</w:t>
      </w:r>
    </w:p>
    <w:p>
      <w:pPr>
        <w:pStyle w:val="Normal"/>
        <w:spacing w:lineRule="auto" w:line="360"/>
        <w:ind w:left="0" w:right="0" w:firstLine="567"/>
        <w:jc w:val="both"/>
        <w:rPr/>
      </w:pPr>
      <w:r>
        <w:rPr>
          <w:rFonts w:cs="Calibri"/>
          <w:b/>
          <w:color w:val="000000"/>
          <w:sz w:val="23"/>
          <w:szCs w:val="23"/>
        </w:rPr>
        <w:tab/>
        <w:t>10.3.1.</w:t>
      </w:r>
      <w:r>
        <w:rPr>
          <w:rFonts w:cs="Calibri"/>
          <w:color w:val="000000"/>
          <w:sz w:val="23"/>
          <w:szCs w:val="23"/>
        </w:rPr>
        <w:tab/>
        <w:t xml:space="preserve">As organizações da sociedade civil poderão apresentar recurso à Comissão de Seleção contra o resultado preliminar, no prazo de </w:t>
      </w:r>
      <w:r>
        <w:rPr>
          <w:rFonts w:cs="Calibri"/>
          <w:color w:val="000000"/>
          <w:sz w:val="23"/>
          <w:szCs w:val="23"/>
          <w:u w:val="single"/>
        </w:rPr>
        <w:t>até 05 (cinco) dias úteis</w:t>
      </w:r>
      <w:r>
        <w:rPr>
          <w:rFonts w:cs="Calibri"/>
          <w:color w:val="000000"/>
          <w:sz w:val="23"/>
          <w:szCs w:val="23"/>
        </w:rPr>
        <w:t>, contados da publicação ou, na impossibilidade, da ciência da decisão.</w:t>
      </w:r>
    </w:p>
    <w:p>
      <w:pPr>
        <w:pStyle w:val="Normal"/>
        <w:spacing w:lineRule="auto" w:line="360"/>
        <w:ind w:left="0" w:right="0" w:firstLine="567"/>
        <w:jc w:val="both"/>
        <w:rPr/>
      </w:pPr>
      <w:r>
        <w:rPr>
          <w:rFonts w:cs="Calibri"/>
          <w:b/>
          <w:bCs/>
          <w:color w:val="000000"/>
          <w:sz w:val="23"/>
          <w:szCs w:val="23"/>
        </w:rPr>
        <w:tab/>
        <w:t>10.3.2.</w:t>
      </w:r>
      <w:r>
        <w:rPr>
          <w:rFonts w:cs="Calibri"/>
          <w:color w:val="000000"/>
          <w:sz w:val="23"/>
          <w:szCs w:val="23"/>
        </w:rPr>
        <w:t xml:space="preserve"> A Comissão de Seleção dará ciência da interposição do recurso às demais organizações da sociedade civil participantes do chamamento público para que, no prazo de até 03 (três) dias úteis, contados do recebimento da comunicação, apresentem as contrarrazões ao recurso interposto.</w:t>
      </w:r>
    </w:p>
    <w:p>
      <w:pPr>
        <w:pStyle w:val="Normal"/>
        <w:spacing w:lineRule="auto" w:line="360"/>
        <w:ind w:left="0" w:right="0" w:firstLine="567"/>
        <w:jc w:val="both"/>
        <w:rPr>
          <w:b w:val="false"/>
          <w:b w:val="false"/>
          <w:bCs w:val="false"/>
        </w:rPr>
      </w:pPr>
      <w:r>
        <w:rPr>
          <w:rFonts w:cs="Calibri"/>
          <w:b w:val="false"/>
          <w:bCs w:val="false"/>
          <w:color w:val="000000"/>
          <w:sz w:val="23"/>
          <w:szCs w:val="23"/>
        </w:rPr>
        <w:tab/>
      </w:r>
      <w:r>
        <w:rPr>
          <w:rFonts w:cs="Times New Roman"/>
          <w:b/>
          <w:bCs/>
          <w:color w:val="000000"/>
          <w:sz w:val="24"/>
          <w:szCs w:val="24"/>
        </w:rPr>
        <w:t>10.3.3.</w:t>
      </w:r>
      <w:r>
        <w:rPr>
          <w:rFonts w:cs="Times New Roman"/>
          <w:b w:val="false"/>
          <w:bCs w:val="false"/>
          <w:color w:val="000000"/>
          <w:sz w:val="24"/>
          <w:szCs w:val="24"/>
        </w:rPr>
        <w:t xml:space="preserve"> Os recursos e as contrarrazões deverão ser apresentados no Protocolo Geral da </w:t>
      </w:r>
      <w:r>
        <w:rPr>
          <w:rFonts w:cs="Times New Roman"/>
          <w:b w:val="false"/>
          <w:bCs w:val="false"/>
          <w:color w:val="000000"/>
          <w:sz w:val="24"/>
          <w:szCs w:val="24"/>
          <w:shd w:fill="auto" w:val="clear"/>
        </w:rPr>
        <w:t xml:space="preserve">Prefeitura, junto ao Setor das Parcerias, sito à Rua XV de Novembro, nº.438, Centro do Município de Caçapava do Sul. </w:t>
      </w:r>
    </w:p>
    <w:p>
      <w:pPr>
        <w:pStyle w:val="Normal"/>
        <w:spacing w:lineRule="auto" w:line="360"/>
        <w:ind w:left="0" w:right="0" w:firstLine="567"/>
        <w:jc w:val="both"/>
        <w:rPr/>
      </w:pPr>
      <w:r>
        <w:rPr>
          <w:rFonts w:cs="Calibri"/>
          <w:color w:val="000000"/>
          <w:sz w:val="23"/>
          <w:szCs w:val="23"/>
        </w:rPr>
        <w:tab/>
      </w:r>
      <w:r>
        <w:rPr>
          <w:rFonts w:cs="Calibri"/>
          <w:b/>
          <w:bCs/>
          <w:color w:val="000000"/>
          <w:sz w:val="23"/>
          <w:szCs w:val="23"/>
        </w:rPr>
        <w:t>10.3.4.</w:t>
      </w:r>
      <w:r>
        <w:rPr>
          <w:rFonts w:cs="Calibri"/>
          <w:color w:val="000000"/>
          <w:sz w:val="23"/>
          <w:szCs w:val="23"/>
        </w:rPr>
        <w:t xml:space="preserve"> Os recursos e as contrarrazões deverão ser entregues em envelope lacrado e identificado com os seguintes termos:</w:t>
      </w:r>
    </w:p>
    <w:tbl>
      <w:tblPr>
        <w:tblW w:w="6855" w:type="dxa"/>
        <w:jc w:val="left"/>
        <w:tblInd w:w="819" w:type="dxa"/>
        <w:tblLayout w:type="fixed"/>
        <w:tblCellMar>
          <w:top w:w="0" w:type="dxa"/>
          <w:left w:w="93" w:type="dxa"/>
          <w:bottom w:w="0" w:type="dxa"/>
          <w:right w:w="108" w:type="dxa"/>
        </w:tblCellMar>
      </w:tblPr>
      <w:tblGrid>
        <w:gridCol w:w="6855"/>
      </w:tblGrid>
      <w:tr>
        <w:trPr>
          <w:trHeight w:val="1120" w:hRule="atLeast"/>
        </w:trPr>
        <w:tc>
          <w:tcPr>
            <w:tcW w:w="685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jc w:val="both"/>
              <w:rPr>
                <w:rFonts w:cs="Calibri"/>
                <w:b/>
                <w:b/>
                <w:bCs/>
                <w:sz w:val="23"/>
                <w:szCs w:val="23"/>
              </w:rPr>
            </w:pPr>
            <w:r>
              <w:rPr>
                <w:rFonts w:cs="Calibri"/>
                <w:b/>
                <w:bCs/>
                <w:sz w:val="23"/>
                <w:szCs w:val="23"/>
              </w:rPr>
              <w:t>CHAMAMENTO PÚBLICO EDITAL Nº.3855/2025</w:t>
            </w:r>
          </w:p>
          <w:p>
            <w:pPr>
              <w:pStyle w:val="Normal"/>
              <w:widowControl w:val="false"/>
              <w:jc w:val="both"/>
              <w:rPr>
                <w:rFonts w:cs="Calibri"/>
                <w:b/>
                <w:b/>
                <w:bCs/>
                <w:sz w:val="23"/>
                <w:szCs w:val="23"/>
              </w:rPr>
            </w:pPr>
            <w:r>
              <w:rPr>
                <w:rFonts w:cs="Calibri"/>
                <w:b/>
                <w:bCs/>
                <w:sz w:val="23"/>
                <w:szCs w:val="23"/>
              </w:rPr>
              <w:t>RECURSO OU CONTRARRAZÕES DE RECURSO</w:t>
            </w:r>
          </w:p>
          <w:p>
            <w:pPr>
              <w:pStyle w:val="Normal"/>
              <w:widowControl w:val="false"/>
              <w:jc w:val="both"/>
              <w:rPr>
                <w:rFonts w:cs="Calibri"/>
                <w:sz w:val="23"/>
                <w:szCs w:val="23"/>
              </w:rPr>
            </w:pPr>
            <w:r>
              <w:rPr>
                <w:rFonts w:cs="Calibri"/>
                <w:sz w:val="23"/>
                <w:szCs w:val="23"/>
              </w:rPr>
              <w:t>Nome da Recorrente ou Contrarrazoante: …………………….</w:t>
            </w:r>
          </w:p>
          <w:p>
            <w:pPr>
              <w:pStyle w:val="Normal"/>
              <w:widowControl w:val="false"/>
              <w:jc w:val="both"/>
              <w:rPr>
                <w:rFonts w:cs="Calibri"/>
                <w:sz w:val="23"/>
                <w:szCs w:val="23"/>
              </w:rPr>
            </w:pPr>
            <w:r>
              <w:rPr>
                <w:rFonts w:cs="Calibri"/>
                <w:sz w:val="23"/>
                <w:szCs w:val="23"/>
              </w:rPr>
              <w:t>Endereço Completo: ..................................................................</w:t>
            </w:r>
          </w:p>
        </w:tc>
      </w:tr>
    </w:tbl>
    <w:p>
      <w:pPr>
        <w:pStyle w:val="Normal"/>
        <w:spacing w:lineRule="auto" w:line="360"/>
        <w:ind w:left="0" w:right="0" w:hanging="0"/>
        <w:jc w:val="both"/>
        <w:rPr/>
      </w:pPr>
      <w:r>
        <w:rPr>
          <w:rFonts w:cs="Calibri"/>
          <w:b/>
          <w:bCs/>
          <w:color w:val="000000"/>
          <w:sz w:val="23"/>
          <w:szCs w:val="23"/>
        </w:rPr>
        <w:tab/>
        <w:t>10.3.5.</w:t>
      </w:r>
      <w:r>
        <w:rPr>
          <w:rFonts w:cs="Calibri"/>
          <w:color w:val="000000"/>
          <w:sz w:val="23"/>
          <w:szCs w:val="23"/>
        </w:rPr>
        <w:t xml:space="preserve"> A Comissão de Seleção, depois de decorridos os prazos de recurso e de contrarrazões de recurso, no prazo de </w:t>
      </w:r>
      <w:r>
        <w:rPr>
          <w:rFonts w:cs="Calibri"/>
          <w:color w:val="000000"/>
          <w:sz w:val="23"/>
          <w:szCs w:val="23"/>
          <w:shd w:fill="auto" w:val="clear"/>
        </w:rPr>
        <w:t>até 3 (três) dias úteis, julgará o recurso</w:t>
      </w:r>
      <w:r>
        <w:rPr>
          <w:rFonts w:cs="Calibri"/>
          <w:b/>
          <w:color w:val="000000"/>
          <w:sz w:val="23"/>
          <w:szCs w:val="23"/>
          <w:shd w:fill="auto" w:val="clear"/>
        </w:rPr>
        <w:t xml:space="preserve">. </w:t>
      </w:r>
    </w:p>
    <w:p>
      <w:pPr>
        <w:pStyle w:val="Normal"/>
        <w:spacing w:lineRule="auto" w:line="360"/>
        <w:ind w:left="0" w:right="0" w:firstLine="567"/>
        <w:jc w:val="both"/>
        <w:rPr/>
      </w:pPr>
      <w:r>
        <w:rPr>
          <w:rFonts w:cs="Calibri"/>
          <w:b/>
          <w:color w:val="000000"/>
          <w:sz w:val="23"/>
          <w:szCs w:val="23"/>
        </w:rPr>
        <w:t>10.3.6.</w:t>
      </w:r>
      <w:r>
        <w:rPr>
          <w:rFonts w:cs="Calibri"/>
          <w:color w:val="000000"/>
          <w:sz w:val="23"/>
          <w:szCs w:val="23"/>
        </w:rPr>
        <w:t xml:space="preserve"> No caso de a Comissão de Seleção não reconsiderar sua decisão, os recursos e as contrarrazões deverão ser encaminhados ao administrador público para decisão final no prazo de 02 (dois) dias úteis, da qual não caberá recurso. </w:t>
      </w:r>
    </w:p>
    <w:p>
      <w:pPr>
        <w:pStyle w:val="Normal"/>
        <w:spacing w:lineRule="auto" w:line="360"/>
        <w:ind w:left="0" w:right="0" w:firstLine="567"/>
        <w:jc w:val="both"/>
        <w:rPr/>
      </w:pPr>
      <w:r>
        <w:rPr>
          <w:rFonts w:cs="Calibri"/>
          <w:b/>
          <w:color w:val="000000"/>
          <w:sz w:val="23"/>
          <w:szCs w:val="23"/>
        </w:rPr>
        <w:t>10.3.7.</w:t>
      </w:r>
      <w:r>
        <w:rPr>
          <w:rFonts w:cs="Calibri"/>
          <w:color w:val="000000"/>
          <w:sz w:val="23"/>
          <w:szCs w:val="23"/>
        </w:rPr>
        <w:t xml:space="preserve"> Não será conhecido recurso interposto fora do prazo.</w:t>
      </w:r>
    </w:p>
    <w:p>
      <w:pPr>
        <w:pStyle w:val="Normal"/>
        <w:spacing w:lineRule="auto" w:line="360"/>
        <w:ind w:left="0" w:right="0" w:firstLine="525"/>
        <w:jc w:val="both"/>
        <w:rPr/>
      </w:pPr>
      <w:r>
        <w:rPr>
          <w:rFonts w:cs="Calibri"/>
          <w:b/>
          <w:bCs/>
          <w:color w:val="000000"/>
          <w:sz w:val="23"/>
          <w:szCs w:val="23"/>
        </w:rPr>
        <w:t>10.3.8.</w:t>
      </w:r>
      <w:r>
        <w:rPr>
          <w:rFonts w:cs="Calibri"/>
          <w:color w:val="000000"/>
          <w:sz w:val="23"/>
          <w:szCs w:val="23"/>
        </w:rPr>
        <w:t xml:space="preserve"> As Organizações da Sociedade Civil poderão desistir da interposição de recurso, fato que será registrado em ata ou certificado, caso em que o processo será encaminhado para homologação da autoridade superior.</w:t>
      </w:r>
    </w:p>
    <w:p>
      <w:pPr>
        <w:pStyle w:val="Normal"/>
        <w:spacing w:lineRule="auto" w:line="360"/>
        <w:jc w:val="both"/>
        <w:rPr>
          <w:rFonts w:cs="Calibri"/>
          <w:b/>
          <w:b/>
          <w:color w:val="000000"/>
          <w:sz w:val="23"/>
          <w:szCs w:val="23"/>
        </w:rPr>
      </w:pPr>
      <w:r>
        <w:rPr>
          <w:rFonts w:cs="Calibri"/>
          <w:b/>
          <w:color w:val="000000"/>
          <w:sz w:val="23"/>
          <w:szCs w:val="23"/>
        </w:rPr>
        <w:tab/>
        <w:t>10.4. Da homologação e divulgação do resultado final do processo de seleção</w:t>
      </w:r>
    </w:p>
    <w:p>
      <w:pPr>
        <w:pStyle w:val="Normal"/>
        <w:spacing w:lineRule="auto" w:line="360"/>
        <w:jc w:val="both"/>
        <w:rPr/>
      </w:pPr>
      <w:r>
        <w:rPr>
          <w:rFonts w:cs="Calibri"/>
          <w:b/>
          <w:color w:val="000000"/>
          <w:sz w:val="23"/>
          <w:szCs w:val="23"/>
        </w:rPr>
        <w:tab/>
        <w:t xml:space="preserve">10.4.1. </w:t>
      </w:r>
      <w:r>
        <w:rPr>
          <w:rFonts w:cs="Calibri"/>
          <w:color w:val="000000"/>
          <w:sz w:val="23"/>
          <w:szCs w:val="23"/>
        </w:rPr>
        <w:t>Após o julgamento dos recursos, ou desistência da interposição e ou o transcurso o prazo para interposição de recurso, a autoridade competente se manifestará sobre a homologação do resultado do processo de seleção.</w:t>
      </w:r>
    </w:p>
    <w:p>
      <w:pPr>
        <w:pStyle w:val="Normal"/>
        <w:spacing w:lineRule="auto" w:line="360"/>
        <w:jc w:val="both"/>
        <w:rPr/>
      </w:pPr>
      <w:r>
        <w:rPr>
          <w:rFonts w:cs="Calibri"/>
          <w:b/>
          <w:bCs/>
          <w:color w:val="000000"/>
          <w:sz w:val="23"/>
          <w:szCs w:val="23"/>
        </w:rPr>
        <w:tab/>
        <w:t>10.4.2.</w:t>
      </w:r>
      <w:r>
        <w:rPr>
          <w:rFonts w:cs="Calibri"/>
          <w:color w:val="000000"/>
          <w:sz w:val="23"/>
          <w:szCs w:val="23"/>
        </w:rPr>
        <w:t xml:space="preserve"> Após a homologação, serão divulgadas no sítio eletrônico oficial do Município as decisões recursais proferidas e o resultado definitivo do processo de seleção. </w:t>
      </w:r>
    </w:p>
    <w:p>
      <w:pPr>
        <w:pStyle w:val="Normal"/>
        <w:spacing w:lineRule="auto" w:line="360"/>
        <w:ind w:left="0" w:right="0" w:firstLine="567"/>
        <w:jc w:val="both"/>
        <w:rPr/>
      </w:pPr>
      <w:r>
        <w:rPr>
          <w:rFonts w:cs="Calibri"/>
          <w:b/>
          <w:bCs/>
          <w:sz w:val="23"/>
          <w:szCs w:val="23"/>
        </w:rPr>
        <w:tab/>
        <w:t>10.4.3.</w:t>
      </w:r>
      <w:r>
        <w:rPr>
          <w:rFonts w:cs="Calibri"/>
          <w:sz w:val="23"/>
          <w:szCs w:val="23"/>
        </w:rPr>
        <w:t xml:space="preserve"> A homologação não gera direito para a organização da sociedade civil à celebração da parceria.</w:t>
      </w:r>
    </w:p>
    <w:p>
      <w:pPr>
        <w:pStyle w:val="Normal"/>
        <w:spacing w:lineRule="auto" w:line="360"/>
        <w:jc w:val="both"/>
        <w:rPr>
          <w:rFonts w:cs="Calibri"/>
          <w:b/>
          <w:b/>
          <w:sz w:val="23"/>
          <w:szCs w:val="23"/>
        </w:rPr>
      </w:pPr>
      <w:r>
        <w:rPr>
          <w:rFonts w:cs="Calibri"/>
          <w:b/>
          <w:sz w:val="23"/>
          <w:szCs w:val="23"/>
        </w:rPr>
        <w:tab/>
        <w:t>11. DA CELEBRAÇÃO DA PARCERIA</w:t>
      </w:r>
    </w:p>
    <w:p>
      <w:pPr>
        <w:pStyle w:val="Normal"/>
        <w:spacing w:lineRule="auto" w:line="360"/>
        <w:jc w:val="both"/>
        <w:rPr>
          <w:rFonts w:cs="Calibri"/>
          <w:b/>
          <w:b/>
          <w:sz w:val="23"/>
          <w:szCs w:val="23"/>
        </w:rPr>
      </w:pPr>
      <w:r>
        <w:rPr>
          <w:rFonts w:cs="Calibri"/>
          <w:b/>
          <w:sz w:val="23"/>
          <w:szCs w:val="23"/>
        </w:rPr>
        <w:tab/>
        <w:t>11.1. Da documentação</w:t>
      </w:r>
    </w:p>
    <w:p>
      <w:pPr>
        <w:pStyle w:val="Normal"/>
        <w:spacing w:lineRule="auto" w:line="360"/>
        <w:jc w:val="both"/>
        <w:rPr/>
      </w:pPr>
      <w:r>
        <w:rPr>
          <w:rFonts w:cs="Calibri"/>
          <w:b/>
          <w:bCs/>
          <w:color w:val="000000"/>
          <w:sz w:val="23"/>
          <w:szCs w:val="23"/>
        </w:rPr>
        <w:tab/>
        <w:t>11.1.1.</w:t>
      </w:r>
      <w:r>
        <w:rPr>
          <w:rFonts w:cs="Calibri"/>
          <w:color w:val="000000"/>
          <w:sz w:val="23"/>
          <w:szCs w:val="23"/>
        </w:rPr>
        <w:t xml:space="preserve"> Para a celebração da parceria, a Administração Pública convocará a organização da sociedade civil selecionada para apresentar os documentos requisitados no Apêndice B do Decreto Municipal nº.3.807/2017, conforme </w:t>
      </w:r>
      <w:r>
        <w:rPr>
          <w:rFonts w:cs="Calibri"/>
          <w:sz w:val="23"/>
          <w:szCs w:val="23"/>
        </w:rPr>
        <w:t xml:space="preserve">mencionados no item 11.1.2 deste edital, </w:t>
      </w:r>
      <w:r>
        <w:rPr>
          <w:rFonts w:cs="Calibri"/>
          <w:sz w:val="23"/>
          <w:szCs w:val="23"/>
          <w:u w:val="single"/>
          <w:shd w:fill="auto" w:val="clear"/>
        </w:rPr>
        <w:t>em cinco dias úteis da convocação da apresentação, sendo o horário estipulado</w:t>
      </w:r>
      <w:r>
        <w:rPr>
          <w:rFonts w:cs="Calibri"/>
          <w:sz w:val="23"/>
          <w:szCs w:val="23"/>
          <w:shd w:fill="auto" w:val="clear"/>
        </w:rPr>
        <w:t xml:space="preserve"> </w:t>
      </w:r>
      <w:r>
        <w:rPr>
          <w:rFonts w:cs="Calibri"/>
          <w:sz w:val="23"/>
          <w:szCs w:val="23"/>
        </w:rPr>
        <w:t xml:space="preserve">das 9hs às 15hs, e o local da entrega no Protocolo Geral da Prefeitura, junto ao Setor das Parcerias, </w:t>
      </w:r>
      <w:r>
        <w:rPr>
          <w:rFonts w:cs="Calibri"/>
          <w:color w:val="000000"/>
          <w:sz w:val="23"/>
          <w:szCs w:val="23"/>
        </w:rPr>
        <w:t>sito à Rua XV de Novembro, nº.438, térreo, Centro do Município de Caçapava do Sul.</w:t>
      </w:r>
    </w:p>
    <w:p>
      <w:pPr>
        <w:pStyle w:val="Normal"/>
        <w:spacing w:lineRule="auto" w:line="360"/>
        <w:ind w:left="0" w:right="0" w:firstLine="709"/>
        <w:jc w:val="both"/>
        <w:rPr/>
      </w:pPr>
      <w:r>
        <w:rPr>
          <w:rFonts w:cs="Calibri"/>
          <w:b/>
          <w:bCs/>
          <w:sz w:val="23"/>
          <w:szCs w:val="23"/>
        </w:rPr>
        <w:t>11.1.2.</w:t>
      </w:r>
      <w:r>
        <w:rPr>
          <w:rFonts w:cs="Calibri"/>
          <w:sz w:val="23"/>
          <w:szCs w:val="23"/>
        </w:rPr>
        <w:t xml:space="preserve"> As organizações da sociedade civil classificadas deverão apresentar a Comissão Seleção para Processar e Julgar Chamamentos Públicos os documentos, que </w:t>
      </w:r>
      <w:r>
        <w:rPr>
          <w:rFonts w:cs="Calibri"/>
          <w:color w:val="000000"/>
          <w:sz w:val="23"/>
          <w:szCs w:val="23"/>
        </w:rPr>
        <w:t xml:space="preserve">comprovem o cumprimento dos requisitos previstos no </w:t>
      </w:r>
      <w:r>
        <w:rPr>
          <w:rFonts w:cs="Calibri"/>
          <w:sz w:val="23"/>
          <w:szCs w:val="23"/>
        </w:rPr>
        <w:t>inciso I do caput do art. 2º</w:t>
      </w:r>
      <w:r>
        <w:rPr>
          <w:rFonts w:cs="Calibri"/>
          <w:color w:val="000000"/>
          <w:sz w:val="23"/>
          <w:szCs w:val="23"/>
        </w:rPr>
        <w:t xml:space="preserve">, nos </w:t>
      </w:r>
      <w:r>
        <w:rPr>
          <w:rFonts w:cs="Calibri"/>
          <w:sz w:val="23"/>
          <w:szCs w:val="23"/>
        </w:rPr>
        <w:t>incisos I a V do caput do art. 33</w:t>
      </w:r>
      <w:r>
        <w:rPr>
          <w:rFonts w:cs="Calibri"/>
          <w:color w:val="000000"/>
          <w:sz w:val="23"/>
          <w:szCs w:val="23"/>
        </w:rPr>
        <w:t xml:space="preserve"> e nos </w:t>
      </w:r>
      <w:r>
        <w:rPr>
          <w:rFonts w:cs="Calibri"/>
          <w:sz w:val="23"/>
          <w:szCs w:val="23"/>
        </w:rPr>
        <w:t>incisos II a VII do caput do art. 34 da Lei nº.13.019/2014</w:t>
      </w:r>
      <w:r>
        <w:rPr>
          <w:rFonts w:cs="Calibri"/>
          <w:color w:val="000000"/>
          <w:sz w:val="23"/>
          <w:szCs w:val="23"/>
        </w:rPr>
        <w:t xml:space="preserve">, e a não ocorrência de hipóteses que incorram nas vedações de que trata o </w:t>
      </w:r>
      <w:r>
        <w:rPr>
          <w:rFonts w:cs="Calibri"/>
          <w:sz w:val="23"/>
          <w:szCs w:val="23"/>
        </w:rPr>
        <w:t>art. 39 da referida Lei</w:t>
      </w:r>
      <w:r>
        <w:rPr>
          <w:rFonts w:cs="Calibri"/>
          <w:color w:val="000000"/>
          <w:sz w:val="23"/>
          <w:szCs w:val="23"/>
        </w:rPr>
        <w:t>, que serão verificados por meio da apresentação dos seguintes documentos:</w:t>
      </w:r>
    </w:p>
    <w:p>
      <w:pPr>
        <w:pStyle w:val="Padro"/>
        <w:spacing w:lineRule="auto" w:line="360" w:before="0" w:after="0"/>
        <w:jc w:val="both"/>
        <w:rPr/>
      </w:pPr>
      <w:r>
        <w:rPr>
          <w:rFonts w:cs="Calibri"/>
          <w:color w:val="000000"/>
          <w:sz w:val="23"/>
          <w:szCs w:val="23"/>
        </w:rPr>
        <w:tab/>
        <w:t xml:space="preserve">I - Cópia do estatuto registrado e suas alterações, em conformidade com as exigências previstas no </w:t>
      </w:r>
      <w:r>
        <w:rPr>
          <w:rFonts w:cs="Calibri"/>
          <w:sz w:val="23"/>
          <w:szCs w:val="23"/>
        </w:rPr>
        <w:t>art. 33 da Lei nº.13.019/2014, exceto se já apresentado no momento do credenciamento do representante legal na etapa de seleção de propostas</w:t>
      </w:r>
      <w:r>
        <w:rPr>
          <w:rFonts w:cs="Calibri"/>
          <w:color w:val="000000"/>
          <w:sz w:val="23"/>
          <w:szCs w:val="23"/>
        </w:rPr>
        <w:t>, sendo que, deverá constar expressamente em cláusulas do Estatuto que:</w:t>
      </w:r>
    </w:p>
    <w:p>
      <w:pPr>
        <w:pStyle w:val="Padro"/>
        <w:spacing w:lineRule="auto" w:line="360" w:before="0" w:after="0"/>
        <w:jc w:val="both"/>
        <w:rPr>
          <w:rFonts w:cs="Calibri"/>
          <w:color w:val="000000"/>
          <w:sz w:val="23"/>
          <w:szCs w:val="23"/>
        </w:rPr>
      </w:pPr>
      <w:r>
        <w:rPr>
          <w:rFonts w:cs="Calibri"/>
          <w:color w:val="000000"/>
          <w:sz w:val="23"/>
          <w:szCs w:val="23"/>
        </w:rPr>
        <w:tab/>
      </w:r>
      <w:r>
        <w:rPr>
          <w:rFonts w:cs="Calibri"/>
          <w:b/>
          <w:bCs/>
          <w:color w:val="000000"/>
          <w:sz w:val="23"/>
          <w:szCs w:val="23"/>
        </w:rPr>
        <w:t>a)</w:t>
      </w:r>
      <w:r>
        <w:rPr>
          <w:rFonts w:cs="Calibri"/>
          <w:color w:val="000000"/>
          <w:sz w:val="23"/>
          <w:szCs w:val="23"/>
        </w:rPr>
        <w:t xml:space="preserve"> Não há distribuição entre os seus sócios ou associados, conselheiros, diretores, empregados, doadores ou terceiros, eventuais resultados, sobras, excedentes operacionais, brutos ou líquidos, dividendos, isenções de qualquer natureza, participações ou parcelas do seu patrimônio, auferidos mediante o exercício de suas atividades; </w:t>
      </w:r>
    </w:p>
    <w:p>
      <w:pPr>
        <w:pStyle w:val="Padro"/>
        <w:spacing w:lineRule="auto" w:line="360" w:before="0" w:after="0"/>
        <w:jc w:val="both"/>
        <w:rPr>
          <w:rFonts w:cs="Calibri"/>
          <w:color w:val="000000"/>
          <w:sz w:val="23"/>
          <w:szCs w:val="23"/>
        </w:rPr>
      </w:pPr>
      <w:r>
        <w:rPr>
          <w:rFonts w:cs="Calibri"/>
          <w:color w:val="000000"/>
          <w:sz w:val="23"/>
          <w:szCs w:val="23"/>
        </w:rPr>
        <w:tab/>
      </w:r>
      <w:r>
        <w:rPr>
          <w:rFonts w:cs="Calibri"/>
          <w:b/>
          <w:bCs/>
          <w:color w:val="000000"/>
          <w:sz w:val="23"/>
          <w:szCs w:val="23"/>
        </w:rPr>
        <w:t>b)</w:t>
      </w:r>
      <w:r>
        <w:rPr>
          <w:rFonts w:cs="Calibri"/>
          <w:color w:val="000000"/>
          <w:sz w:val="23"/>
          <w:szCs w:val="23"/>
        </w:rPr>
        <w:t xml:space="preserve"> Há a aplicação integral dos recursos na consecução do respectivo objeto social de forma imediata ou por meio da constituição de Fundo Patrimonial ou Fundo de Reserva;</w:t>
      </w:r>
    </w:p>
    <w:p>
      <w:pPr>
        <w:pStyle w:val="Padro"/>
        <w:spacing w:lineRule="auto" w:line="360" w:before="0" w:after="0"/>
        <w:jc w:val="both"/>
        <w:rPr>
          <w:rFonts w:cs="Calibri"/>
          <w:color w:val="000000"/>
          <w:sz w:val="23"/>
          <w:szCs w:val="23"/>
        </w:rPr>
      </w:pPr>
      <w:r>
        <w:rPr>
          <w:rFonts w:cs="Calibri"/>
          <w:color w:val="000000"/>
          <w:sz w:val="23"/>
          <w:szCs w:val="23"/>
        </w:rPr>
        <w:tab/>
      </w:r>
      <w:r>
        <w:rPr>
          <w:rFonts w:cs="Calibri"/>
          <w:b/>
          <w:bCs/>
          <w:color w:val="000000"/>
          <w:sz w:val="23"/>
          <w:szCs w:val="23"/>
        </w:rPr>
        <w:t>c)</w:t>
      </w:r>
      <w:r>
        <w:rPr>
          <w:rFonts w:cs="Calibri"/>
          <w:color w:val="000000"/>
          <w:sz w:val="23"/>
          <w:szCs w:val="23"/>
        </w:rPr>
        <w:t xml:space="preserve"> possui objetivos voltados à promoção de atividades e finalidades de relevância pública e social;</w:t>
      </w:r>
    </w:p>
    <w:p>
      <w:pPr>
        <w:pStyle w:val="Padro"/>
        <w:spacing w:lineRule="auto" w:line="360" w:before="0" w:after="0"/>
        <w:jc w:val="both"/>
        <w:rPr>
          <w:rFonts w:cs="Calibri"/>
          <w:color w:val="000000"/>
          <w:sz w:val="23"/>
          <w:szCs w:val="23"/>
        </w:rPr>
      </w:pPr>
      <w:r>
        <w:rPr>
          <w:rFonts w:cs="Calibri"/>
          <w:color w:val="000000"/>
          <w:sz w:val="23"/>
          <w:szCs w:val="23"/>
        </w:rPr>
        <w:tab/>
      </w:r>
      <w:r>
        <w:rPr>
          <w:rFonts w:cs="Calibri"/>
          <w:b/>
          <w:bCs/>
          <w:color w:val="000000"/>
          <w:sz w:val="23"/>
          <w:szCs w:val="23"/>
        </w:rPr>
        <w:t>d)</w:t>
      </w:r>
      <w:r>
        <w:rPr>
          <w:rFonts w:cs="Calibri"/>
          <w:color w:val="000000"/>
          <w:sz w:val="23"/>
          <w:szCs w:val="23"/>
        </w:rPr>
        <w:t xml:space="preserve"> em caso de dissolução da entidade, o respectivo patrimônio líquido será transferido a outra pessoa jurídica de igual natureza que preencha os requisitos da Lei nº.13.019/2014 e cujo objeto social seja, preferencialmente, o mesmo da entidade extinta.</w:t>
      </w:r>
    </w:p>
    <w:p>
      <w:pPr>
        <w:pStyle w:val="Padro"/>
        <w:spacing w:lineRule="auto" w:line="360" w:before="0" w:after="0"/>
        <w:jc w:val="both"/>
        <w:rPr/>
      </w:pPr>
      <w:r>
        <w:rPr>
          <w:rFonts w:cs="Calibri"/>
          <w:color w:val="000000"/>
          <w:sz w:val="23"/>
          <w:szCs w:val="23"/>
        </w:rPr>
        <w:tab/>
        <w:t>II - comprovante de inscrição no Cadastro Nacional da Pessoa Jurídica - CNPJ, emitido no sítio eletrônico oficial da Secretaria da Receita Federal do Brasil, para demonstrar que a organização da sociedade civil existe há, no mínimo</w:t>
      </w:r>
      <w:r>
        <w:rPr>
          <w:rFonts w:cs="Calibri"/>
          <w:sz w:val="23"/>
          <w:szCs w:val="23"/>
        </w:rPr>
        <w:t>, um ano</w:t>
      </w:r>
      <w:r>
        <w:rPr>
          <w:rFonts w:cs="Calibri"/>
          <w:color w:val="000000"/>
          <w:sz w:val="23"/>
          <w:szCs w:val="23"/>
        </w:rPr>
        <w:t xml:space="preserve"> com cadastro ativo, sendo necessário que neste comprovante contenha informação expressa (código) de que se trata de uma entidade sem fins lucrativos;</w:t>
      </w:r>
    </w:p>
    <w:p>
      <w:pPr>
        <w:pStyle w:val="Padro"/>
        <w:spacing w:lineRule="auto" w:line="360" w:before="0" w:after="0"/>
        <w:jc w:val="both"/>
        <w:rPr>
          <w:rFonts w:cs="Calibri"/>
          <w:color w:val="000000"/>
          <w:sz w:val="23"/>
          <w:szCs w:val="23"/>
        </w:rPr>
      </w:pPr>
      <w:r>
        <w:rPr>
          <w:rFonts w:cs="Calibri"/>
          <w:color w:val="000000"/>
          <w:sz w:val="23"/>
          <w:szCs w:val="23"/>
        </w:rPr>
        <w:tab/>
        <w:t>III - comprovantes de experiência prévia na realização do objeto da parceria ou de objeto de natureza semelhante, de capacidade técnica e operacional, podendo ser admitidos, sem prejuízo de outros:</w:t>
      </w:r>
    </w:p>
    <w:p>
      <w:pPr>
        <w:pStyle w:val="Padro"/>
        <w:spacing w:lineRule="auto" w:line="360" w:before="0" w:after="0"/>
        <w:jc w:val="both"/>
        <w:rPr>
          <w:rFonts w:cs="Calibri"/>
          <w:color w:val="000000"/>
          <w:sz w:val="23"/>
          <w:szCs w:val="23"/>
        </w:rPr>
      </w:pPr>
      <w:r>
        <w:rPr>
          <w:rFonts w:cs="Calibri"/>
          <w:color w:val="000000"/>
          <w:sz w:val="23"/>
          <w:szCs w:val="23"/>
        </w:rPr>
        <w:tab/>
      </w:r>
      <w:r>
        <w:rPr>
          <w:rFonts w:cs="Calibri"/>
          <w:b/>
          <w:bCs/>
          <w:color w:val="000000"/>
          <w:sz w:val="23"/>
          <w:szCs w:val="23"/>
        </w:rPr>
        <w:t>a)</w:t>
      </w:r>
      <w:r>
        <w:rPr>
          <w:rFonts w:cs="Calibri"/>
          <w:color w:val="000000"/>
          <w:sz w:val="23"/>
          <w:szCs w:val="23"/>
        </w:rPr>
        <w:t xml:space="preserve"> instrumentos de parceria firmados com órgãos e OSCs da Administração Pública, organismos internacionais, empresas ou outras organizações da sociedade civil;</w:t>
      </w:r>
    </w:p>
    <w:p>
      <w:pPr>
        <w:pStyle w:val="Padro"/>
        <w:spacing w:lineRule="auto" w:line="360" w:before="0" w:after="0"/>
        <w:jc w:val="both"/>
        <w:rPr>
          <w:rFonts w:cs="Calibri"/>
          <w:color w:val="000000"/>
          <w:sz w:val="23"/>
          <w:szCs w:val="23"/>
        </w:rPr>
      </w:pPr>
      <w:r>
        <w:rPr>
          <w:rFonts w:cs="Calibri"/>
          <w:color w:val="000000"/>
          <w:sz w:val="23"/>
          <w:szCs w:val="23"/>
        </w:rPr>
        <w:tab/>
      </w:r>
      <w:r>
        <w:rPr>
          <w:rFonts w:cs="Calibri"/>
          <w:b/>
          <w:bCs/>
          <w:color w:val="000000"/>
          <w:sz w:val="23"/>
          <w:szCs w:val="23"/>
        </w:rPr>
        <w:t>b)</w:t>
      </w:r>
      <w:r>
        <w:rPr>
          <w:rFonts w:cs="Calibri"/>
          <w:color w:val="000000"/>
          <w:sz w:val="23"/>
          <w:szCs w:val="23"/>
        </w:rPr>
        <w:t xml:space="preserve"> relatórios de atividades com comprovação das ações desenvolvidas;</w:t>
      </w:r>
    </w:p>
    <w:p>
      <w:pPr>
        <w:pStyle w:val="Padro"/>
        <w:spacing w:lineRule="auto" w:line="360" w:before="0" w:after="0"/>
        <w:jc w:val="both"/>
        <w:rPr>
          <w:rFonts w:cs="Calibri"/>
          <w:color w:val="000000"/>
          <w:sz w:val="23"/>
          <w:szCs w:val="23"/>
        </w:rPr>
      </w:pPr>
      <w:r>
        <w:rPr>
          <w:rFonts w:cs="Calibri"/>
          <w:color w:val="000000"/>
          <w:sz w:val="23"/>
          <w:szCs w:val="23"/>
        </w:rPr>
        <w:tab/>
      </w:r>
      <w:r>
        <w:rPr>
          <w:rFonts w:cs="Calibri"/>
          <w:b/>
          <w:bCs/>
          <w:color w:val="000000"/>
          <w:sz w:val="23"/>
          <w:szCs w:val="23"/>
        </w:rPr>
        <w:t>c)</w:t>
      </w:r>
      <w:r>
        <w:rPr>
          <w:rFonts w:cs="Calibri"/>
          <w:color w:val="000000"/>
          <w:sz w:val="23"/>
          <w:szCs w:val="23"/>
        </w:rPr>
        <w:t xml:space="preserve"> publicações, pesquisas e outras formas de produção de conhecimento, realizadas pela organização da sociedade civil ou a respeito dela;</w:t>
      </w:r>
    </w:p>
    <w:p>
      <w:pPr>
        <w:pStyle w:val="Padro"/>
        <w:spacing w:lineRule="auto" w:line="360" w:before="0" w:after="0"/>
        <w:jc w:val="both"/>
        <w:rPr>
          <w:rFonts w:cs="Calibri"/>
          <w:color w:val="000000"/>
          <w:sz w:val="23"/>
          <w:szCs w:val="23"/>
        </w:rPr>
      </w:pPr>
      <w:r>
        <w:rPr>
          <w:rFonts w:cs="Calibri"/>
          <w:color w:val="000000"/>
          <w:sz w:val="23"/>
          <w:szCs w:val="23"/>
        </w:rPr>
        <w:tab/>
      </w:r>
      <w:r>
        <w:rPr>
          <w:rFonts w:cs="Calibri"/>
          <w:b/>
          <w:bCs/>
          <w:color w:val="000000"/>
          <w:sz w:val="23"/>
          <w:szCs w:val="23"/>
        </w:rPr>
        <w:t>d)</w:t>
      </w:r>
      <w:r>
        <w:rPr>
          <w:rFonts w:cs="Calibri"/>
          <w:color w:val="000000"/>
          <w:sz w:val="23"/>
          <w:szCs w:val="23"/>
        </w:rPr>
        <w:t xml:space="preserve"> currículos profissionais de integrantes da organização da sociedade civil, sejam dirigentes, conselheiros, associados, cooperados, empregados, entre outros;</w:t>
      </w:r>
    </w:p>
    <w:p>
      <w:pPr>
        <w:pStyle w:val="Padro"/>
        <w:spacing w:lineRule="auto" w:line="360" w:before="0" w:after="0"/>
        <w:jc w:val="both"/>
        <w:rPr>
          <w:rFonts w:cs="Calibri"/>
          <w:color w:val="000000"/>
          <w:sz w:val="23"/>
          <w:szCs w:val="23"/>
        </w:rPr>
      </w:pPr>
      <w:r>
        <w:rPr>
          <w:rFonts w:cs="Calibri"/>
          <w:color w:val="000000"/>
          <w:sz w:val="23"/>
          <w:szCs w:val="23"/>
        </w:rPr>
        <w:tab/>
      </w:r>
      <w:r>
        <w:rPr>
          <w:rFonts w:cs="Calibri"/>
          <w:b/>
          <w:bCs/>
          <w:color w:val="000000"/>
          <w:sz w:val="23"/>
          <w:szCs w:val="23"/>
        </w:rPr>
        <w:t>e)</w:t>
      </w:r>
      <w:r>
        <w:rPr>
          <w:rFonts w:cs="Calibri"/>
          <w:color w:val="000000"/>
          <w:sz w:val="23"/>
          <w:szCs w:val="23"/>
        </w:rPr>
        <w:t xml:space="preserve"> declarações de experiência prévia e de capacidade técnica no desenvolvimento de atividades ou projetos relacionados ao objeto da parceria ou de natureza semelhante, emitidas por órgãos públicos, instituições de ensino, redes, organizações da sociedade civil, movimentos sociais, empresas públicas ou privadas, conselhos, comissões ou comitês de políticas públicas; ou</w:t>
      </w:r>
    </w:p>
    <w:p>
      <w:pPr>
        <w:pStyle w:val="Padro"/>
        <w:spacing w:lineRule="auto" w:line="360" w:before="0" w:after="0"/>
        <w:jc w:val="both"/>
        <w:rPr>
          <w:rFonts w:cs="Calibri"/>
          <w:color w:val="000000"/>
          <w:sz w:val="23"/>
          <w:szCs w:val="23"/>
        </w:rPr>
      </w:pPr>
      <w:r>
        <w:rPr>
          <w:rFonts w:cs="Calibri"/>
          <w:color w:val="000000"/>
          <w:sz w:val="23"/>
          <w:szCs w:val="23"/>
        </w:rPr>
        <w:tab/>
      </w:r>
      <w:r>
        <w:rPr>
          <w:rFonts w:cs="Calibri"/>
          <w:b/>
          <w:bCs/>
          <w:color w:val="000000"/>
          <w:sz w:val="23"/>
          <w:szCs w:val="23"/>
        </w:rPr>
        <w:t>f)</w:t>
      </w:r>
      <w:r>
        <w:rPr>
          <w:rFonts w:cs="Calibri"/>
          <w:color w:val="000000"/>
          <w:sz w:val="23"/>
          <w:szCs w:val="23"/>
        </w:rPr>
        <w:t xml:space="preserve"> prêmios de relevância recebidos no País ou no exterior pela organização da sociedade civil;</w:t>
      </w:r>
    </w:p>
    <w:p>
      <w:pPr>
        <w:pStyle w:val="Padro"/>
        <w:spacing w:lineRule="auto" w:line="360" w:before="0" w:after="0"/>
        <w:jc w:val="both"/>
        <w:rPr>
          <w:rFonts w:cs="Calibri"/>
          <w:color w:val="000000"/>
          <w:sz w:val="23"/>
          <w:szCs w:val="23"/>
        </w:rPr>
      </w:pPr>
      <w:r>
        <w:rPr>
          <w:rFonts w:cs="Calibri"/>
          <w:color w:val="000000"/>
          <w:sz w:val="23"/>
          <w:szCs w:val="23"/>
        </w:rPr>
        <w:tab/>
        <w:t>IV - Certidão de Débitos Relativos a Créditos Tributários Federais;</w:t>
      </w:r>
    </w:p>
    <w:p>
      <w:pPr>
        <w:pStyle w:val="Padro"/>
        <w:spacing w:lineRule="auto" w:line="360" w:before="0" w:after="0"/>
        <w:jc w:val="both"/>
        <w:rPr>
          <w:rFonts w:cs="Calibri"/>
          <w:color w:val="000000"/>
          <w:sz w:val="23"/>
          <w:szCs w:val="23"/>
        </w:rPr>
      </w:pPr>
      <w:r>
        <w:rPr>
          <w:rFonts w:cs="Calibri"/>
          <w:color w:val="000000"/>
          <w:sz w:val="23"/>
          <w:szCs w:val="23"/>
        </w:rPr>
        <w:tab/>
        <w:t xml:space="preserve">V - Certidão de Débitos Relativos a Créditos Tributários e à Dívida Ativa do Município de Caçapava do Sul/RS; </w:t>
      </w:r>
    </w:p>
    <w:p>
      <w:pPr>
        <w:pStyle w:val="Padro"/>
        <w:spacing w:lineRule="auto" w:line="360" w:before="0" w:after="0"/>
        <w:jc w:val="both"/>
        <w:rPr>
          <w:rFonts w:cs="Calibri"/>
          <w:color w:val="000000"/>
          <w:sz w:val="23"/>
          <w:szCs w:val="23"/>
        </w:rPr>
      </w:pPr>
      <w:r>
        <w:rPr>
          <w:rFonts w:cs="Calibri"/>
          <w:color w:val="000000"/>
          <w:sz w:val="23"/>
          <w:szCs w:val="23"/>
        </w:rPr>
        <w:tab/>
        <w:t>VI - Certificado de Regularidade do Fundo de Garantia do Tempo de Serviço - CRF/FGTS;</w:t>
      </w:r>
    </w:p>
    <w:p>
      <w:pPr>
        <w:pStyle w:val="Padro"/>
        <w:spacing w:lineRule="auto" w:line="360" w:before="0" w:after="0"/>
        <w:jc w:val="both"/>
        <w:rPr>
          <w:rFonts w:cs="Calibri"/>
          <w:color w:val="000000"/>
          <w:sz w:val="23"/>
          <w:szCs w:val="23"/>
        </w:rPr>
      </w:pPr>
      <w:r>
        <w:rPr>
          <w:rFonts w:cs="Calibri"/>
          <w:color w:val="000000"/>
          <w:sz w:val="23"/>
          <w:szCs w:val="23"/>
        </w:rPr>
        <w:tab/>
        <w:t>VII - Certidão Negativa de Débitos Trabalhistas - CNDT;</w:t>
      </w:r>
    </w:p>
    <w:p>
      <w:pPr>
        <w:pStyle w:val="Padro"/>
        <w:spacing w:lineRule="auto" w:line="360" w:before="0" w:after="0"/>
        <w:jc w:val="both"/>
        <w:rPr>
          <w:rFonts w:cs="Calibri"/>
          <w:color w:val="000000"/>
          <w:sz w:val="23"/>
          <w:szCs w:val="23"/>
        </w:rPr>
      </w:pPr>
      <w:r>
        <w:rPr>
          <w:rFonts w:cs="Calibri"/>
          <w:color w:val="000000"/>
          <w:sz w:val="23"/>
          <w:szCs w:val="23"/>
        </w:rPr>
        <w:tab/>
        <w:t>VIII - relação nominal atualizada dos dirigentes da organização da sociedade civil, conforme o estatuto, com endereço, telefone, endereço de correio eletrônico, número e órgão expedidor da carteira de idade e número de registro no Cadastro de Pessoas Físicas - CPF de cada um deles;</w:t>
      </w:r>
    </w:p>
    <w:p>
      <w:pPr>
        <w:pStyle w:val="Padro"/>
        <w:spacing w:lineRule="auto" w:line="360" w:before="0" w:after="0"/>
        <w:jc w:val="both"/>
        <w:rPr>
          <w:rFonts w:cs="Calibri"/>
          <w:color w:val="000000"/>
          <w:sz w:val="23"/>
          <w:szCs w:val="23"/>
        </w:rPr>
      </w:pPr>
      <w:r>
        <w:rPr>
          <w:rFonts w:cs="Calibri"/>
          <w:color w:val="000000"/>
          <w:sz w:val="23"/>
          <w:szCs w:val="23"/>
        </w:rPr>
        <w:tab/>
        <w:t>IX - cópia de documento que comprove que a organização da sociedade civil funciona no endereço por ela declarado, como conta de consumo ou contrato de locação;</w:t>
      </w:r>
    </w:p>
    <w:p>
      <w:pPr>
        <w:pStyle w:val="Padro"/>
        <w:spacing w:lineRule="auto" w:line="360" w:before="0" w:after="0"/>
        <w:jc w:val="both"/>
        <w:rPr/>
      </w:pPr>
      <w:r>
        <w:rPr>
          <w:rFonts w:cs="Calibri"/>
          <w:sz w:val="23"/>
          <w:szCs w:val="23"/>
        </w:rPr>
        <w:tab/>
        <w:t>X - declaração do representante legal da organização da sociedade civil com informação de que a organização e seus dirigentes não incorrem em quaisquer das vedações previstas no art. 39 da Lei nº 13.019/2014, as quais deverão estar descritas no documento</w:t>
      </w:r>
      <w:r>
        <w:rPr>
          <w:rFonts w:cs="Calibri"/>
          <w:color w:val="000000"/>
          <w:sz w:val="23"/>
          <w:szCs w:val="23"/>
        </w:rPr>
        <w:t>.</w:t>
      </w:r>
    </w:p>
    <w:p>
      <w:pPr>
        <w:pStyle w:val="Padro"/>
        <w:spacing w:lineRule="auto" w:line="360" w:before="0" w:after="0"/>
        <w:jc w:val="both"/>
        <w:rPr/>
      </w:pPr>
      <w:r>
        <w:rPr>
          <w:rFonts w:cs="Calibri"/>
          <w:sz w:val="23"/>
          <w:szCs w:val="23"/>
        </w:rPr>
        <w:tab/>
        <w:t>XI - declaração do representante legal da organização</w:t>
      </w:r>
      <w:r>
        <w:rPr>
          <w:rFonts w:cs="Calibri"/>
          <w:color w:val="000000"/>
          <w:sz w:val="23"/>
          <w:szCs w:val="23"/>
        </w:rPr>
        <w:t xml:space="preserve"> da sociedade civil sobre a existência de instalações e outras condições materiais da organização ou sobre a previsão de contratar ou adquirir com recursos da parceria;</w:t>
      </w:r>
    </w:p>
    <w:p>
      <w:pPr>
        <w:pStyle w:val="Padro"/>
        <w:spacing w:lineRule="auto" w:line="360" w:before="0" w:after="0"/>
        <w:jc w:val="both"/>
        <w:rPr/>
      </w:pPr>
      <w:r>
        <w:rPr>
          <w:rFonts w:cs="Calibri"/>
          <w:color w:val="000000"/>
          <w:sz w:val="23"/>
          <w:szCs w:val="23"/>
        </w:rPr>
        <w:tab/>
        <w:t xml:space="preserve">XII - declaração </w:t>
      </w:r>
      <w:r>
        <w:rPr>
          <w:rFonts w:cs="Calibri"/>
          <w:sz w:val="23"/>
          <w:szCs w:val="23"/>
        </w:rPr>
        <w:t>do representante legal da organização</w:t>
      </w:r>
      <w:r>
        <w:rPr>
          <w:rFonts w:cs="Calibri"/>
          <w:color w:val="000000"/>
          <w:sz w:val="23"/>
          <w:szCs w:val="23"/>
        </w:rPr>
        <w:t xml:space="preserve"> da sociedade civil de que não há, em seu quadro de dirigentes;</w:t>
      </w:r>
    </w:p>
    <w:p>
      <w:pPr>
        <w:pStyle w:val="Padro"/>
        <w:spacing w:lineRule="auto" w:line="360" w:before="0" w:after="0"/>
        <w:jc w:val="both"/>
        <w:rPr>
          <w:rFonts w:cs="Calibri"/>
          <w:color w:val="000000"/>
          <w:sz w:val="23"/>
          <w:szCs w:val="23"/>
        </w:rPr>
      </w:pPr>
      <w:r>
        <w:rPr>
          <w:rFonts w:cs="Calibri"/>
          <w:color w:val="000000"/>
          <w:sz w:val="23"/>
          <w:szCs w:val="23"/>
        </w:rPr>
        <w:tab/>
      </w:r>
      <w:r>
        <w:rPr>
          <w:rFonts w:cs="Calibri"/>
          <w:b/>
          <w:bCs/>
          <w:color w:val="000000"/>
          <w:sz w:val="23"/>
          <w:szCs w:val="23"/>
        </w:rPr>
        <w:t>a)</w:t>
      </w:r>
      <w:r>
        <w:rPr>
          <w:rFonts w:cs="Calibri"/>
          <w:color w:val="000000"/>
          <w:sz w:val="23"/>
          <w:szCs w:val="23"/>
        </w:rPr>
        <w:t xml:space="preserve"> membro de Poder ou do Ministério Público, ou dirigente de órgão ou OSC da Administração Pública municipal; e</w:t>
      </w:r>
    </w:p>
    <w:p>
      <w:pPr>
        <w:pStyle w:val="Padro"/>
        <w:spacing w:lineRule="auto" w:line="360" w:before="0" w:after="0"/>
        <w:jc w:val="both"/>
        <w:rPr>
          <w:rFonts w:cs="Calibri"/>
          <w:color w:val="000000"/>
          <w:sz w:val="23"/>
          <w:szCs w:val="23"/>
        </w:rPr>
      </w:pPr>
      <w:r>
        <w:rPr>
          <w:rFonts w:cs="Calibri"/>
          <w:color w:val="000000"/>
          <w:sz w:val="23"/>
          <w:szCs w:val="23"/>
        </w:rPr>
        <w:tab/>
      </w:r>
      <w:r>
        <w:rPr>
          <w:rFonts w:cs="Calibri"/>
          <w:b/>
          <w:bCs/>
          <w:color w:val="000000"/>
          <w:sz w:val="23"/>
          <w:szCs w:val="23"/>
        </w:rPr>
        <w:t>b)</w:t>
      </w:r>
      <w:r>
        <w:rPr>
          <w:rFonts w:cs="Calibri"/>
          <w:color w:val="000000"/>
          <w:sz w:val="23"/>
          <w:szCs w:val="23"/>
        </w:rPr>
        <w:t xml:space="preserve"> cônjuge, companheiro ou parente em linha reta, colateral ou por afinidade, até o segundo grau, das pessoas mencionadas na alínea “a” deste inciso; </w:t>
      </w:r>
    </w:p>
    <w:p>
      <w:pPr>
        <w:pStyle w:val="Padro"/>
        <w:spacing w:lineRule="auto" w:line="360" w:before="0" w:after="0"/>
        <w:jc w:val="both"/>
        <w:rPr/>
      </w:pPr>
      <w:r>
        <w:rPr>
          <w:rFonts w:cs="Calibri"/>
          <w:color w:val="000000"/>
          <w:spacing w:val="-2"/>
          <w:sz w:val="23"/>
          <w:szCs w:val="23"/>
        </w:rPr>
        <w:tab/>
        <w:t xml:space="preserve">XIII - </w:t>
      </w:r>
      <w:r>
        <w:rPr>
          <w:rFonts w:cs="Calibri"/>
          <w:color w:val="000000"/>
          <w:sz w:val="23"/>
          <w:szCs w:val="23"/>
        </w:rPr>
        <w:t xml:space="preserve">declaração </w:t>
      </w:r>
      <w:r>
        <w:rPr>
          <w:rFonts w:cs="Calibri"/>
          <w:sz w:val="23"/>
          <w:szCs w:val="23"/>
        </w:rPr>
        <w:t>do representante legal da organização</w:t>
      </w:r>
      <w:r>
        <w:rPr>
          <w:rFonts w:cs="Calibri"/>
          <w:color w:val="000000"/>
          <w:sz w:val="23"/>
          <w:szCs w:val="23"/>
        </w:rPr>
        <w:t xml:space="preserve"> da sociedade civil de que </w:t>
      </w:r>
      <w:r>
        <w:rPr>
          <w:rFonts w:cs="Calibri"/>
          <w:color w:val="000000"/>
          <w:spacing w:val="-2"/>
          <w:sz w:val="23"/>
          <w:szCs w:val="23"/>
        </w:rPr>
        <w:t>não será contratado, para prestação de serviços, servidor ou empregado público, inclusive aquele que exerça cargo em comissão ou função de confiança, de órgão ou OSC da Administração Pública municipal celebrante, ou seu cônjuge, companheiro ou parente em linha reta, colateral ou por afinidade, até o segundo grau, ressalvadas as hipóteses previstas em lei específica e na lei de diretrizes orçamentárias; e</w:t>
      </w:r>
    </w:p>
    <w:p>
      <w:pPr>
        <w:pStyle w:val="Padro"/>
        <w:spacing w:lineRule="auto" w:line="360" w:before="0" w:after="0"/>
        <w:jc w:val="both"/>
        <w:rPr/>
      </w:pPr>
      <w:r>
        <w:rPr>
          <w:rFonts w:cs="Calibri"/>
          <w:color w:val="000000"/>
          <w:sz w:val="23"/>
          <w:szCs w:val="23"/>
        </w:rPr>
        <w:tab/>
        <w:t xml:space="preserve">XIV - declaração </w:t>
      </w:r>
      <w:r>
        <w:rPr>
          <w:rFonts w:cs="Calibri"/>
          <w:sz w:val="23"/>
          <w:szCs w:val="23"/>
        </w:rPr>
        <w:t>do representante legal da organização</w:t>
      </w:r>
      <w:r>
        <w:rPr>
          <w:rFonts w:cs="Calibri"/>
          <w:color w:val="000000"/>
          <w:sz w:val="23"/>
          <w:szCs w:val="23"/>
        </w:rPr>
        <w:t xml:space="preserve"> da sociedade civil de que não serão remunerados, a qualquer título, com os recursos repassados;</w:t>
      </w:r>
    </w:p>
    <w:p>
      <w:pPr>
        <w:pStyle w:val="Padro"/>
        <w:spacing w:lineRule="auto" w:line="360" w:before="0" w:after="0"/>
        <w:jc w:val="both"/>
        <w:rPr>
          <w:rFonts w:cs="Calibri"/>
          <w:color w:val="000000"/>
          <w:sz w:val="23"/>
          <w:szCs w:val="23"/>
        </w:rPr>
      </w:pPr>
      <w:r>
        <w:rPr>
          <w:rFonts w:cs="Calibri"/>
          <w:color w:val="000000"/>
          <w:sz w:val="23"/>
          <w:szCs w:val="23"/>
        </w:rPr>
        <w:tab/>
      </w:r>
      <w:r>
        <w:rPr>
          <w:rFonts w:cs="Calibri"/>
          <w:b/>
          <w:bCs/>
          <w:color w:val="000000"/>
          <w:sz w:val="23"/>
          <w:szCs w:val="23"/>
        </w:rPr>
        <w:t>a)</w:t>
      </w:r>
      <w:r>
        <w:rPr>
          <w:rFonts w:cs="Calibri"/>
          <w:color w:val="000000"/>
          <w:sz w:val="23"/>
          <w:szCs w:val="23"/>
        </w:rPr>
        <w:t xml:space="preserve"> membro de Poder ou do Ministério Público ou dirigente de órgão ou entidade da Administração Pública municipal; </w:t>
      </w:r>
    </w:p>
    <w:p>
      <w:pPr>
        <w:pStyle w:val="Padro"/>
        <w:spacing w:lineRule="auto" w:line="360" w:before="0" w:after="0"/>
        <w:jc w:val="both"/>
        <w:rPr>
          <w:rFonts w:cs="Calibri"/>
          <w:sz w:val="23"/>
          <w:szCs w:val="23"/>
        </w:rPr>
      </w:pPr>
      <w:r>
        <w:rPr>
          <w:rFonts w:cs="Calibri"/>
          <w:sz w:val="23"/>
          <w:szCs w:val="23"/>
        </w:rPr>
        <w:tab/>
      </w:r>
      <w:r>
        <w:rPr>
          <w:rFonts w:cs="Calibri"/>
          <w:b/>
          <w:bCs/>
          <w:sz w:val="23"/>
          <w:szCs w:val="23"/>
        </w:rPr>
        <w:t>b)</w:t>
      </w:r>
      <w:r>
        <w:rPr>
          <w:rFonts w:cs="Calibri"/>
          <w:sz w:val="23"/>
          <w:szCs w:val="23"/>
        </w:rPr>
        <w:t xml:space="preserve"> servidor ou empregado público, inclusive aquele que exerça cargo em comissão ou função de confiança, de órgão ou entidade da Administração Pública municipal celebrante, ou seu cônjuge, companheiro ou parente em linha reta, colateral ou por afinidade, até o segundo grau, ressalvadas as hipóteses previstas em lei específica e na lei de diretrizes orçamentárias; e</w:t>
      </w:r>
    </w:p>
    <w:p>
      <w:pPr>
        <w:pStyle w:val="Padro"/>
        <w:spacing w:lineRule="auto" w:line="360" w:before="0" w:after="0"/>
        <w:jc w:val="both"/>
        <w:rPr>
          <w:rFonts w:cs="Calibri"/>
          <w:color w:val="000000"/>
          <w:sz w:val="23"/>
          <w:szCs w:val="23"/>
        </w:rPr>
      </w:pPr>
      <w:r>
        <w:rPr>
          <w:rFonts w:cs="Calibri"/>
          <w:color w:val="000000"/>
          <w:sz w:val="23"/>
          <w:szCs w:val="23"/>
        </w:rPr>
        <w:tab/>
      </w:r>
      <w:r>
        <w:rPr>
          <w:rFonts w:cs="Calibri"/>
          <w:b/>
          <w:bCs/>
          <w:color w:val="000000"/>
          <w:sz w:val="23"/>
          <w:szCs w:val="23"/>
        </w:rPr>
        <w:t>c)</w:t>
      </w:r>
      <w:r>
        <w:rPr>
          <w:rFonts w:cs="Calibri"/>
          <w:color w:val="000000"/>
          <w:sz w:val="23"/>
          <w:szCs w:val="23"/>
        </w:rPr>
        <w:t xml:space="preserve"> pessoas naturais condenadas pela prática de crimes contra a Administração Pública ou contra o patrimônio público, de crimes eleitorais para os quais a lei comine pena privativa de liberdade, e de crimes de lavagem ou ocultação de bens, direitos e valores.</w:t>
      </w:r>
    </w:p>
    <w:p>
      <w:pPr>
        <w:pStyle w:val="Padro"/>
        <w:spacing w:lineRule="auto" w:line="360" w:before="0" w:after="0"/>
        <w:jc w:val="both"/>
        <w:rPr>
          <w:rFonts w:cs="Calibri"/>
          <w:color w:val="000000"/>
          <w:sz w:val="23"/>
          <w:szCs w:val="23"/>
        </w:rPr>
      </w:pPr>
      <w:r>
        <w:rPr>
          <w:rFonts w:cs="Calibri"/>
          <w:color w:val="000000"/>
          <w:sz w:val="23"/>
          <w:szCs w:val="23"/>
        </w:rPr>
        <w:tab/>
        <w:t>XV – Declaração de início das atividades;</w:t>
      </w:r>
    </w:p>
    <w:p>
      <w:pPr>
        <w:pStyle w:val="Padro"/>
        <w:spacing w:lineRule="auto" w:line="360" w:before="0" w:after="0"/>
        <w:jc w:val="both"/>
        <w:rPr>
          <w:rFonts w:cs="Calibri"/>
          <w:color w:val="000000"/>
          <w:sz w:val="23"/>
          <w:szCs w:val="23"/>
        </w:rPr>
      </w:pPr>
      <w:r>
        <w:rPr>
          <w:rFonts w:cs="Calibri"/>
          <w:color w:val="000000"/>
          <w:sz w:val="23"/>
          <w:szCs w:val="23"/>
        </w:rPr>
        <w:tab/>
        <w:t>XVI – Declaração contendo o nome do Contador Responsável pela Entidade e respectiva cópia da Certidão de Regularidade do Conselho Regional de Contabilidade;</w:t>
      </w:r>
    </w:p>
    <w:p>
      <w:pPr>
        <w:pStyle w:val="Padro"/>
        <w:spacing w:lineRule="auto" w:line="360" w:before="0" w:after="0"/>
        <w:jc w:val="both"/>
        <w:rPr/>
      </w:pPr>
      <w:r>
        <w:rPr>
          <w:rFonts w:cs="Calibri"/>
          <w:color w:val="000000"/>
          <w:sz w:val="23"/>
          <w:szCs w:val="23"/>
        </w:rPr>
        <w:tab/>
      </w:r>
      <w:r>
        <w:rPr>
          <w:rFonts w:cs="Calibri"/>
          <w:b w:val="false"/>
          <w:bCs w:val="false"/>
          <w:color w:val="000000"/>
          <w:sz w:val="23"/>
          <w:szCs w:val="23"/>
        </w:rPr>
        <w:t xml:space="preserve">XVII </w:t>
      </w:r>
      <w:r>
        <w:rPr>
          <w:rFonts w:cs="Calibri"/>
          <w:color w:val="000000"/>
          <w:sz w:val="23"/>
          <w:szCs w:val="23"/>
        </w:rPr>
        <w:t>– Declaração sobre a abertura de Conta-Corrente específica, conforme artigo 51 da Lei nº.13.019/2014;</w:t>
      </w:r>
    </w:p>
    <w:p>
      <w:pPr>
        <w:pStyle w:val="Padro"/>
        <w:spacing w:lineRule="auto" w:line="360" w:before="0" w:after="0"/>
        <w:ind w:left="0" w:right="0" w:firstLine="525"/>
        <w:jc w:val="both"/>
        <w:rPr/>
      </w:pPr>
      <w:r>
        <w:rPr>
          <w:rFonts w:cs="Calibri"/>
          <w:b/>
          <w:sz w:val="23"/>
          <w:szCs w:val="23"/>
        </w:rPr>
        <w:tab/>
        <w:t xml:space="preserve">11.1.2.1. </w:t>
      </w:r>
      <w:r>
        <w:rPr>
          <w:rFonts w:cs="Calibri"/>
          <w:sz w:val="23"/>
          <w:szCs w:val="23"/>
        </w:rPr>
        <w:t>Para fins do disposto neste Chamamento Público, entende-se por membro de Poder, o titular de cargo estrutural à organização política do Município que exerça atividade típica de governo, de forma remunerada, como Prefeito, Vice-Prefeito, Secretários Municipais e Vereadores.</w:t>
      </w:r>
    </w:p>
    <w:p>
      <w:pPr>
        <w:pStyle w:val="Padro"/>
        <w:spacing w:lineRule="auto" w:line="360" w:before="0" w:after="0"/>
        <w:ind w:left="0" w:right="0" w:firstLine="567"/>
        <w:jc w:val="both"/>
        <w:rPr/>
      </w:pPr>
      <w:r>
        <w:rPr>
          <w:rFonts w:cs="Calibri"/>
          <w:b/>
          <w:color w:val="000000"/>
          <w:sz w:val="23"/>
          <w:szCs w:val="23"/>
        </w:rPr>
        <w:tab/>
        <w:t xml:space="preserve">11.1.2.2. </w:t>
      </w:r>
      <w:r>
        <w:rPr>
          <w:rFonts w:cs="Calibri"/>
          <w:color w:val="000000"/>
          <w:sz w:val="23"/>
          <w:szCs w:val="23"/>
        </w:rPr>
        <w:t>Para fins deste Chamamento Público, não são considerados membros de Poder os integrantes de conselhos de direitos e de políticas públicas.</w:t>
      </w:r>
    </w:p>
    <w:p>
      <w:pPr>
        <w:pStyle w:val="Padro"/>
        <w:spacing w:lineRule="auto" w:line="360" w:before="0" w:after="0"/>
        <w:ind w:left="0" w:right="0" w:firstLine="567"/>
        <w:jc w:val="both"/>
        <w:rPr/>
      </w:pPr>
      <w:r>
        <w:rPr>
          <w:rFonts w:cs="Calibri"/>
          <w:b/>
          <w:color w:val="000000"/>
          <w:sz w:val="23"/>
          <w:szCs w:val="23"/>
        </w:rPr>
        <w:tab/>
        <w:t>11.1.2.3.</w:t>
      </w:r>
      <w:r>
        <w:rPr>
          <w:rFonts w:cs="Calibri"/>
          <w:color w:val="000000"/>
          <w:sz w:val="23"/>
          <w:szCs w:val="23"/>
        </w:rPr>
        <w:t xml:space="preserve"> A capacidade técnica e operacional da organização da sociedade civil independe da capacidade já instalada, admitida a contratação de profissionais, a aquisição de bens e equipamentos ou a realização de serviços de adequação de espaço físico para o cumprimento do objeto da parceria.</w:t>
      </w:r>
    </w:p>
    <w:p>
      <w:pPr>
        <w:pStyle w:val="Padro"/>
        <w:spacing w:lineRule="auto" w:line="360" w:before="0" w:after="0"/>
        <w:jc w:val="both"/>
        <w:rPr/>
      </w:pPr>
      <w:r>
        <w:rPr>
          <w:rFonts w:cs="Calibri"/>
          <w:b/>
          <w:bCs/>
          <w:color w:val="000000"/>
          <w:sz w:val="23"/>
          <w:szCs w:val="23"/>
        </w:rPr>
        <w:tab/>
        <w:t>11.1.2.4.</w:t>
      </w:r>
      <w:r>
        <w:rPr>
          <w:rFonts w:cs="Calibri"/>
          <w:color w:val="000000"/>
          <w:sz w:val="23"/>
          <w:szCs w:val="23"/>
        </w:rPr>
        <w:t xml:space="preserve"> Serão consideradas regulares, para fins de cumprimento do disposto dos incisos IV a VII do </w:t>
      </w:r>
      <w:r>
        <w:rPr>
          <w:rFonts w:cs="Calibri"/>
          <w:bCs/>
          <w:sz w:val="23"/>
          <w:szCs w:val="23"/>
        </w:rPr>
        <w:t xml:space="preserve">item 11.1.2 </w:t>
      </w:r>
      <w:r>
        <w:rPr>
          <w:rFonts w:cs="Calibri"/>
          <w:sz w:val="23"/>
          <w:szCs w:val="23"/>
        </w:rPr>
        <w:t xml:space="preserve">deste edital, </w:t>
      </w:r>
      <w:r>
        <w:rPr>
          <w:rFonts w:cs="Calibri"/>
          <w:color w:val="000000"/>
          <w:sz w:val="23"/>
          <w:szCs w:val="23"/>
        </w:rPr>
        <w:t>as certidões positivas com efeito de negativas.</w:t>
      </w:r>
    </w:p>
    <w:p>
      <w:pPr>
        <w:pStyle w:val="Padro"/>
        <w:spacing w:lineRule="auto" w:line="360" w:before="0" w:after="0"/>
        <w:jc w:val="both"/>
        <w:rPr>
          <w:sz w:val="23"/>
          <w:szCs w:val="23"/>
        </w:rPr>
      </w:pPr>
      <w:r>
        <w:rPr>
          <w:sz w:val="23"/>
          <w:szCs w:val="23"/>
        </w:rPr>
      </w:r>
    </w:p>
    <w:p>
      <w:pPr>
        <w:pStyle w:val="Normal"/>
        <w:spacing w:lineRule="auto" w:line="360"/>
        <w:jc w:val="both"/>
        <w:rPr>
          <w:rFonts w:cs="Calibri"/>
          <w:b/>
          <w:b/>
          <w:sz w:val="23"/>
          <w:szCs w:val="23"/>
        </w:rPr>
      </w:pPr>
      <w:r>
        <w:rPr>
          <w:rFonts w:cs="Calibri"/>
          <w:b/>
          <w:sz w:val="23"/>
          <w:szCs w:val="23"/>
        </w:rPr>
        <w:tab/>
        <w:t>11.2. Dos Impedimentos</w:t>
      </w:r>
    </w:p>
    <w:p>
      <w:pPr>
        <w:pStyle w:val="Normal"/>
        <w:spacing w:lineRule="auto" w:line="360"/>
        <w:ind w:left="0" w:right="0" w:firstLine="567"/>
        <w:jc w:val="both"/>
        <w:rPr/>
      </w:pPr>
      <w:r>
        <w:rPr>
          <w:rFonts w:cs="Calibri"/>
          <w:b/>
          <w:sz w:val="23"/>
          <w:szCs w:val="23"/>
        </w:rPr>
        <w:tab/>
        <w:t>11.2.1.</w:t>
      </w:r>
      <w:r>
        <w:rPr>
          <w:rFonts w:cs="Calibri"/>
          <w:sz w:val="23"/>
          <w:szCs w:val="23"/>
        </w:rPr>
        <w:t xml:space="preserve"> Não poderão celebrar a parceria decorrente deste chamamento público as organizações da sociedade civil:</w:t>
      </w:r>
    </w:p>
    <w:p>
      <w:pPr>
        <w:pStyle w:val="Normal"/>
        <w:spacing w:lineRule="auto" w:line="360"/>
        <w:ind w:left="0" w:right="0" w:firstLine="567"/>
        <w:jc w:val="both"/>
        <w:rPr/>
      </w:pPr>
      <w:r>
        <w:rPr>
          <w:rFonts w:cs="Calibri"/>
          <w:sz w:val="23"/>
          <w:szCs w:val="23"/>
        </w:rPr>
        <w:tab/>
        <w:t xml:space="preserve">I – </w:t>
      </w:r>
      <w:r>
        <w:rPr>
          <w:rFonts w:cs="Calibri"/>
          <w:color w:val="000000"/>
          <w:sz w:val="23"/>
          <w:szCs w:val="23"/>
        </w:rPr>
        <w:t>suspensas temporariamente da participação em chamamento público e impedidas de celebrar parceria ou contrato com órgãos e OSCs do Município de Caçapava do Sul/RS; e</w:t>
      </w:r>
    </w:p>
    <w:p>
      <w:pPr>
        <w:pStyle w:val="Normal"/>
        <w:spacing w:lineRule="auto" w:line="360"/>
        <w:ind w:left="0" w:right="0" w:firstLine="567"/>
        <w:jc w:val="both"/>
        <w:rPr>
          <w:rFonts w:cs="Calibri"/>
          <w:color w:val="000000"/>
          <w:sz w:val="23"/>
          <w:szCs w:val="23"/>
        </w:rPr>
      </w:pPr>
      <w:r>
        <w:rPr>
          <w:rFonts w:cs="Calibri"/>
          <w:color w:val="000000"/>
          <w:sz w:val="23"/>
          <w:szCs w:val="23"/>
        </w:rPr>
        <w:tab/>
        <w:t>II – declaradas inidôneas para participar de chamamento público ou celebrar parceria ou contrato com órgãos e OSCs de todas as esferas de governo, enquanto perdurarem os motivos determinantes da punição ou até que seja promovida a reabilitação perante a própria autoridade que aplicou a penalidade.</w:t>
      </w:r>
    </w:p>
    <w:p>
      <w:pPr>
        <w:pStyle w:val="Normal"/>
        <w:spacing w:lineRule="auto" w:line="360"/>
        <w:ind w:left="0" w:right="0" w:firstLine="567"/>
        <w:jc w:val="both"/>
        <w:rPr>
          <w:rFonts w:cs="Calibri"/>
          <w:color w:val="000000"/>
          <w:sz w:val="23"/>
          <w:szCs w:val="23"/>
        </w:rPr>
      </w:pPr>
      <w:r>
        <w:rPr>
          <w:rFonts w:cs="Calibri"/>
          <w:color w:val="000000"/>
          <w:sz w:val="23"/>
          <w:szCs w:val="23"/>
        </w:rPr>
        <w:tab/>
        <w:t>III – necessário apresentar declaração do representante legal da OSC de inexistência de impedimento à celebração da parceria;</w:t>
      </w:r>
    </w:p>
    <w:p>
      <w:pPr>
        <w:pStyle w:val="Normal"/>
        <w:ind w:left="0" w:right="0" w:firstLine="567"/>
        <w:jc w:val="both"/>
        <w:rPr>
          <w:rFonts w:cs="Calibri"/>
          <w:b/>
          <w:b/>
          <w:sz w:val="23"/>
          <w:szCs w:val="23"/>
        </w:rPr>
      </w:pPr>
      <w:r>
        <w:rPr>
          <w:rFonts w:cs="Calibri"/>
          <w:b/>
          <w:sz w:val="23"/>
          <w:szCs w:val="23"/>
        </w:rPr>
      </w:r>
    </w:p>
    <w:p>
      <w:pPr>
        <w:pStyle w:val="Padro"/>
        <w:spacing w:lineRule="auto" w:line="360" w:before="0" w:after="0"/>
        <w:jc w:val="both"/>
        <w:rPr>
          <w:rFonts w:cs="Calibri"/>
          <w:b/>
          <w:b/>
          <w:sz w:val="23"/>
          <w:szCs w:val="23"/>
        </w:rPr>
      </w:pPr>
      <w:r>
        <w:rPr>
          <w:rFonts w:cs="Calibri"/>
          <w:b/>
          <w:sz w:val="23"/>
          <w:szCs w:val="23"/>
        </w:rPr>
        <w:tab/>
        <w:t>11.3. Da verificação dos requisitos para a celebração da parceria</w:t>
      </w:r>
    </w:p>
    <w:p>
      <w:pPr>
        <w:pStyle w:val="Padro"/>
        <w:spacing w:lineRule="auto" w:line="360" w:before="0" w:after="0"/>
        <w:jc w:val="both"/>
        <w:rPr/>
      </w:pPr>
      <w:r>
        <w:rPr>
          <w:rFonts w:cs="Calibri"/>
          <w:b/>
          <w:sz w:val="23"/>
          <w:szCs w:val="23"/>
        </w:rPr>
        <w:tab/>
        <w:t xml:space="preserve">11.3.1. </w:t>
      </w:r>
      <w:r>
        <w:rPr>
          <w:rFonts w:cs="Calibri"/>
          <w:sz w:val="23"/>
          <w:szCs w:val="23"/>
        </w:rPr>
        <w:t>O Gestor da Parceria verificará o cumprimento dos requisitos para a celebração da parceria, oportunidade em que, para fins de apuração do cumprimento do requisito constante no inciso IV do caput do art. 39 da Lei nº.13.019, de 2014 e do item 11.1 deste edital, verificará a existência de contas rejeitadas em âmbito federal, estadual, distrital ou municipal que constem de plataformas eletrônicas dos entes federados, bem como de penalidades aplicadas à OSC nos cadastros existentes, cujas informações preponderarão sobre aquelas constantes no documento a que se refere o inciso X do item 11.1.2 deste edital.</w:t>
      </w:r>
    </w:p>
    <w:p>
      <w:pPr>
        <w:pStyle w:val="Padro"/>
        <w:spacing w:lineRule="auto" w:line="360" w:before="0" w:after="0"/>
        <w:ind w:left="0" w:right="0" w:firstLine="567"/>
        <w:jc w:val="both"/>
        <w:rPr/>
      </w:pPr>
      <w:r>
        <w:rPr>
          <w:rFonts w:cs="Calibri"/>
          <w:b/>
          <w:sz w:val="23"/>
          <w:szCs w:val="23"/>
        </w:rPr>
        <w:t xml:space="preserve">11.3.2. </w:t>
      </w:r>
      <w:r>
        <w:rPr>
          <w:rFonts w:cs="Calibri"/>
          <w:color w:val="000000"/>
          <w:sz w:val="23"/>
          <w:szCs w:val="23"/>
        </w:rPr>
        <w:t xml:space="preserve">Caso se verifique irregularidade formal nos documentos apresentados nos termos </w:t>
      </w:r>
      <w:r>
        <w:rPr>
          <w:rFonts w:cs="Calibri"/>
          <w:sz w:val="23"/>
          <w:szCs w:val="23"/>
        </w:rPr>
        <w:t xml:space="preserve">do item 11.1 deste edital, </w:t>
      </w:r>
      <w:r>
        <w:rPr>
          <w:rFonts w:cs="Calibri"/>
          <w:color w:val="000000"/>
          <w:sz w:val="23"/>
          <w:szCs w:val="23"/>
        </w:rPr>
        <w:t xml:space="preserve">ou quando as certidões referidas nos incisos IV a VII </w:t>
      </w:r>
      <w:r>
        <w:rPr>
          <w:rFonts w:cs="Calibri"/>
          <w:sz w:val="23"/>
          <w:szCs w:val="23"/>
        </w:rPr>
        <w:t xml:space="preserve">do </w:t>
      </w:r>
      <w:r>
        <w:rPr>
          <w:rFonts w:cs="Calibri"/>
          <w:bCs/>
          <w:sz w:val="23"/>
          <w:szCs w:val="23"/>
        </w:rPr>
        <w:t xml:space="preserve">item 11.1.2 </w:t>
      </w:r>
      <w:r>
        <w:rPr>
          <w:rFonts w:cs="Calibri"/>
          <w:sz w:val="23"/>
          <w:szCs w:val="23"/>
        </w:rPr>
        <w:t xml:space="preserve">deste edital estiverem </w:t>
      </w:r>
      <w:r>
        <w:rPr>
          <w:rFonts w:cs="Calibri"/>
          <w:color w:val="000000"/>
          <w:sz w:val="23"/>
          <w:szCs w:val="23"/>
        </w:rPr>
        <w:t xml:space="preserve">com prazo de vigência expirado e novas certidões não estiverem disponíveis eletronicamente, a organização da sociedade civil será notificada para, no prazo </w:t>
      </w:r>
      <w:r>
        <w:rPr>
          <w:rFonts w:cs="Calibri"/>
          <w:sz w:val="23"/>
          <w:szCs w:val="23"/>
        </w:rPr>
        <w:t>de até 10 (dez) dias úteis</w:t>
      </w:r>
      <w:r>
        <w:rPr>
          <w:rFonts w:cs="Calibri"/>
          <w:color w:val="000000"/>
          <w:sz w:val="23"/>
          <w:szCs w:val="23"/>
        </w:rPr>
        <w:t>, regularizar a documentação, sob pena de não celebração da parceria.</w:t>
      </w:r>
    </w:p>
    <w:p>
      <w:pPr>
        <w:pStyle w:val="Padro"/>
        <w:spacing w:before="0" w:after="0"/>
        <w:ind w:left="0" w:right="0" w:firstLine="567"/>
        <w:jc w:val="both"/>
        <w:rPr>
          <w:rFonts w:cs="Calibri"/>
          <w:b/>
          <w:b/>
          <w:color w:val="000000"/>
          <w:sz w:val="23"/>
          <w:szCs w:val="23"/>
        </w:rPr>
      </w:pPr>
      <w:r>
        <w:rPr>
          <w:rFonts w:cs="Calibri"/>
          <w:b/>
          <w:color w:val="000000"/>
          <w:sz w:val="23"/>
          <w:szCs w:val="23"/>
        </w:rPr>
      </w:r>
    </w:p>
    <w:p>
      <w:pPr>
        <w:pStyle w:val="Padro"/>
        <w:spacing w:lineRule="auto" w:line="360" w:before="0" w:after="0"/>
        <w:jc w:val="both"/>
        <w:rPr>
          <w:rFonts w:cs="Calibri"/>
          <w:b/>
          <w:b/>
          <w:sz w:val="23"/>
          <w:szCs w:val="23"/>
        </w:rPr>
      </w:pPr>
      <w:r>
        <w:rPr>
          <w:rFonts w:cs="Calibri"/>
          <w:b/>
          <w:sz w:val="23"/>
          <w:szCs w:val="23"/>
        </w:rPr>
        <w:tab/>
        <w:t>11.4. Da aprovação do Plano de Trabalho</w:t>
      </w:r>
    </w:p>
    <w:p>
      <w:pPr>
        <w:pStyle w:val="Padro"/>
        <w:spacing w:lineRule="auto" w:line="360" w:before="0" w:after="0"/>
        <w:ind w:left="0" w:right="0" w:firstLine="567"/>
        <w:jc w:val="both"/>
        <w:rPr/>
      </w:pPr>
      <w:r>
        <w:rPr>
          <w:rFonts w:cs="Calibri"/>
          <w:color w:val="000000"/>
          <w:sz w:val="23"/>
          <w:szCs w:val="23"/>
        </w:rPr>
        <w:tab/>
        <w:t xml:space="preserve">Para a celebração da parceria, a organização da sociedade civil selecionada deverá, no prazo estabelecido pela Comissão de Seleção, apresentar o Plano de Trabalho, com adequações que se fizerem necessárias, caso este já tenha sido apresentado juntamente à proposta, o qual será submetido à aprovação </w:t>
      </w:r>
      <w:r>
        <w:rPr>
          <w:rFonts w:cs="Calibri"/>
          <w:sz w:val="23"/>
          <w:szCs w:val="23"/>
        </w:rPr>
        <w:t>da Administração.</w:t>
      </w:r>
    </w:p>
    <w:p>
      <w:pPr>
        <w:pStyle w:val="Padro"/>
        <w:spacing w:before="0" w:after="0"/>
        <w:ind w:left="0" w:right="0" w:firstLine="567"/>
        <w:jc w:val="both"/>
        <w:rPr>
          <w:rFonts w:cs="Calibri"/>
          <w:b/>
          <w:b/>
          <w:color w:val="000000"/>
          <w:sz w:val="23"/>
          <w:szCs w:val="23"/>
        </w:rPr>
      </w:pPr>
      <w:r>
        <w:rPr>
          <w:rFonts w:cs="Calibri"/>
          <w:b/>
          <w:color w:val="000000"/>
          <w:sz w:val="23"/>
          <w:szCs w:val="23"/>
        </w:rPr>
      </w:r>
    </w:p>
    <w:p>
      <w:pPr>
        <w:pStyle w:val="Padro"/>
        <w:spacing w:lineRule="auto" w:line="360" w:before="0" w:after="0"/>
        <w:jc w:val="both"/>
        <w:rPr>
          <w:rFonts w:cs="Calibri"/>
          <w:b/>
          <w:b/>
          <w:color w:val="000000"/>
          <w:sz w:val="23"/>
          <w:szCs w:val="23"/>
        </w:rPr>
      </w:pPr>
      <w:r>
        <w:rPr>
          <w:rFonts w:cs="Calibri"/>
          <w:b/>
          <w:color w:val="000000"/>
          <w:sz w:val="23"/>
          <w:szCs w:val="23"/>
        </w:rPr>
        <w:tab/>
        <w:t>11.5. Dos pareceres técnico e jurídico</w:t>
      </w:r>
    </w:p>
    <w:p>
      <w:pPr>
        <w:pStyle w:val="Padro"/>
        <w:spacing w:lineRule="auto" w:line="360" w:before="0" w:after="0"/>
        <w:jc w:val="both"/>
        <w:rPr/>
      </w:pPr>
      <w:r>
        <w:rPr>
          <w:rFonts w:cs="Calibri"/>
          <w:b/>
          <w:color w:val="000000"/>
          <w:sz w:val="23"/>
          <w:szCs w:val="23"/>
        </w:rPr>
        <w:tab/>
        <w:t>11.5.1.</w:t>
      </w:r>
      <w:r>
        <w:rPr>
          <w:rFonts w:cs="Calibri"/>
          <w:color w:val="000000"/>
          <w:sz w:val="23"/>
          <w:szCs w:val="23"/>
        </w:rPr>
        <w:t xml:space="preserve"> Verificada a regularidade dos documentos apresentados e aprovado o Plano de Trabalho apresentado, o processo será encaminhado para a área técnica para emissão do parecer técnico e, após a emissão deste, será encaminhado à Procuradoria-Geral para emissão de parecer jurídico.</w:t>
      </w:r>
    </w:p>
    <w:p>
      <w:pPr>
        <w:pStyle w:val="Padro"/>
        <w:spacing w:lineRule="auto" w:line="360" w:before="0" w:after="0"/>
        <w:jc w:val="both"/>
        <w:rPr/>
      </w:pPr>
      <w:r>
        <w:rPr>
          <w:rFonts w:cs="Calibri"/>
          <w:b/>
          <w:color w:val="000000"/>
          <w:sz w:val="23"/>
          <w:szCs w:val="23"/>
        </w:rPr>
        <w:tab/>
        <w:t>11.6. Da convocação para celebração da parceria</w:t>
      </w:r>
    </w:p>
    <w:p>
      <w:pPr>
        <w:pStyle w:val="Padro"/>
        <w:spacing w:lineRule="auto" w:line="360" w:before="0" w:after="0"/>
        <w:ind w:left="0" w:right="0" w:firstLine="567"/>
        <w:jc w:val="both"/>
        <w:rPr/>
      </w:pPr>
      <w:r>
        <w:rPr>
          <w:rFonts w:cs="Calibri"/>
          <w:b/>
          <w:color w:val="000000"/>
          <w:sz w:val="23"/>
          <w:szCs w:val="23"/>
        </w:rPr>
        <w:tab/>
        <w:t>11.6.1.</w:t>
      </w:r>
      <w:r>
        <w:rPr>
          <w:rFonts w:cs="Calibri"/>
          <w:color w:val="000000"/>
          <w:sz w:val="23"/>
          <w:szCs w:val="23"/>
        </w:rPr>
        <w:t xml:space="preserve"> Caso os pareceres sejam favoráveis à celebração da Parceria, a organização da sociedade civil será convocada pelo Administrador Público para a assinatura do Termo de Fomento, </w:t>
      </w:r>
      <w:r>
        <w:rPr>
          <w:rFonts w:cs="Calibri"/>
          <w:color w:val="000000"/>
          <w:sz w:val="23"/>
          <w:szCs w:val="23"/>
          <w:shd w:fill="auto" w:val="clear"/>
        </w:rPr>
        <w:t>no prazo de até 10 (dez) dias,</w:t>
      </w:r>
      <w:r>
        <w:rPr>
          <w:rFonts w:cs="Calibri"/>
          <w:color w:val="000000"/>
          <w:sz w:val="23"/>
          <w:szCs w:val="23"/>
        </w:rPr>
        <w:t xml:space="preserve"> sob pena de decair do direito de celebração da parceria.</w:t>
      </w:r>
    </w:p>
    <w:p>
      <w:pPr>
        <w:pStyle w:val="Normal"/>
        <w:spacing w:lineRule="auto" w:line="360"/>
        <w:ind w:left="540" w:right="0" w:hanging="0"/>
        <w:jc w:val="both"/>
        <w:rPr>
          <w:rFonts w:cs="Calibri"/>
          <w:b/>
          <w:b/>
          <w:sz w:val="23"/>
          <w:szCs w:val="23"/>
        </w:rPr>
      </w:pPr>
      <w:r>
        <w:rPr>
          <w:rFonts w:cs="Calibri"/>
          <w:b/>
          <w:sz w:val="23"/>
          <w:szCs w:val="23"/>
        </w:rPr>
        <w:tab/>
        <w:t>12. DAS PENALIDADES</w:t>
      </w:r>
    </w:p>
    <w:p>
      <w:pPr>
        <w:pStyle w:val="Normal"/>
        <w:spacing w:lineRule="auto" w:line="276"/>
        <w:ind w:left="0" w:right="0" w:firstLine="567"/>
        <w:jc w:val="both"/>
        <w:rPr/>
      </w:pPr>
      <w:r>
        <w:rPr>
          <w:rFonts w:cs="Calibri"/>
          <w:b/>
          <w:color w:val="000000"/>
          <w:sz w:val="23"/>
          <w:szCs w:val="23"/>
        </w:rPr>
        <w:tab/>
        <w:t xml:space="preserve">12.1. </w:t>
      </w:r>
      <w:r>
        <w:rPr>
          <w:rFonts w:cs="Calibri"/>
          <w:color w:val="000000"/>
          <w:sz w:val="23"/>
          <w:szCs w:val="23"/>
        </w:rPr>
        <w:t xml:space="preserve">Pela execução da parceria em desacordo com o plano de trabalho e com as normas da Lei Federal nº.13.019/2014 e do Decreto Municipal nº.3.807/2017, a administração pública municipal poderá, garantida a prévia defesa, nos moldes do Processo Administrativo Especial, previsto na Lei Municipal nº.3.611/2015, aplicar à organização da sociedade civil parceira as sanções de: </w:t>
      </w:r>
    </w:p>
    <w:p>
      <w:pPr>
        <w:pStyle w:val="Normal"/>
        <w:spacing w:lineRule="auto" w:line="276"/>
        <w:ind w:left="0" w:right="0" w:firstLine="567"/>
        <w:jc w:val="both"/>
        <w:rPr>
          <w:rFonts w:cs="Calibri"/>
          <w:color w:val="000000"/>
          <w:sz w:val="23"/>
          <w:szCs w:val="23"/>
        </w:rPr>
      </w:pPr>
      <w:r>
        <w:rPr>
          <w:rFonts w:cs="Calibri"/>
          <w:color w:val="000000"/>
          <w:sz w:val="23"/>
          <w:szCs w:val="23"/>
        </w:rPr>
        <w:tab/>
        <w:t xml:space="preserve">I - advertência; </w:t>
      </w:r>
    </w:p>
    <w:p>
      <w:pPr>
        <w:pStyle w:val="Normal"/>
        <w:spacing w:lineRule="auto" w:line="360"/>
        <w:ind w:left="0" w:right="0" w:firstLine="567"/>
        <w:jc w:val="both"/>
        <w:rPr>
          <w:rFonts w:cs="Calibri"/>
          <w:color w:val="000000"/>
          <w:sz w:val="23"/>
          <w:szCs w:val="23"/>
        </w:rPr>
      </w:pPr>
      <w:r>
        <w:rPr>
          <w:rFonts w:cs="Calibri"/>
          <w:color w:val="000000"/>
          <w:sz w:val="23"/>
          <w:szCs w:val="23"/>
        </w:rPr>
        <w:tab/>
        <w:t xml:space="preserve">II - suspensão temporária nos termos do inciso II do art. 73 da Lei Federal nº.13.019/2014; e </w:t>
      </w:r>
    </w:p>
    <w:p>
      <w:pPr>
        <w:pStyle w:val="Normal"/>
        <w:spacing w:lineRule="auto" w:line="360"/>
        <w:ind w:left="0" w:right="0" w:firstLine="567"/>
        <w:jc w:val="both"/>
        <w:rPr>
          <w:rFonts w:cs="Calibri"/>
          <w:color w:val="000000"/>
          <w:sz w:val="23"/>
          <w:szCs w:val="23"/>
        </w:rPr>
      </w:pPr>
      <w:r>
        <w:rPr>
          <w:rFonts w:cs="Calibri"/>
          <w:color w:val="000000"/>
          <w:sz w:val="23"/>
          <w:szCs w:val="23"/>
        </w:rPr>
        <w:tab/>
        <w:t xml:space="preserve">III - declaração de inidoneidade nos termos do inciso III do art. 73 da Lei Federal nº. 13.019/2014. </w:t>
      </w:r>
    </w:p>
    <w:p>
      <w:pPr>
        <w:pStyle w:val="Normal"/>
        <w:spacing w:lineRule="auto" w:line="360"/>
        <w:ind w:left="0" w:right="0" w:firstLine="567"/>
        <w:jc w:val="both"/>
        <w:rPr/>
      </w:pPr>
      <w:r>
        <w:rPr>
          <w:rFonts w:cs="Calibri"/>
          <w:b/>
          <w:color w:val="000000"/>
          <w:sz w:val="23"/>
          <w:szCs w:val="23"/>
        </w:rPr>
        <w:tab/>
        <w:t xml:space="preserve">12.2. </w:t>
      </w:r>
      <w:r>
        <w:rPr>
          <w:rFonts w:cs="Calibri"/>
          <w:color w:val="000000"/>
          <w:sz w:val="23"/>
          <w:szCs w:val="23"/>
        </w:rPr>
        <w:t xml:space="preserve">A sanção de advertência tem caráter preventivo e será aplicada quando verificadas impropriedades praticadas pela organização da sociedade civil no âmbito da parceria que não justifiquem a aplicação de penalidade mais grave. </w:t>
      </w:r>
    </w:p>
    <w:p>
      <w:pPr>
        <w:pStyle w:val="Normal"/>
        <w:spacing w:lineRule="auto" w:line="360"/>
        <w:ind w:left="0" w:right="0" w:firstLine="567"/>
        <w:jc w:val="both"/>
        <w:rPr/>
      </w:pPr>
      <w:r>
        <w:rPr>
          <w:rFonts w:cs="Calibri"/>
          <w:b/>
          <w:color w:val="000000"/>
          <w:sz w:val="23"/>
          <w:szCs w:val="23"/>
        </w:rPr>
        <w:tab/>
        <w:t xml:space="preserve">12.3. </w:t>
      </w:r>
      <w:r>
        <w:rPr>
          <w:rFonts w:cs="Calibri"/>
          <w:color w:val="000000"/>
          <w:sz w:val="23"/>
          <w:szCs w:val="23"/>
        </w:rPr>
        <w:t xml:space="preserve">A sanção de suspensão temporária será aplicada nos casos em que forem verificadas irregularidades na celebração, execução ou prestação de contas da parceria e não se justificar a imposição da penalidade mais grave, considerando-se a natureza e a gravidade da infração cometida, as peculiaridades do caso concreto, as circunstâncias agravantes ou atenuantes e os danos que dela provieram para a administração pública municipal. </w:t>
      </w:r>
    </w:p>
    <w:p>
      <w:pPr>
        <w:pStyle w:val="Normal"/>
        <w:spacing w:lineRule="auto" w:line="360"/>
        <w:ind w:left="0" w:right="0" w:firstLine="567"/>
        <w:jc w:val="both"/>
        <w:rPr/>
      </w:pPr>
      <w:r>
        <w:rPr>
          <w:rFonts w:cs="Calibri"/>
          <w:b/>
          <w:color w:val="000000"/>
          <w:sz w:val="23"/>
          <w:szCs w:val="23"/>
        </w:rPr>
        <w:tab/>
        <w:t xml:space="preserve">12.4. </w:t>
      </w:r>
      <w:r>
        <w:rPr>
          <w:rFonts w:cs="Calibri"/>
          <w:color w:val="000000"/>
          <w:sz w:val="23"/>
          <w:szCs w:val="23"/>
        </w:rPr>
        <w:t>A sanção de suspensão temporária impede a organização da sociedade civil de participar de chamamento público e celebrar parcerias ou contratos com órgãos e entidades da administração pública municipal por prazo não superior a dois anos.</w:t>
      </w:r>
    </w:p>
    <w:p>
      <w:pPr>
        <w:pStyle w:val="Normal"/>
        <w:spacing w:lineRule="auto" w:line="360"/>
        <w:ind w:left="0" w:right="0" w:firstLine="567"/>
        <w:jc w:val="both"/>
        <w:rPr/>
      </w:pPr>
      <w:r>
        <w:rPr>
          <w:rFonts w:cs="Calibri"/>
          <w:b/>
          <w:color w:val="000000"/>
          <w:sz w:val="23"/>
          <w:szCs w:val="23"/>
        </w:rPr>
        <w:tab/>
        <w:t xml:space="preserve">12.5. </w:t>
      </w:r>
      <w:r>
        <w:rPr>
          <w:rFonts w:cs="Calibri"/>
          <w:color w:val="000000"/>
          <w:sz w:val="23"/>
          <w:szCs w:val="23"/>
        </w:rPr>
        <w:t xml:space="preserve">A sanção de declaração de inidoneidade impede a organização da sociedade civil de participar de chamamento público e celebrar parcerias ou contratos com órgãos e entidades de todas as esferas de governo, enquanto perdurarem os motivos determinantes da punição ou até que seja promovida a reabilitação perante a autoridade que aplicou a penalidade, que ocorrerá quando a organização da sociedade civil ressarcir a administração pública municipal pelos prejuízos resultantes, e após decorrido o prazo de dois anos da aplicação da sanção de declaração de inidoneidade. </w:t>
      </w:r>
    </w:p>
    <w:p>
      <w:pPr>
        <w:pStyle w:val="Normal"/>
        <w:spacing w:lineRule="auto" w:line="360"/>
        <w:ind w:left="0" w:right="0" w:firstLine="567"/>
        <w:jc w:val="both"/>
        <w:rPr/>
      </w:pPr>
      <w:r>
        <w:rPr>
          <w:rFonts w:cs="Calibri"/>
          <w:b/>
          <w:color w:val="000000"/>
          <w:sz w:val="23"/>
          <w:szCs w:val="23"/>
        </w:rPr>
        <w:tab/>
        <w:t xml:space="preserve">12.6. </w:t>
      </w:r>
      <w:r>
        <w:rPr>
          <w:rFonts w:cs="Calibri"/>
          <w:color w:val="000000"/>
          <w:sz w:val="23"/>
          <w:szCs w:val="23"/>
        </w:rPr>
        <w:t>A aplicação das sanções de suspensão temporária e de declaração de inidoneidade é de competência exclusiva de Secretário Gestor do termo de colaboração, de fomento ou de acordos de cooperação.</w:t>
      </w:r>
    </w:p>
    <w:p>
      <w:pPr>
        <w:pStyle w:val="Normal"/>
        <w:spacing w:lineRule="auto" w:line="360"/>
        <w:ind w:left="0" w:right="0" w:firstLine="567"/>
        <w:jc w:val="both"/>
        <w:rPr/>
      </w:pPr>
      <w:r>
        <w:rPr>
          <w:rFonts w:cs="Calibri"/>
          <w:b/>
          <w:color w:val="000000"/>
          <w:sz w:val="23"/>
          <w:szCs w:val="23"/>
        </w:rPr>
        <w:tab/>
        <w:t xml:space="preserve">12.7. </w:t>
      </w:r>
      <w:r>
        <w:rPr>
          <w:rFonts w:cs="Calibri"/>
          <w:color w:val="000000"/>
          <w:sz w:val="23"/>
          <w:szCs w:val="23"/>
        </w:rPr>
        <w:t>Da decisão administrativa que aplicar as sanções previstas nos incisos I a III do item 12.1 deste Edital, caberá recurso administrativo, no prazo de 10 dias, contado da data de ciência da decisão.</w:t>
      </w:r>
    </w:p>
    <w:p>
      <w:pPr>
        <w:pStyle w:val="Normal"/>
        <w:spacing w:lineRule="auto" w:line="360"/>
        <w:jc w:val="both"/>
        <w:rPr/>
      </w:pPr>
      <w:r>
        <w:rPr>
          <w:rFonts w:cs="Calibri"/>
          <w:b/>
          <w:color w:val="000000"/>
          <w:sz w:val="23"/>
          <w:szCs w:val="23"/>
        </w:rPr>
        <w:tab/>
        <w:t xml:space="preserve">13. </w:t>
      </w:r>
      <w:r>
        <w:rPr>
          <w:rFonts w:cs="Calibri"/>
          <w:b/>
          <w:sz w:val="23"/>
          <w:szCs w:val="23"/>
        </w:rPr>
        <w:t>DA VIGÊNCIA E DA PRORROGAÇÃO DO TERMO DE FOMENTO</w:t>
      </w:r>
    </w:p>
    <w:p>
      <w:pPr>
        <w:pStyle w:val="Normal"/>
        <w:spacing w:lineRule="auto" w:line="360"/>
        <w:jc w:val="both"/>
        <w:rPr/>
      </w:pPr>
      <w:r>
        <w:rPr>
          <w:rFonts w:cs="Calibri"/>
          <w:b/>
          <w:sz w:val="23"/>
          <w:szCs w:val="23"/>
        </w:rPr>
        <w:tab/>
        <w:t>13.1.</w:t>
      </w:r>
      <w:r>
        <w:rPr>
          <w:rFonts w:cs="Calibri"/>
          <w:sz w:val="23"/>
          <w:szCs w:val="23"/>
        </w:rPr>
        <w:t xml:space="preserve"> </w:t>
      </w:r>
      <w:r>
        <w:rPr>
          <w:rFonts w:cs="Calibri"/>
          <w:color w:val="00000A"/>
          <w:sz w:val="23"/>
          <w:szCs w:val="23"/>
        </w:rPr>
        <w:t xml:space="preserve">O Termo de Fomento vigorará a partir da data de sua assinatura </w:t>
      </w:r>
      <w:r>
        <w:rPr>
          <w:rFonts w:cs="Calibri"/>
          <w:color w:val="00000A"/>
          <w:sz w:val="23"/>
          <w:szCs w:val="23"/>
          <w:shd w:fill="auto" w:val="clear"/>
        </w:rPr>
        <w:t>até 31 de dezembro de 2025</w:t>
      </w:r>
      <w:r>
        <w:rPr>
          <w:rFonts w:cs="Calibri"/>
          <w:sz w:val="23"/>
          <w:szCs w:val="23"/>
          <w:shd w:fill="auto" w:val="clear"/>
        </w:rPr>
        <w:t>,</w:t>
      </w:r>
      <w:r>
        <w:rPr>
          <w:rFonts w:cs="Calibri"/>
          <w:sz w:val="23"/>
          <w:szCs w:val="23"/>
        </w:rPr>
        <w:t xml:space="preserve"> podendo ser prorrogado mediante solicitação da organização da sociedade civil, devidamente formalizada e justificada, a ser apresentada à Administração Pública no prazo máximo de trinta dias antes do fim da parceria.</w:t>
      </w:r>
    </w:p>
    <w:p>
      <w:pPr>
        <w:pStyle w:val="Normal"/>
        <w:spacing w:lineRule="auto" w:line="360"/>
        <w:jc w:val="both"/>
        <w:rPr/>
      </w:pPr>
      <w:r>
        <w:rPr>
          <w:rFonts w:cs="Calibri"/>
          <w:b/>
          <w:sz w:val="23"/>
          <w:szCs w:val="23"/>
        </w:rPr>
        <w:tab/>
        <w:t xml:space="preserve">13.2. </w:t>
      </w:r>
      <w:r>
        <w:rPr>
          <w:rFonts w:cs="Calibri"/>
          <w:sz w:val="23"/>
          <w:szCs w:val="23"/>
        </w:rPr>
        <w:t>A prorrogação de ofício da vigência do Termo de Fomento será feita pela Administração Pública quando ela der causa a atraso na liberação de recursos financeiros, limitada ao exato período do atraso verificado.</w:t>
      </w:r>
    </w:p>
    <w:p>
      <w:pPr>
        <w:pStyle w:val="Normal"/>
        <w:spacing w:lineRule="auto" w:line="360"/>
        <w:jc w:val="both"/>
        <w:rPr/>
      </w:pPr>
      <w:r>
        <w:rPr>
          <w:rFonts w:cs="Calibri"/>
          <w:b/>
          <w:sz w:val="23"/>
          <w:szCs w:val="23"/>
        </w:rPr>
        <w:tab/>
        <w:t xml:space="preserve">13.3. </w:t>
      </w:r>
      <w:r>
        <w:rPr>
          <w:rFonts w:cs="Calibri"/>
          <w:sz w:val="23"/>
          <w:szCs w:val="23"/>
        </w:rPr>
        <w:t>O Termo de Fomento poderá ser alterado, exceto quanto ao seu objeto, mediante a celebração de Termos Aditivos, desde que acordados entre os parceiros e desde que firmados no prazo máximo de 30 dias antes do término da parceria.</w:t>
      </w:r>
    </w:p>
    <w:p>
      <w:pPr>
        <w:pStyle w:val="Normal"/>
        <w:spacing w:lineRule="auto" w:line="360"/>
        <w:jc w:val="both"/>
        <w:rPr/>
      </w:pPr>
      <w:r>
        <w:rPr>
          <w:rFonts w:cs="Calibri"/>
          <w:b/>
          <w:sz w:val="23"/>
          <w:szCs w:val="23"/>
        </w:rPr>
        <w:tab/>
        <w:t xml:space="preserve">13.4. </w:t>
      </w:r>
      <w:r>
        <w:rPr>
          <w:rFonts w:cs="Calibri"/>
          <w:sz w:val="23"/>
          <w:szCs w:val="23"/>
        </w:rPr>
        <w:t>O plano de trabalho da parceria poderá ser revisto para alteração de valores ou de metas, mediante termo aditivo ou apostilamento ao plano de trabalho original.</w:t>
      </w:r>
    </w:p>
    <w:p>
      <w:pPr>
        <w:pStyle w:val="Normal"/>
        <w:spacing w:lineRule="auto" w:line="360"/>
        <w:ind w:left="540" w:right="0" w:firstLine="27"/>
        <w:jc w:val="both"/>
        <w:rPr>
          <w:rFonts w:cs="Calibri"/>
          <w:b/>
          <w:b/>
          <w:sz w:val="23"/>
          <w:szCs w:val="23"/>
        </w:rPr>
      </w:pPr>
      <w:r>
        <w:rPr>
          <w:rFonts w:cs="Calibri"/>
          <w:b/>
          <w:sz w:val="23"/>
          <w:szCs w:val="23"/>
        </w:rPr>
        <w:tab/>
        <w:t>14. DISPOSIÇÕES COMPLEMENTARES</w:t>
      </w:r>
    </w:p>
    <w:p>
      <w:pPr>
        <w:pStyle w:val="Normal"/>
        <w:spacing w:lineRule="auto" w:line="360"/>
        <w:jc w:val="both"/>
        <w:rPr/>
      </w:pPr>
      <w:r>
        <w:rPr>
          <w:rFonts w:cs="Calibri"/>
          <w:b/>
          <w:bCs/>
          <w:sz w:val="23"/>
          <w:szCs w:val="23"/>
        </w:rPr>
        <w:tab/>
        <w:t>14.1.</w:t>
      </w:r>
      <w:r>
        <w:rPr>
          <w:rFonts w:cs="Calibri"/>
          <w:sz w:val="23"/>
          <w:szCs w:val="23"/>
        </w:rPr>
        <w:t xml:space="preserve"> As obrigações da organização da sociedade civil e do Município e demais regramentos para a execução da parceria, inclusive no que respeita à prestação de contas, constam do Termo de                         Fomento que integra o presente edital.</w:t>
      </w:r>
    </w:p>
    <w:p>
      <w:pPr>
        <w:pStyle w:val="Normal"/>
        <w:spacing w:lineRule="auto" w:line="360"/>
        <w:ind w:left="0" w:right="0" w:firstLine="567"/>
        <w:jc w:val="both"/>
        <w:rPr/>
      </w:pPr>
      <w:r>
        <w:rPr>
          <w:rFonts w:cs="Calibri"/>
          <w:b/>
          <w:bCs/>
          <w:sz w:val="23"/>
          <w:szCs w:val="23"/>
        </w:rPr>
        <w:tab/>
        <w:t>14.2.</w:t>
      </w:r>
      <w:r>
        <w:rPr>
          <w:rFonts w:cs="Calibri"/>
          <w:sz w:val="23"/>
          <w:szCs w:val="23"/>
        </w:rPr>
        <w:t xml:space="preserve"> Informações serão prestadas aos interessados no horário das 9 h às 15 h, na Prefeitura Municipal de Caçapava do Sul, na Rua XV de Novembro, nº.438, térreo, Centro de Caçapava do Sul.</w:t>
      </w:r>
    </w:p>
    <w:p>
      <w:pPr>
        <w:pStyle w:val="Normal"/>
        <w:spacing w:lineRule="auto" w:line="360"/>
        <w:ind w:left="0" w:right="0" w:firstLine="567"/>
        <w:jc w:val="both"/>
        <w:rPr/>
      </w:pPr>
      <w:r>
        <w:rPr>
          <w:rFonts w:cs="Calibri"/>
          <w:b/>
          <w:bCs/>
          <w:sz w:val="23"/>
          <w:szCs w:val="23"/>
        </w:rPr>
        <w:tab/>
        <w:t>14.3.</w:t>
      </w:r>
      <w:r>
        <w:rPr>
          <w:rFonts w:cs="Calibri"/>
          <w:sz w:val="23"/>
          <w:szCs w:val="23"/>
        </w:rPr>
        <w:t xml:space="preserve"> Todos os atos deste Chamamento Público, inclusive esclarecimentos que forem prestados, serão publicados no site do Município: </w:t>
      </w:r>
      <w:r>
        <w:rPr>
          <w:rStyle w:val="LinkdaInternet"/>
          <w:rFonts w:cs="Calibri"/>
          <w:sz w:val="23"/>
          <w:szCs w:val="23"/>
        </w:rPr>
        <w:t>https://cacapavadosul.rs.gov.br/</w:t>
      </w:r>
    </w:p>
    <w:p>
      <w:pPr>
        <w:pStyle w:val="Normal"/>
        <w:ind w:left="0" w:right="0" w:firstLine="567"/>
        <w:jc w:val="both"/>
        <w:rPr/>
      </w:pPr>
      <w:r>
        <w:rPr>
          <w:rFonts w:cs="Calibri"/>
          <w:b/>
          <w:bCs/>
          <w:sz w:val="23"/>
          <w:szCs w:val="23"/>
        </w:rPr>
        <w:t>14.4.</w:t>
      </w:r>
      <w:r>
        <w:rPr>
          <w:rFonts w:cs="Calibri"/>
          <w:sz w:val="23"/>
          <w:szCs w:val="23"/>
        </w:rPr>
        <w:t xml:space="preserve"> A íntegra do edital e seus anexos podem ser obtidos gratuitamente no site: </w:t>
      </w:r>
      <w:hyperlink r:id="rId2">
        <w:r>
          <w:rPr>
            <w:rStyle w:val="LinkdaInternet"/>
            <w:rFonts w:cs="Calibri"/>
            <w:sz w:val="23"/>
            <w:szCs w:val="23"/>
          </w:rPr>
          <w:t>https://cacapavadosul.rs.gov.br/</w:t>
        </w:r>
      </w:hyperlink>
      <w:hyperlink r:id="rId3">
        <w:r>
          <w:rPr>
            <w:rFonts w:cs="Calibri"/>
            <w:sz w:val="23"/>
            <w:szCs w:val="23"/>
          </w:rPr>
          <w:t>.</w:t>
        </w:r>
      </w:hyperlink>
    </w:p>
    <w:p>
      <w:pPr>
        <w:pStyle w:val="Normal"/>
        <w:ind w:left="0" w:right="0" w:firstLine="567"/>
        <w:jc w:val="both"/>
        <w:rPr>
          <w:rFonts w:cs="Calibri"/>
          <w:sz w:val="23"/>
          <w:szCs w:val="23"/>
        </w:rPr>
      </w:pPr>
      <w:r>
        <w:rPr/>
      </w:r>
    </w:p>
    <w:p>
      <w:pPr>
        <w:pStyle w:val="Normal"/>
        <w:ind w:left="0" w:right="0" w:firstLine="567"/>
        <w:jc w:val="both"/>
        <w:rPr>
          <w:rFonts w:cs="Calibri"/>
          <w:sz w:val="23"/>
          <w:szCs w:val="23"/>
        </w:rPr>
      </w:pPr>
      <w:r>
        <w:rPr/>
      </w:r>
    </w:p>
    <w:p>
      <w:pPr>
        <w:pStyle w:val="Normal"/>
        <w:jc w:val="center"/>
        <w:rPr>
          <w:rFonts w:cs="Calibri"/>
          <w:sz w:val="23"/>
          <w:szCs w:val="23"/>
        </w:rPr>
      </w:pPr>
      <w:r>
        <w:rPr>
          <w:rFonts w:cs="Calibri"/>
          <w:sz w:val="23"/>
          <w:szCs w:val="23"/>
        </w:rPr>
        <w:t>Caçapava do Sul, 11 de junho de 2025.</w:t>
      </w:r>
    </w:p>
    <w:p>
      <w:pPr>
        <w:pStyle w:val="Normal"/>
        <w:spacing w:lineRule="auto" w:line="360"/>
        <w:jc w:val="center"/>
        <w:rPr>
          <w:rFonts w:eastAsia="Arial" w:cs="Calibri"/>
          <w:sz w:val="23"/>
          <w:szCs w:val="23"/>
        </w:rPr>
      </w:pPr>
      <w:r>
        <w:rPr>
          <w:rFonts w:eastAsia="Arial" w:cs="Calibri"/>
          <w:sz w:val="23"/>
          <w:szCs w:val="23"/>
        </w:rPr>
      </w:r>
    </w:p>
    <w:p>
      <w:pPr>
        <w:pStyle w:val="Normal"/>
        <w:spacing w:lineRule="auto" w:line="360"/>
        <w:jc w:val="center"/>
        <w:rPr>
          <w:rFonts w:eastAsia="Arial" w:cs="Calibri"/>
          <w:sz w:val="23"/>
          <w:szCs w:val="23"/>
        </w:rPr>
      </w:pPr>
      <w:r>
        <w:rPr>
          <w:rFonts w:eastAsia="Arial" w:cs="Calibri"/>
          <w:sz w:val="23"/>
          <w:szCs w:val="23"/>
        </w:rPr>
      </w:r>
    </w:p>
    <w:p>
      <w:pPr>
        <w:pStyle w:val="Normal"/>
        <w:spacing w:lineRule="auto" w:line="360"/>
        <w:jc w:val="center"/>
        <w:rPr>
          <w:rFonts w:eastAsia="Arial" w:cs="Calibri"/>
          <w:sz w:val="23"/>
          <w:szCs w:val="23"/>
        </w:rPr>
      </w:pPr>
      <w:r>
        <w:rPr>
          <w:rFonts w:eastAsia="Arial" w:cs="Calibri"/>
          <w:sz w:val="23"/>
          <w:szCs w:val="23"/>
        </w:rPr>
      </w:r>
    </w:p>
    <w:p>
      <w:pPr>
        <w:pStyle w:val="Corpodotexto"/>
        <w:widowControl/>
        <w:spacing w:before="0" w:after="0"/>
        <w:jc w:val="center"/>
        <w:rPr>
          <w:rFonts w:ascii="Times New Roman" w:hAnsi="Times New Roman" w:cs="Times New Roman"/>
          <w:b/>
          <w:b/>
          <w:bCs/>
          <w:caps w:val="false"/>
          <w:smallCaps w:val="false"/>
          <w:color w:val="00000A"/>
          <w:spacing w:val="0"/>
          <w:sz w:val="23"/>
          <w:szCs w:val="23"/>
        </w:rPr>
      </w:pPr>
      <w:r>
        <w:rPr>
          <w:rFonts w:cs="Times New Roman"/>
          <w:b/>
          <w:bCs/>
          <w:caps w:val="false"/>
          <w:smallCaps w:val="false"/>
          <w:color w:val="00000A"/>
          <w:spacing w:val="0"/>
          <w:sz w:val="23"/>
          <w:szCs w:val="23"/>
        </w:rPr>
        <w:t>Marcelo C. Spode</w:t>
      </w:r>
    </w:p>
    <w:p>
      <w:pPr>
        <w:pStyle w:val="Corpodotexto"/>
        <w:widowControl/>
        <w:spacing w:lineRule="auto" w:line="360" w:before="0" w:after="0"/>
        <w:jc w:val="center"/>
        <w:rPr>
          <w:rFonts w:ascii="Times New Roman" w:hAnsi="Times New Roman" w:eastAsia="Arial" w:cs="Times New Roman"/>
          <w:b w:val="false"/>
          <w:b w:val="false"/>
          <w:bCs w:val="false"/>
          <w:caps w:val="false"/>
          <w:smallCaps w:val="false"/>
          <w:color w:val="00000A"/>
          <w:spacing w:val="0"/>
          <w:sz w:val="23"/>
          <w:szCs w:val="23"/>
        </w:rPr>
      </w:pPr>
      <w:r>
        <w:rPr>
          <w:rFonts w:eastAsia="Arial" w:cs="Times New Roman"/>
          <w:b w:val="false"/>
          <w:bCs w:val="false"/>
          <w:caps w:val="false"/>
          <w:smallCaps w:val="false"/>
          <w:color w:val="00000A"/>
          <w:spacing w:val="0"/>
          <w:sz w:val="23"/>
          <w:szCs w:val="23"/>
        </w:rPr>
        <w:t xml:space="preserve"> </w:t>
      </w:r>
      <w:r>
        <w:rPr>
          <w:rFonts w:eastAsia="Arial" w:cs="Times New Roman"/>
          <w:b w:val="false"/>
          <w:bCs w:val="false"/>
          <w:caps w:val="false"/>
          <w:smallCaps w:val="false"/>
          <w:color w:val="00000A"/>
          <w:spacing w:val="0"/>
          <w:sz w:val="23"/>
          <w:szCs w:val="23"/>
        </w:rPr>
        <w:t>Prefeito de Caçapava do Sul</w:t>
      </w:r>
    </w:p>
    <w:p>
      <w:pPr>
        <w:pStyle w:val="Normal"/>
        <w:jc w:val="center"/>
        <w:rPr/>
      </w:pPr>
      <w:r>
        <w:rPr>
          <w:rStyle w:val="Caracteresdenotaderodap"/>
          <w:rFonts w:eastAsia="Times New Roman" w:cs="Calibri"/>
          <w:b/>
          <w:bCs/>
          <w:color w:val="00000A"/>
          <w:w w:val="100"/>
          <w:position w:val="0"/>
          <w:sz w:val="23"/>
          <w:sz w:val="23"/>
          <w:szCs w:val="23"/>
          <w:vertAlign w:val="baseline"/>
          <w:lang w:val="pt-BR" w:eastAsia="zh-CN" w:bidi="ar-SA"/>
        </w:rPr>
        <w:t>ANEXO I</w:t>
      </w:r>
    </w:p>
    <w:p>
      <w:pPr>
        <w:pStyle w:val="Normal"/>
        <w:jc w:val="center"/>
        <w:rPr>
          <w:sz w:val="23"/>
          <w:szCs w:val="23"/>
        </w:rPr>
      </w:pPr>
      <w:r>
        <w:rPr>
          <w:sz w:val="23"/>
          <w:szCs w:val="23"/>
        </w:rPr>
      </w:r>
    </w:p>
    <w:p>
      <w:pPr>
        <w:pStyle w:val="Normal"/>
        <w:jc w:val="center"/>
        <w:rPr/>
      </w:pPr>
      <w:r>
        <w:rPr>
          <w:rStyle w:val="Caracteresdenotaderodap"/>
          <w:rFonts w:eastAsia="Times New Roman" w:cs="Calibri"/>
          <w:b/>
          <w:bCs/>
          <w:color w:val="00000A"/>
          <w:w w:val="100"/>
          <w:position w:val="0"/>
          <w:sz w:val="23"/>
          <w:sz w:val="23"/>
          <w:szCs w:val="23"/>
          <w:vertAlign w:val="baseline"/>
          <w:lang w:val="pt-BR" w:eastAsia="zh-CN" w:bidi="ar-SA"/>
        </w:rPr>
        <w:t>MINUTA DO TERMO DE FOMENTO Nº 00x/2025</w:t>
      </w:r>
    </w:p>
    <w:p>
      <w:pPr>
        <w:pStyle w:val="Normal"/>
        <w:jc w:val="center"/>
        <w:rPr>
          <w:sz w:val="23"/>
          <w:szCs w:val="23"/>
        </w:rPr>
      </w:pPr>
      <w:r>
        <w:rPr>
          <w:sz w:val="23"/>
          <w:szCs w:val="23"/>
        </w:rPr>
      </w:r>
    </w:p>
    <w:p>
      <w:pPr>
        <w:pStyle w:val="SemEspaamento"/>
        <w:spacing w:lineRule="auto" w:line="360"/>
        <w:ind w:left="0" w:right="0" w:firstLine="567"/>
        <w:jc w:val="center"/>
        <w:rPr>
          <w:rFonts w:ascii="Times New Roman" w:hAnsi="Times New Roman" w:eastAsia="Times New Roman" w:cs="Times New Roman"/>
          <w:color w:val="00000A"/>
          <w:w w:val="100"/>
          <w:sz w:val="23"/>
          <w:szCs w:val="23"/>
          <w:lang w:val="pt-BR" w:eastAsia="zh-CN" w:bidi="ar-SA"/>
        </w:rPr>
      </w:pPr>
      <w:r>
        <w:rPr>
          <w:rFonts w:eastAsia="Times New Roman" w:cs="Times New Roman" w:ascii="Times New Roman" w:hAnsi="Times New Roman"/>
          <w:color w:val="00000A"/>
          <w:w w:val="100"/>
          <w:sz w:val="23"/>
          <w:szCs w:val="23"/>
          <w:lang w:val="pt-BR" w:eastAsia="zh-CN" w:bidi="ar-SA"/>
        </w:rPr>
      </w:r>
    </w:p>
    <w:p>
      <w:pPr>
        <w:pStyle w:val="Normal"/>
        <w:spacing w:lineRule="auto" w:line="360"/>
        <w:ind w:left="0" w:right="0" w:firstLine="567"/>
        <w:jc w:val="both"/>
        <w:rPr>
          <w:rFonts w:eastAsia="Times New Roman" w:cs="Calibri"/>
          <w:color w:val="00000A"/>
          <w:w w:val="100"/>
          <w:sz w:val="23"/>
          <w:szCs w:val="23"/>
          <w:lang w:val="pt-BR" w:eastAsia="zh-CN" w:bidi="ar-SA"/>
        </w:rPr>
      </w:pPr>
      <w:r>
        <w:rPr>
          <w:rFonts w:eastAsia="Times New Roman" w:cs="Calibri"/>
          <w:color w:val="00000A"/>
          <w:w w:val="100"/>
          <w:sz w:val="23"/>
          <w:szCs w:val="23"/>
          <w:lang w:val="pt-BR" w:eastAsia="zh-CN" w:bidi="ar-SA"/>
        </w:rPr>
        <w:t>O MUNICÍPIO DE CAÇAPAVA DO SUL, pessoa jurídica de Direito Público, inscrito no CNPJ sob nº xxxxxx, neste ato representado pelo Prefeito Sr. xxxxxxxxxxxxxxxxxxxxxxxxxxxxxxxxxxxxxxxx, doravante denominado Administração Pública e a xxxxxxxxxxxxxxxxxxxxxxxxxxxxxxxxxxxxxxxxxxxx, inscrito no CNPJ xxxxxxxxxxx, representada neste ato pelo presidente senhor (a) xxxxxxxxxxxxxxxxxxxxxxxx, CPF xxx, RG xxxx, doravante denominada Organização da Sociedade Civil, com fundamento na Lei Federal nº 13.019/2014, bem como nos princípios que regem a Administração Pública e demais normas pertinentes, celebram este Termo de Fomento, na forma e condições estabelecidas nas seguintes cláusulas:</w:t>
      </w:r>
    </w:p>
    <w:p>
      <w:pPr>
        <w:pStyle w:val="SemEspaamento"/>
        <w:spacing w:lineRule="auto" w:line="360"/>
        <w:ind w:left="0" w:right="0" w:firstLine="567"/>
        <w:jc w:val="both"/>
        <w:rPr>
          <w:rFonts w:ascii="Times New Roman" w:hAnsi="Times New Roman" w:cs="Times New Roman"/>
          <w:w w:val="100"/>
          <w:sz w:val="23"/>
          <w:szCs w:val="23"/>
        </w:rPr>
      </w:pPr>
      <w:r>
        <w:rPr>
          <w:rFonts w:cs="Times New Roman" w:ascii="Times New Roman" w:hAnsi="Times New Roman"/>
          <w:w w:val="100"/>
          <w:sz w:val="23"/>
          <w:szCs w:val="23"/>
        </w:rPr>
      </w:r>
    </w:p>
    <w:p>
      <w:pPr>
        <w:pStyle w:val="SemEspaamento"/>
        <w:spacing w:lineRule="auto" w:line="360"/>
        <w:ind w:left="0" w:right="0" w:firstLine="567"/>
        <w:jc w:val="both"/>
        <w:rPr>
          <w:rFonts w:ascii="Times New Roman" w:hAnsi="Times New Roman" w:cs="Times New Roman"/>
          <w:b/>
          <w:b/>
          <w:w w:val="100"/>
          <w:sz w:val="23"/>
          <w:szCs w:val="23"/>
        </w:rPr>
      </w:pPr>
      <w:r>
        <w:rPr>
          <w:rFonts w:cs="Times New Roman" w:ascii="Times New Roman" w:hAnsi="Times New Roman"/>
          <w:b/>
          <w:w w:val="100"/>
          <w:sz w:val="23"/>
          <w:szCs w:val="23"/>
        </w:rPr>
        <w:t xml:space="preserve">1. DO OBJETO </w:t>
      </w:r>
    </w:p>
    <w:p>
      <w:pPr>
        <w:pStyle w:val="SemEspaamento"/>
        <w:spacing w:lineRule="auto" w:line="360"/>
        <w:ind w:left="0" w:right="0" w:firstLine="567"/>
        <w:jc w:val="both"/>
        <w:rPr/>
      </w:pPr>
      <w:r>
        <w:rPr>
          <w:rFonts w:cs="Times New Roman" w:ascii="Times New Roman" w:hAnsi="Times New Roman"/>
          <w:b/>
          <w:w w:val="100"/>
          <w:sz w:val="23"/>
          <w:szCs w:val="23"/>
        </w:rPr>
        <w:t>1.1.</w:t>
      </w:r>
      <w:r>
        <w:rPr>
          <w:rFonts w:cs="Times New Roman" w:ascii="Times New Roman" w:hAnsi="Times New Roman"/>
          <w:w w:val="100"/>
          <w:sz w:val="23"/>
          <w:szCs w:val="23"/>
        </w:rPr>
        <w:t xml:space="preserve"> O presente Termo de Fomento tem por objeto estabelecer as condições para Fomentar  xxxxxxxxxxxxxxxxxxxxxxxxxxxxxxx, promovendo ação na área  xxxxxxxxxxxxx, a ser realizada entre xxxx xxxxxxxxxxxxxxxxxxxxxx, para execução do Projeto/Atividade: xxxxxxxxxxxx</w:t>
      </w:r>
    </w:p>
    <w:p>
      <w:pPr>
        <w:pStyle w:val="SemEspaamento"/>
        <w:spacing w:lineRule="auto" w:line="360"/>
        <w:ind w:left="0" w:right="0" w:firstLine="567"/>
        <w:jc w:val="both"/>
        <w:rPr>
          <w:rFonts w:ascii="Times New Roman" w:hAnsi="Times New Roman" w:cs="Times New Roman"/>
          <w:w w:val="100"/>
          <w:sz w:val="23"/>
          <w:szCs w:val="23"/>
        </w:rPr>
      </w:pPr>
      <w:r>
        <w:rPr>
          <w:rFonts w:cs="Times New Roman" w:ascii="Times New Roman" w:hAnsi="Times New Roman"/>
          <w:w w:val="100"/>
          <w:sz w:val="23"/>
          <w:szCs w:val="23"/>
        </w:rPr>
      </w:r>
    </w:p>
    <w:p>
      <w:pPr>
        <w:pStyle w:val="SemEspaamento"/>
        <w:spacing w:lineRule="auto" w:line="360"/>
        <w:ind w:left="0" w:right="0" w:firstLine="567"/>
        <w:jc w:val="both"/>
        <w:rPr>
          <w:rFonts w:ascii="Times New Roman" w:hAnsi="Times New Roman" w:cs="Times New Roman"/>
          <w:b/>
          <w:b/>
          <w:w w:val="100"/>
          <w:sz w:val="23"/>
          <w:szCs w:val="23"/>
        </w:rPr>
      </w:pPr>
      <w:r>
        <w:rPr>
          <w:rFonts w:cs="Times New Roman" w:ascii="Times New Roman" w:hAnsi="Times New Roman"/>
          <w:b/>
          <w:w w:val="100"/>
          <w:sz w:val="23"/>
          <w:szCs w:val="23"/>
        </w:rPr>
        <w:t>2. DA TRANSFERÊNCIA FINANCEIRA</w:t>
      </w:r>
    </w:p>
    <w:p>
      <w:pPr>
        <w:pStyle w:val="SemEspaamento"/>
        <w:spacing w:lineRule="auto" w:line="360"/>
        <w:ind w:left="0" w:right="0" w:firstLine="567"/>
        <w:jc w:val="both"/>
        <w:rPr/>
      </w:pPr>
      <w:r>
        <w:rPr>
          <w:rFonts w:cs="Times New Roman" w:ascii="Times New Roman" w:hAnsi="Times New Roman"/>
          <w:b/>
          <w:w w:val="100"/>
          <w:sz w:val="23"/>
          <w:szCs w:val="23"/>
        </w:rPr>
        <w:t>2.1.</w:t>
      </w:r>
      <w:r>
        <w:rPr>
          <w:rFonts w:cs="Times New Roman" w:ascii="Times New Roman" w:hAnsi="Times New Roman"/>
          <w:w w:val="100"/>
          <w:sz w:val="23"/>
          <w:szCs w:val="23"/>
        </w:rPr>
        <w:t xml:space="preserve"> A Administração Pública repassará a </w:t>
      </w:r>
      <w:r>
        <w:rPr>
          <w:rFonts w:eastAsia="Times New Roman" w:cs="Times New Roman" w:ascii="Times New Roman" w:hAnsi="Times New Roman"/>
          <w:color w:val="00000A"/>
          <w:w w:val="100"/>
          <w:sz w:val="23"/>
          <w:szCs w:val="23"/>
          <w:lang w:val="pt-BR" w:eastAsia="zh-CN" w:bidi="ar-SA"/>
        </w:rPr>
        <w:t>Organização da Sociedade Civil</w:t>
      </w:r>
      <w:r>
        <w:rPr>
          <w:rFonts w:cs="Times New Roman" w:ascii="Times New Roman" w:hAnsi="Times New Roman"/>
          <w:w w:val="100"/>
          <w:sz w:val="23"/>
          <w:szCs w:val="23"/>
        </w:rPr>
        <w:t xml:space="preserve"> o valor de R$ xxxxxxxxxxxxx (xxxxxxx reais), conforme cronograma de desembolso, constante no Plano de Trabalho anexo a este Termo de Fomento.</w:t>
      </w:r>
    </w:p>
    <w:p>
      <w:pPr>
        <w:pStyle w:val="SemEspaamento"/>
        <w:spacing w:lineRule="auto" w:line="360"/>
        <w:ind w:left="0" w:right="0" w:firstLine="567"/>
        <w:jc w:val="both"/>
        <w:rPr/>
      </w:pPr>
      <w:r>
        <w:rPr>
          <w:rFonts w:cs="Times New Roman" w:ascii="Times New Roman" w:hAnsi="Times New Roman"/>
          <w:b/>
          <w:w w:val="100"/>
          <w:sz w:val="23"/>
          <w:szCs w:val="23"/>
        </w:rPr>
        <w:t>2.2.</w:t>
      </w:r>
      <w:r>
        <w:rPr>
          <w:rFonts w:cs="Times New Roman" w:ascii="Times New Roman" w:hAnsi="Times New Roman"/>
          <w:w w:val="100"/>
          <w:sz w:val="23"/>
          <w:szCs w:val="23"/>
        </w:rPr>
        <w:t xml:space="preserve"> Para o exercício financeiro de 2025 (dois mil e vinte e cinco), fica estimado o repasse de R$ xxxxxxx (xxxx reais), correndo as despesas à conta da dotação orçamentária da Secretaria de Município –----------, na seguinte dotação:</w:t>
      </w:r>
    </w:p>
    <w:p>
      <w:pPr>
        <w:pStyle w:val="SemEspaamento"/>
        <w:spacing w:lineRule="auto" w:line="360"/>
        <w:ind w:left="0" w:right="0" w:firstLine="567"/>
        <w:jc w:val="both"/>
        <w:rPr>
          <w:rFonts w:ascii="Times New Roman" w:hAnsi="Times New Roman" w:cs="Times New Roman"/>
          <w:w w:val="100"/>
          <w:sz w:val="23"/>
          <w:szCs w:val="23"/>
        </w:rPr>
      </w:pPr>
      <w:r>
        <w:rPr>
          <w:rFonts w:cs="Times New Roman" w:ascii="Times New Roman" w:hAnsi="Times New Roman"/>
          <w:w w:val="100"/>
          <w:sz w:val="23"/>
          <w:szCs w:val="23"/>
        </w:rPr>
        <w:t xml:space="preserve">Unidade orçamentária: xxxxxxxxxxxxxxx; </w:t>
      </w:r>
    </w:p>
    <w:p>
      <w:pPr>
        <w:pStyle w:val="SemEspaamento"/>
        <w:spacing w:lineRule="auto" w:line="360"/>
        <w:ind w:left="0" w:right="0" w:firstLine="567"/>
        <w:jc w:val="both"/>
        <w:rPr>
          <w:rFonts w:ascii="Times New Roman" w:hAnsi="Times New Roman" w:cs="Times New Roman"/>
          <w:w w:val="100"/>
          <w:sz w:val="23"/>
          <w:szCs w:val="23"/>
        </w:rPr>
      </w:pPr>
      <w:r>
        <w:rPr>
          <w:rFonts w:cs="Times New Roman" w:ascii="Times New Roman" w:hAnsi="Times New Roman"/>
          <w:w w:val="100"/>
          <w:sz w:val="23"/>
          <w:szCs w:val="23"/>
        </w:rPr>
        <w:t xml:space="preserve">Funcional: xxxxxxxxxxxxxxxxxxxxx;  </w:t>
      </w:r>
    </w:p>
    <w:p>
      <w:pPr>
        <w:pStyle w:val="SemEspaamento"/>
        <w:spacing w:lineRule="auto" w:line="360"/>
        <w:ind w:left="0" w:right="0" w:firstLine="567"/>
        <w:jc w:val="both"/>
        <w:rPr>
          <w:rFonts w:ascii="Times New Roman" w:hAnsi="Times New Roman" w:cs="Times New Roman"/>
          <w:w w:val="100"/>
          <w:sz w:val="23"/>
          <w:szCs w:val="23"/>
        </w:rPr>
      </w:pPr>
      <w:r>
        <w:rPr>
          <w:rFonts w:cs="Times New Roman" w:ascii="Times New Roman" w:hAnsi="Times New Roman"/>
          <w:w w:val="100"/>
          <w:sz w:val="23"/>
          <w:szCs w:val="23"/>
        </w:rPr>
        <w:t xml:space="preserve">Projeto Atividade: xxxxxxxxxxxxxxxxxxxxxxx;   </w:t>
      </w:r>
    </w:p>
    <w:p>
      <w:pPr>
        <w:pStyle w:val="SemEspaamento"/>
        <w:spacing w:lineRule="auto" w:line="360"/>
        <w:ind w:left="0" w:right="0" w:firstLine="567"/>
        <w:jc w:val="both"/>
        <w:rPr>
          <w:rFonts w:ascii="Times New Roman" w:hAnsi="Times New Roman" w:cs="Times New Roman"/>
          <w:w w:val="100"/>
          <w:sz w:val="23"/>
          <w:szCs w:val="23"/>
        </w:rPr>
      </w:pPr>
      <w:r>
        <w:rPr>
          <w:rFonts w:cs="Times New Roman" w:ascii="Times New Roman" w:hAnsi="Times New Roman"/>
          <w:w w:val="100"/>
          <w:sz w:val="23"/>
          <w:szCs w:val="23"/>
        </w:rPr>
        <w:t>Natureza de Despesa: xxxxxxxxxxxxxxxxxxxxxx;</w:t>
      </w:r>
    </w:p>
    <w:p>
      <w:pPr>
        <w:pStyle w:val="SemEspaamento"/>
        <w:spacing w:lineRule="auto" w:line="360"/>
        <w:ind w:left="0" w:right="0" w:firstLine="567"/>
        <w:jc w:val="both"/>
        <w:rPr>
          <w:rFonts w:ascii="Times New Roman" w:hAnsi="Times New Roman" w:cs="Times New Roman"/>
          <w:w w:val="100"/>
          <w:sz w:val="23"/>
          <w:szCs w:val="23"/>
        </w:rPr>
      </w:pPr>
      <w:r>
        <w:rPr>
          <w:rFonts w:cs="Times New Roman" w:ascii="Times New Roman" w:hAnsi="Times New Roman"/>
          <w:w w:val="100"/>
          <w:sz w:val="23"/>
          <w:szCs w:val="23"/>
        </w:rPr>
        <w:t xml:space="preserve">Reduzido: xxxxxxxxxxxxxxxxxxxxxxxxxxxxxxx;  </w:t>
      </w:r>
    </w:p>
    <w:p>
      <w:pPr>
        <w:pStyle w:val="SemEspaamento"/>
        <w:spacing w:lineRule="auto" w:line="360"/>
        <w:ind w:left="0" w:right="0" w:firstLine="567"/>
        <w:jc w:val="both"/>
        <w:rPr>
          <w:rFonts w:ascii="Times New Roman" w:hAnsi="Times New Roman" w:cs="Times New Roman"/>
          <w:w w:val="100"/>
          <w:sz w:val="23"/>
          <w:szCs w:val="23"/>
        </w:rPr>
      </w:pPr>
      <w:r>
        <w:rPr>
          <w:rFonts w:cs="Times New Roman" w:ascii="Times New Roman" w:hAnsi="Times New Roman"/>
          <w:w w:val="100"/>
          <w:sz w:val="23"/>
          <w:szCs w:val="23"/>
        </w:rPr>
        <w:t xml:space="preserve">Fonte de Recurso: xxxxxxxxxxxxxxxxxxxxxxxx;  </w:t>
      </w:r>
    </w:p>
    <w:p>
      <w:pPr>
        <w:pStyle w:val="SemEspaamento"/>
        <w:spacing w:lineRule="auto" w:line="360"/>
        <w:ind w:left="0" w:right="0" w:firstLine="567"/>
        <w:jc w:val="both"/>
        <w:rPr>
          <w:rFonts w:ascii="Times New Roman" w:hAnsi="Times New Roman" w:cs="Times New Roman"/>
          <w:sz w:val="23"/>
          <w:szCs w:val="23"/>
        </w:rPr>
      </w:pPr>
      <w:r>
        <w:rPr>
          <w:rFonts w:cs="Times New Roman" w:ascii="Times New Roman" w:hAnsi="Times New Roman"/>
          <w:sz w:val="23"/>
          <w:szCs w:val="23"/>
        </w:rPr>
      </w:r>
    </w:p>
    <w:p>
      <w:pPr>
        <w:pStyle w:val="SemEspaamento"/>
        <w:spacing w:lineRule="auto" w:line="360"/>
        <w:ind w:left="0" w:right="0" w:firstLine="567"/>
        <w:jc w:val="both"/>
        <w:rPr/>
      </w:pPr>
      <w:r>
        <w:rPr>
          <w:rFonts w:cs="Times New Roman" w:ascii="Times New Roman" w:hAnsi="Times New Roman"/>
          <w:b/>
          <w:w w:val="100"/>
          <w:sz w:val="23"/>
          <w:szCs w:val="23"/>
        </w:rPr>
        <w:t>2.3.</w:t>
      </w:r>
      <w:r>
        <w:rPr>
          <w:rFonts w:cs="Times New Roman" w:ascii="Times New Roman" w:hAnsi="Times New Roman"/>
          <w:w w:val="100"/>
          <w:sz w:val="23"/>
          <w:szCs w:val="23"/>
        </w:rPr>
        <w:t xml:space="preserve"> Em caso de celebração de aditivos, deverão ser indicados nos mesmos, os créditos e empenhos para cobertura de cada parcela da despesa a ser transferida.</w:t>
      </w:r>
    </w:p>
    <w:p>
      <w:pPr>
        <w:pStyle w:val="SemEspaamento"/>
        <w:spacing w:lineRule="auto" w:line="360"/>
        <w:ind w:left="0" w:right="0" w:firstLine="567"/>
        <w:jc w:val="both"/>
        <w:rPr/>
      </w:pPr>
      <w:r>
        <w:rPr>
          <w:rFonts w:cs="Times New Roman" w:ascii="Times New Roman" w:hAnsi="Times New Roman"/>
          <w:b/>
          <w:w w:val="100"/>
          <w:sz w:val="23"/>
          <w:szCs w:val="23"/>
        </w:rPr>
        <w:t>2.4.</w:t>
      </w:r>
      <w:r>
        <w:rPr>
          <w:rFonts w:cs="Times New Roman" w:ascii="Times New Roman" w:hAnsi="Times New Roman"/>
          <w:w w:val="100"/>
          <w:sz w:val="23"/>
          <w:szCs w:val="23"/>
        </w:rPr>
        <w:t xml:space="preserve"> Na ocorrência de cancelamento de Restos a Pagar, o quantitativo poderá ser reduzido até a etapa que apresente funcionalidade, mediante aprovação prévia da Administração Pública.</w:t>
      </w:r>
    </w:p>
    <w:p>
      <w:pPr>
        <w:pStyle w:val="SemEspaamento"/>
        <w:spacing w:lineRule="auto" w:line="360"/>
        <w:ind w:left="0" w:right="0" w:firstLine="567"/>
        <w:jc w:val="both"/>
        <w:rPr>
          <w:rFonts w:ascii="Times New Roman" w:hAnsi="Times New Roman" w:cs="Times New Roman"/>
          <w:b/>
          <w:b/>
          <w:w w:val="100"/>
          <w:sz w:val="23"/>
          <w:szCs w:val="23"/>
        </w:rPr>
      </w:pPr>
      <w:r>
        <w:rPr>
          <w:rFonts w:cs="Times New Roman" w:ascii="Times New Roman" w:hAnsi="Times New Roman"/>
          <w:b/>
          <w:w w:val="100"/>
          <w:sz w:val="23"/>
          <w:szCs w:val="23"/>
        </w:rPr>
        <w:t>3. DA CONTRAPARTIDA DA OSC</w:t>
      </w:r>
    </w:p>
    <w:p>
      <w:pPr>
        <w:pStyle w:val="SemEspaamento"/>
        <w:spacing w:lineRule="auto" w:line="360"/>
        <w:ind w:left="0" w:right="0" w:firstLine="567"/>
        <w:jc w:val="both"/>
        <w:rPr/>
      </w:pPr>
      <w:r>
        <w:rPr>
          <w:rFonts w:cs="Times New Roman" w:ascii="Times New Roman" w:hAnsi="Times New Roman"/>
          <w:b/>
          <w:w w:val="100"/>
          <w:sz w:val="23"/>
          <w:szCs w:val="23"/>
        </w:rPr>
        <w:t>3.1.</w:t>
      </w:r>
      <w:r>
        <w:rPr>
          <w:rFonts w:cs="Times New Roman" w:ascii="Times New Roman" w:hAnsi="Times New Roman"/>
          <w:w w:val="100"/>
          <w:sz w:val="23"/>
          <w:szCs w:val="23"/>
        </w:rPr>
        <w:tab/>
        <w:t xml:space="preserve">A </w:t>
      </w:r>
      <w:r>
        <w:rPr>
          <w:rFonts w:eastAsia="Times New Roman" w:cs="Times New Roman" w:ascii="Times New Roman" w:hAnsi="Times New Roman"/>
          <w:color w:val="00000A"/>
          <w:w w:val="100"/>
          <w:sz w:val="23"/>
          <w:szCs w:val="23"/>
          <w:lang w:val="pt-BR" w:eastAsia="zh-CN" w:bidi="ar-SA"/>
        </w:rPr>
        <w:t>Organização da Sociedade Civil</w:t>
      </w:r>
      <w:r>
        <w:rPr>
          <w:rFonts w:cs="Times New Roman" w:ascii="Times New Roman" w:hAnsi="Times New Roman"/>
          <w:w w:val="100"/>
          <w:sz w:val="23"/>
          <w:szCs w:val="23"/>
        </w:rPr>
        <w:t xml:space="preserve"> contribuirá para a execução do objeto desta parceria conforme descrito na Proposta de Trabalho;</w:t>
      </w:r>
    </w:p>
    <w:p>
      <w:pPr>
        <w:pStyle w:val="SemEspaamento"/>
        <w:spacing w:lineRule="auto" w:line="360"/>
        <w:ind w:left="0" w:right="0" w:firstLine="567"/>
        <w:jc w:val="both"/>
        <w:rPr>
          <w:rFonts w:ascii="Times New Roman" w:hAnsi="Times New Roman" w:cs="Times New Roman"/>
          <w:b/>
          <w:b/>
          <w:w w:val="100"/>
          <w:sz w:val="23"/>
          <w:szCs w:val="23"/>
        </w:rPr>
      </w:pPr>
      <w:r>
        <w:rPr>
          <w:rFonts w:cs="Times New Roman" w:ascii="Times New Roman" w:hAnsi="Times New Roman"/>
          <w:b/>
          <w:w w:val="100"/>
          <w:sz w:val="23"/>
          <w:szCs w:val="23"/>
        </w:rPr>
        <w:t xml:space="preserve">4. </w:t>
        <w:tab/>
        <w:t>DAS OBRIGAÇÕES DAS PARTES</w:t>
      </w:r>
    </w:p>
    <w:p>
      <w:pPr>
        <w:pStyle w:val="SemEspaamento"/>
        <w:spacing w:lineRule="auto" w:line="360"/>
        <w:ind w:left="0" w:right="0" w:firstLine="567"/>
        <w:jc w:val="both"/>
        <w:rPr/>
      </w:pPr>
      <w:r>
        <w:rPr>
          <w:rFonts w:cs="Times New Roman" w:ascii="Times New Roman" w:hAnsi="Times New Roman"/>
          <w:b/>
          <w:w w:val="100"/>
          <w:sz w:val="23"/>
          <w:szCs w:val="23"/>
        </w:rPr>
        <w:t>4.1.</w:t>
      </w:r>
      <w:r>
        <w:rPr>
          <w:rFonts w:cs="Times New Roman" w:ascii="Times New Roman" w:hAnsi="Times New Roman"/>
          <w:w w:val="100"/>
          <w:sz w:val="23"/>
          <w:szCs w:val="23"/>
        </w:rPr>
        <w:t xml:space="preserve"> Compete à Administração Pública:</w:t>
      </w:r>
    </w:p>
    <w:p>
      <w:pPr>
        <w:pStyle w:val="SemEspaamento"/>
        <w:spacing w:lineRule="auto" w:line="360"/>
        <w:ind w:left="0" w:right="0" w:firstLine="567"/>
        <w:jc w:val="both"/>
        <w:rPr/>
      </w:pPr>
      <w:r>
        <w:rPr>
          <w:rFonts w:cs="Times New Roman" w:ascii="Times New Roman" w:hAnsi="Times New Roman"/>
          <w:w w:val="100"/>
          <w:sz w:val="23"/>
          <w:szCs w:val="23"/>
        </w:rPr>
        <w:t xml:space="preserve">I – Transferir os recursos à </w:t>
      </w:r>
      <w:r>
        <w:rPr>
          <w:rFonts w:eastAsia="Times New Roman" w:cs="Times New Roman" w:ascii="Times New Roman" w:hAnsi="Times New Roman"/>
          <w:color w:val="00000A"/>
          <w:w w:val="100"/>
          <w:sz w:val="23"/>
          <w:szCs w:val="23"/>
          <w:lang w:val="pt-BR" w:eastAsia="zh-CN" w:bidi="ar-SA"/>
        </w:rPr>
        <w:t>Organização da Sociedade Civil</w:t>
      </w:r>
      <w:r>
        <w:rPr>
          <w:rFonts w:cs="Times New Roman" w:ascii="Times New Roman" w:hAnsi="Times New Roman"/>
          <w:w w:val="100"/>
          <w:sz w:val="23"/>
          <w:szCs w:val="23"/>
        </w:rPr>
        <w:t xml:space="preserve"> de acordo com o Cronograma de Desembolso, em anexo, que faz parte integrante deste Termo de Fomento e no valor nele fixado;</w:t>
      </w:r>
    </w:p>
    <w:p>
      <w:pPr>
        <w:pStyle w:val="SemEspaamento"/>
        <w:spacing w:lineRule="auto" w:line="360"/>
        <w:ind w:left="0" w:right="0" w:firstLine="567"/>
        <w:jc w:val="both"/>
        <w:rPr/>
      </w:pPr>
      <w:r>
        <w:rPr>
          <w:rFonts w:cs="Times New Roman" w:ascii="Times New Roman" w:hAnsi="Times New Roman"/>
          <w:w w:val="100"/>
          <w:sz w:val="23"/>
          <w:szCs w:val="23"/>
        </w:rPr>
        <w:t xml:space="preserve">II – Fiscalizar a execução do Termo de Fomento, o que não fará cessar ou diminuir a responsabilidade da </w:t>
      </w:r>
      <w:r>
        <w:rPr>
          <w:rFonts w:eastAsia="Times New Roman" w:cs="Times New Roman" w:ascii="Times New Roman" w:hAnsi="Times New Roman"/>
          <w:color w:val="00000A"/>
          <w:w w:val="100"/>
          <w:sz w:val="23"/>
          <w:szCs w:val="23"/>
          <w:lang w:val="pt-BR" w:eastAsia="zh-CN" w:bidi="ar-SA"/>
        </w:rPr>
        <w:t>Organização da Sociedade Civil</w:t>
      </w:r>
      <w:r>
        <w:rPr>
          <w:rFonts w:cs="Times New Roman" w:ascii="Times New Roman" w:hAnsi="Times New Roman"/>
          <w:w w:val="100"/>
          <w:sz w:val="23"/>
          <w:szCs w:val="23"/>
        </w:rPr>
        <w:t xml:space="preserve"> pelo perfeito cumprimento das obrigações estipuladas, nem por quais danos, inclusive quanto a terceiros, ou por irregularidades constatadas;</w:t>
      </w:r>
    </w:p>
    <w:p>
      <w:pPr>
        <w:pStyle w:val="SemEspaamento"/>
        <w:spacing w:lineRule="auto" w:line="360"/>
        <w:ind w:left="0" w:right="0" w:firstLine="567"/>
        <w:jc w:val="both"/>
        <w:rPr/>
      </w:pPr>
      <w:r>
        <w:rPr>
          <w:rFonts w:cs="Times New Roman" w:ascii="Times New Roman" w:hAnsi="Times New Roman"/>
          <w:w w:val="100"/>
          <w:sz w:val="23"/>
          <w:szCs w:val="23"/>
        </w:rPr>
        <w:t xml:space="preserve">III – Comunicar formalmente à </w:t>
      </w:r>
      <w:r>
        <w:rPr>
          <w:rFonts w:eastAsia="Times New Roman" w:cs="Times New Roman" w:ascii="Times New Roman" w:hAnsi="Times New Roman"/>
          <w:color w:val="00000A"/>
          <w:w w:val="100"/>
          <w:sz w:val="23"/>
          <w:szCs w:val="23"/>
          <w:lang w:val="pt-BR" w:eastAsia="zh-CN" w:bidi="ar-SA"/>
        </w:rPr>
        <w:t>Organização da Sociedade Civil</w:t>
      </w:r>
      <w:r>
        <w:rPr>
          <w:rFonts w:cs="Times New Roman" w:ascii="Times New Roman" w:hAnsi="Times New Roman"/>
          <w:w w:val="100"/>
          <w:sz w:val="23"/>
          <w:szCs w:val="23"/>
        </w:rPr>
        <w:t xml:space="preserve"> qualquer irregularidade encontrada na execução das ações, fixando-lhe, quando não pactuado nesse Termo de Fomento prazo para corrigi-la;</w:t>
      </w:r>
    </w:p>
    <w:p>
      <w:pPr>
        <w:pStyle w:val="SemEspaamento"/>
        <w:spacing w:lineRule="auto" w:line="360"/>
        <w:ind w:left="0" w:right="0" w:firstLine="567"/>
        <w:jc w:val="both"/>
        <w:rPr/>
      </w:pPr>
      <w:r>
        <w:rPr>
          <w:rFonts w:cs="Times New Roman" w:ascii="Times New Roman" w:hAnsi="Times New Roman"/>
          <w:w w:val="100"/>
          <w:sz w:val="23"/>
          <w:szCs w:val="23"/>
        </w:rPr>
        <w:t xml:space="preserve">IV – Receber, apurar e solucionar eventuais queixas e reclamações, cientificando a </w:t>
      </w:r>
      <w:r>
        <w:rPr>
          <w:rFonts w:eastAsia="Times New Roman" w:cs="Times New Roman" w:ascii="Times New Roman" w:hAnsi="Times New Roman"/>
          <w:color w:val="00000A"/>
          <w:w w:val="100"/>
          <w:sz w:val="23"/>
          <w:szCs w:val="23"/>
          <w:lang w:val="pt-BR" w:eastAsia="zh-CN" w:bidi="ar-SA"/>
        </w:rPr>
        <w:t>Organização da Sociedade Civil</w:t>
      </w:r>
      <w:r>
        <w:rPr>
          <w:rFonts w:cs="Times New Roman" w:ascii="Times New Roman" w:hAnsi="Times New Roman"/>
          <w:w w:val="100"/>
          <w:sz w:val="23"/>
          <w:szCs w:val="23"/>
        </w:rPr>
        <w:t xml:space="preserve"> para as devidas regularizações;</w:t>
      </w:r>
    </w:p>
    <w:p>
      <w:pPr>
        <w:pStyle w:val="SemEspaamento"/>
        <w:spacing w:lineRule="auto" w:line="360"/>
        <w:ind w:left="0" w:right="0" w:firstLine="567"/>
        <w:jc w:val="both"/>
        <w:rPr/>
      </w:pPr>
      <w:r>
        <w:rPr>
          <w:rFonts w:cs="Times New Roman" w:ascii="Times New Roman" w:hAnsi="Times New Roman"/>
          <w:w w:val="100"/>
          <w:sz w:val="23"/>
          <w:szCs w:val="23"/>
        </w:rPr>
        <w:t xml:space="preserve">V – Constatadas quaisquer irregularidades no cumprimento do objeto desta Parceria, a Administração Pública poderá ordenar a suspensão dos serviços, sem prejuízo das penalidades a que se sujeita a </w:t>
      </w:r>
      <w:r>
        <w:rPr>
          <w:rFonts w:eastAsia="Times New Roman" w:cs="Times New Roman" w:ascii="Times New Roman" w:hAnsi="Times New Roman"/>
          <w:color w:val="00000A"/>
          <w:w w:val="100"/>
          <w:sz w:val="23"/>
          <w:szCs w:val="23"/>
          <w:lang w:val="pt-BR" w:eastAsia="zh-CN" w:bidi="ar-SA"/>
        </w:rPr>
        <w:t>Organização da Sociedade Civil</w:t>
      </w:r>
      <w:r>
        <w:rPr>
          <w:rFonts w:cs="Times New Roman" w:ascii="Times New Roman" w:hAnsi="Times New Roman"/>
          <w:w w:val="100"/>
          <w:sz w:val="23"/>
          <w:szCs w:val="23"/>
        </w:rPr>
        <w:t>, e sem que esta tenha direito a qualquer indenização no caso daquelas não serem regularizadas dentro do prazo estabelecido no termo da notificação;</w:t>
      </w:r>
    </w:p>
    <w:p>
      <w:pPr>
        <w:pStyle w:val="SemEspaamento"/>
        <w:spacing w:lineRule="auto" w:line="360"/>
        <w:ind w:left="0" w:right="0" w:firstLine="567"/>
        <w:jc w:val="both"/>
        <w:rPr>
          <w:rFonts w:ascii="Times New Roman" w:hAnsi="Times New Roman" w:cs="Times New Roman"/>
          <w:w w:val="100"/>
          <w:sz w:val="23"/>
          <w:szCs w:val="23"/>
        </w:rPr>
      </w:pPr>
      <w:r>
        <w:rPr>
          <w:rFonts w:cs="Times New Roman" w:ascii="Times New Roman" w:hAnsi="Times New Roman"/>
          <w:w w:val="100"/>
          <w:sz w:val="23"/>
          <w:szCs w:val="23"/>
        </w:rPr>
        <w:t>VI – Aplicar as penalidades regulamentadas neste Termo de Fomento;</w:t>
      </w:r>
    </w:p>
    <w:p>
      <w:pPr>
        <w:pStyle w:val="SemEspaamento"/>
        <w:spacing w:lineRule="auto" w:line="360"/>
        <w:ind w:left="0" w:right="0" w:firstLine="567"/>
        <w:jc w:val="both"/>
        <w:rPr/>
      </w:pPr>
      <w:r>
        <w:rPr>
          <w:rFonts w:cs="Times New Roman" w:ascii="Times New Roman" w:hAnsi="Times New Roman"/>
          <w:w w:val="100"/>
          <w:sz w:val="23"/>
          <w:szCs w:val="23"/>
        </w:rPr>
        <w:t xml:space="preserve">VII – Fiscalizar periodicamente os contratos de trabalho que assegurem os direitos trabalhistas, sociais e previdenciários dos trabalhadores e prestadores de serviços da </w:t>
      </w:r>
      <w:r>
        <w:rPr>
          <w:rFonts w:eastAsia="Times New Roman" w:cs="Times New Roman" w:ascii="Times New Roman" w:hAnsi="Times New Roman"/>
          <w:color w:val="00000A"/>
          <w:w w:val="100"/>
          <w:sz w:val="23"/>
          <w:szCs w:val="23"/>
          <w:lang w:val="pt-BR" w:eastAsia="zh-CN" w:bidi="ar-SA"/>
        </w:rPr>
        <w:t>Organização da Sociedade Civil</w:t>
      </w:r>
      <w:r>
        <w:rPr>
          <w:rFonts w:cs="Times New Roman" w:ascii="Times New Roman" w:hAnsi="Times New Roman"/>
          <w:w w:val="100"/>
          <w:sz w:val="23"/>
          <w:szCs w:val="23"/>
        </w:rPr>
        <w:t>;</w:t>
      </w:r>
    </w:p>
    <w:p>
      <w:pPr>
        <w:pStyle w:val="SemEspaamento"/>
        <w:spacing w:lineRule="auto" w:line="360"/>
        <w:ind w:left="0" w:right="0" w:firstLine="567"/>
        <w:jc w:val="both"/>
        <w:rPr>
          <w:rFonts w:ascii="Times New Roman" w:hAnsi="Times New Roman" w:cs="Times New Roman"/>
          <w:w w:val="100"/>
          <w:sz w:val="23"/>
          <w:szCs w:val="23"/>
        </w:rPr>
      </w:pPr>
      <w:r>
        <w:rPr>
          <w:rFonts w:cs="Times New Roman" w:ascii="Times New Roman" w:hAnsi="Times New Roman"/>
          <w:w w:val="100"/>
          <w:sz w:val="23"/>
          <w:szCs w:val="23"/>
        </w:rPr>
        <w:t>VIII – Apreciar a prestação de contas final apresentada, no prazo de até cento e cinquenta dias, contado da data de seu recebimento ou do cumprimento de diligência por ela determinada, prorrogável justificadamente por igual período; e</w:t>
      </w:r>
    </w:p>
    <w:p>
      <w:pPr>
        <w:pStyle w:val="SemEspaamento"/>
        <w:spacing w:lineRule="auto" w:line="360"/>
        <w:ind w:left="0" w:right="0" w:firstLine="567"/>
        <w:jc w:val="both"/>
        <w:rPr>
          <w:rFonts w:ascii="Times New Roman" w:hAnsi="Times New Roman" w:cs="Times New Roman"/>
          <w:w w:val="100"/>
          <w:sz w:val="23"/>
          <w:szCs w:val="23"/>
        </w:rPr>
      </w:pPr>
      <w:r>
        <w:rPr>
          <w:rFonts w:cs="Times New Roman" w:ascii="Times New Roman" w:hAnsi="Times New Roman"/>
          <w:w w:val="100"/>
          <w:sz w:val="23"/>
          <w:szCs w:val="23"/>
        </w:rPr>
        <w:t>IX – Publicar, às suas expensas, o extrato deste Termo de Fomento na imprensa oficial do Município.</w:t>
      </w:r>
    </w:p>
    <w:p>
      <w:pPr>
        <w:pStyle w:val="SemEspaamento"/>
        <w:spacing w:lineRule="auto" w:line="360"/>
        <w:ind w:left="0" w:right="0" w:firstLine="567"/>
        <w:jc w:val="both"/>
        <w:rPr/>
      </w:pPr>
      <w:r>
        <w:rPr>
          <w:rFonts w:cs="Times New Roman" w:ascii="Times New Roman" w:hAnsi="Times New Roman"/>
          <w:b/>
          <w:w w:val="100"/>
          <w:sz w:val="23"/>
          <w:szCs w:val="23"/>
        </w:rPr>
        <w:t>4.2.</w:t>
      </w:r>
      <w:r>
        <w:rPr>
          <w:rFonts w:cs="Times New Roman" w:ascii="Times New Roman" w:hAnsi="Times New Roman"/>
          <w:w w:val="100"/>
          <w:sz w:val="23"/>
          <w:szCs w:val="23"/>
        </w:rPr>
        <w:t xml:space="preserve"> Compete à </w:t>
      </w:r>
      <w:r>
        <w:rPr>
          <w:rFonts w:eastAsia="Times New Roman" w:cs="Times New Roman" w:ascii="Times New Roman" w:hAnsi="Times New Roman"/>
          <w:color w:val="00000A"/>
          <w:w w:val="100"/>
          <w:sz w:val="23"/>
          <w:szCs w:val="23"/>
          <w:lang w:val="pt-BR" w:eastAsia="zh-CN" w:bidi="ar-SA"/>
        </w:rPr>
        <w:t>Organização da Sociedade Civil</w:t>
      </w:r>
      <w:r>
        <w:rPr>
          <w:rFonts w:cs="Times New Roman" w:ascii="Times New Roman" w:hAnsi="Times New Roman"/>
          <w:w w:val="100"/>
          <w:sz w:val="23"/>
          <w:szCs w:val="23"/>
        </w:rPr>
        <w:t>:</w:t>
      </w:r>
    </w:p>
    <w:p>
      <w:pPr>
        <w:pStyle w:val="SemEspaamento"/>
        <w:spacing w:lineRule="auto" w:line="360"/>
        <w:ind w:left="0" w:right="0" w:firstLine="567"/>
        <w:jc w:val="both"/>
        <w:rPr>
          <w:rFonts w:ascii="Times New Roman" w:hAnsi="Times New Roman" w:cs="Times New Roman"/>
          <w:w w:val="100"/>
          <w:sz w:val="23"/>
          <w:szCs w:val="23"/>
        </w:rPr>
      </w:pPr>
      <w:r>
        <w:rPr>
          <w:rFonts w:cs="Times New Roman" w:ascii="Times New Roman" w:hAnsi="Times New Roman"/>
          <w:w w:val="100"/>
          <w:sz w:val="23"/>
          <w:szCs w:val="23"/>
        </w:rPr>
        <w:t>I – Utilizar os valores recebidos de acordo com o Plano de Trabalho aprovado pela Administração Pública, observadas as disposições deste Termo de Fomento relativas à aplicação dos recursos;</w:t>
      </w:r>
    </w:p>
    <w:p>
      <w:pPr>
        <w:pStyle w:val="SemEspaamento"/>
        <w:spacing w:lineRule="auto" w:line="360"/>
        <w:ind w:left="0" w:right="0" w:firstLine="567"/>
        <w:jc w:val="both"/>
        <w:rPr>
          <w:rFonts w:ascii="Times New Roman" w:hAnsi="Times New Roman" w:cs="Times New Roman"/>
          <w:w w:val="100"/>
          <w:sz w:val="23"/>
          <w:szCs w:val="23"/>
        </w:rPr>
      </w:pPr>
      <w:r>
        <w:rPr>
          <w:rFonts w:cs="Times New Roman" w:ascii="Times New Roman" w:hAnsi="Times New Roman"/>
          <w:w w:val="100"/>
          <w:sz w:val="23"/>
          <w:szCs w:val="23"/>
        </w:rPr>
        <w:t>II - Responder exclusivamente pelo pagamento dos encargos trabalhistas, previdenciários, fiscais e comerciais relativos ao funcionamento da instituição e ao adimplemento deste Termo de Fomento, não se caracterizando responsabilidade solidária ou subsidiária da Administração Pública pelos respectivos pagamentos, nem qualquer oneração do objeto da parceria ou restrição à sua execução;</w:t>
      </w:r>
    </w:p>
    <w:p>
      <w:pPr>
        <w:pStyle w:val="SemEspaamento"/>
        <w:spacing w:lineRule="auto" w:line="360"/>
        <w:ind w:left="0" w:right="0" w:firstLine="567"/>
        <w:jc w:val="both"/>
        <w:rPr>
          <w:rFonts w:ascii="Times New Roman" w:hAnsi="Times New Roman" w:cs="Times New Roman"/>
          <w:w w:val="100"/>
          <w:sz w:val="23"/>
          <w:szCs w:val="23"/>
        </w:rPr>
      </w:pPr>
      <w:r>
        <w:rPr>
          <w:rFonts w:cs="Times New Roman" w:ascii="Times New Roman" w:hAnsi="Times New Roman"/>
          <w:w w:val="100"/>
          <w:sz w:val="23"/>
          <w:szCs w:val="23"/>
        </w:rPr>
        <w:t>III - Prestar contas dos recursos recebidos nos termos da Lei Federal nº 13.019/2014, nos prazos estabelecidos neste instrumento;</w:t>
      </w:r>
    </w:p>
    <w:p>
      <w:pPr>
        <w:pStyle w:val="SemEspaamento"/>
        <w:spacing w:lineRule="auto" w:line="360"/>
        <w:ind w:left="0" w:right="0" w:firstLine="567"/>
        <w:jc w:val="both"/>
        <w:rPr>
          <w:rFonts w:ascii="Times New Roman" w:hAnsi="Times New Roman" w:cs="Times New Roman"/>
          <w:w w:val="100"/>
          <w:sz w:val="23"/>
          <w:szCs w:val="23"/>
        </w:rPr>
      </w:pPr>
      <w:r>
        <w:rPr>
          <w:rFonts w:cs="Times New Roman" w:ascii="Times New Roman" w:hAnsi="Times New Roman"/>
          <w:w w:val="100"/>
          <w:sz w:val="23"/>
          <w:szCs w:val="23"/>
        </w:rPr>
        <w:t>IV - Indicar ao menos 1 (um) dirigente que se responsabilizará, de forma solidária, pela execução das atividades e cumprimento das metas pactuadas na parceria;</w:t>
      </w:r>
    </w:p>
    <w:p>
      <w:pPr>
        <w:pStyle w:val="SemEspaamento"/>
        <w:spacing w:lineRule="auto" w:line="360"/>
        <w:ind w:left="0" w:right="0" w:firstLine="567"/>
        <w:jc w:val="both"/>
        <w:rPr>
          <w:rFonts w:ascii="Times New Roman" w:hAnsi="Times New Roman" w:cs="Times New Roman"/>
          <w:w w:val="100"/>
          <w:sz w:val="23"/>
          <w:szCs w:val="23"/>
        </w:rPr>
      </w:pPr>
      <w:r>
        <w:rPr>
          <w:rFonts w:cs="Times New Roman" w:ascii="Times New Roman" w:hAnsi="Times New Roman"/>
          <w:w w:val="100"/>
          <w:sz w:val="23"/>
          <w:szCs w:val="23"/>
        </w:rPr>
        <w:t>V – Executar as ações objeto desta parceria com qualidade, atendendo o público de modo gratuito, universal e igualitário;</w:t>
      </w:r>
    </w:p>
    <w:p>
      <w:pPr>
        <w:pStyle w:val="SemEspaamento"/>
        <w:spacing w:lineRule="auto" w:line="360"/>
        <w:ind w:left="0" w:right="0" w:firstLine="567"/>
        <w:jc w:val="both"/>
        <w:rPr>
          <w:rFonts w:ascii="Times New Roman" w:hAnsi="Times New Roman" w:cs="Times New Roman"/>
          <w:w w:val="100"/>
          <w:sz w:val="23"/>
          <w:szCs w:val="23"/>
        </w:rPr>
      </w:pPr>
      <w:r>
        <w:rPr>
          <w:rFonts w:cs="Times New Roman" w:ascii="Times New Roman" w:hAnsi="Times New Roman"/>
          <w:w w:val="100"/>
          <w:sz w:val="23"/>
          <w:szCs w:val="23"/>
        </w:rPr>
        <w:t>VI - Manter em perfeitas condições de uso os equipamentos e os instrumentos necessários para a realização dos serviços e ações pactuadas, através da implantação de manutenção preventiva e corretiva predial e de todos os instrumentais e equipamentos;</w:t>
      </w:r>
    </w:p>
    <w:p>
      <w:pPr>
        <w:pStyle w:val="SemEspaamento"/>
        <w:spacing w:lineRule="auto" w:line="360"/>
        <w:ind w:left="0" w:right="0" w:firstLine="567"/>
        <w:jc w:val="both"/>
        <w:rPr>
          <w:rFonts w:ascii="Times New Roman" w:hAnsi="Times New Roman" w:cs="Times New Roman"/>
          <w:w w:val="100"/>
          <w:sz w:val="23"/>
          <w:szCs w:val="23"/>
        </w:rPr>
      </w:pPr>
      <w:r>
        <w:rPr>
          <w:rFonts w:cs="Times New Roman" w:ascii="Times New Roman" w:hAnsi="Times New Roman"/>
          <w:w w:val="100"/>
          <w:sz w:val="23"/>
          <w:szCs w:val="23"/>
        </w:rPr>
        <w:t>VII - Responder, com exclusividade, pela capacidade e orientações técnicas de toda a mão de obra necessária à fiel e perfeita execução desse Termo de Fomento;</w:t>
      </w:r>
    </w:p>
    <w:p>
      <w:pPr>
        <w:pStyle w:val="SemEspaamento"/>
        <w:spacing w:lineRule="auto" w:line="360"/>
        <w:ind w:left="0" w:right="0" w:firstLine="567"/>
        <w:jc w:val="both"/>
        <w:rPr>
          <w:rFonts w:ascii="Times New Roman" w:hAnsi="Times New Roman" w:cs="Times New Roman"/>
          <w:w w:val="100"/>
          <w:sz w:val="23"/>
          <w:szCs w:val="23"/>
        </w:rPr>
      </w:pPr>
      <w:r>
        <w:rPr>
          <w:rFonts w:cs="Times New Roman" w:ascii="Times New Roman" w:hAnsi="Times New Roman"/>
          <w:w w:val="100"/>
          <w:sz w:val="23"/>
          <w:szCs w:val="23"/>
        </w:rPr>
        <w:t>VIII - Manter contrato de trabalho que assegure direitos trabalhistas, sociais e previdenciários aos seus trabalhadores e prestadores de serviços;</w:t>
      </w:r>
    </w:p>
    <w:p>
      <w:pPr>
        <w:pStyle w:val="SemEspaamento"/>
        <w:spacing w:lineRule="auto" w:line="360"/>
        <w:ind w:left="0" w:right="0" w:firstLine="567"/>
        <w:jc w:val="both"/>
        <w:rPr>
          <w:rFonts w:ascii="Times New Roman" w:hAnsi="Times New Roman" w:cs="Times New Roman"/>
          <w:w w:val="100"/>
          <w:sz w:val="23"/>
          <w:szCs w:val="23"/>
        </w:rPr>
      </w:pPr>
      <w:r>
        <w:rPr>
          <w:rFonts w:cs="Times New Roman" w:ascii="Times New Roman" w:hAnsi="Times New Roman"/>
          <w:w w:val="100"/>
          <w:sz w:val="23"/>
          <w:szCs w:val="23"/>
        </w:rPr>
        <w:t>IX - Responsabilizar-se, com os recursos provenientes do Termo de Fomento, pela indenização de dano causado ao público, decorrentes de ação ou omissão voluntária, ou de negligência, imperícia ou imprudência, praticados por seus empregados;</w:t>
      </w:r>
    </w:p>
    <w:p>
      <w:pPr>
        <w:pStyle w:val="SemEspaamento"/>
        <w:spacing w:lineRule="auto" w:line="360"/>
        <w:ind w:left="0" w:right="0" w:firstLine="567"/>
        <w:jc w:val="both"/>
        <w:rPr>
          <w:rFonts w:ascii="Times New Roman" w:hAnsi="Times New Roman" w:cs="Times New Roman"/>
          <w:w w:val="100"/>
          <w:sz w:val="23"/>
          <w:szCs w:val="23"/>
        </w:rPr>
      </w:pPr>
      <w:r>
        <w:rPr>
          <w:rFonts w:cs="Times New Roman" w:ascii="Times New Roman" w:hAnsi="Times New Roman"/>
          <w:w w:val="100"/>
          <w:sz w:val="23"/>
          <w:szCs w:val="23"/>
        </w:rPr>
        <w:t>X - Responsabilizar-se por cobrança indevida feita ao público, por profissional empregado ou preposto, em razão da execução desse Termo de Fomento;</w:t>
      </w:r>
    </w:p>
    <w:p>
      <w:pPr>
        <w:pStyle w:val="SemEspaamento"/>
        <w:spacing w:lineRule="auto" w:line="360"/>
        <w:ind w:left="0" w:right="0" w:firstLine="567"/>
        <w:jc w:val="both"/>
        <w:rPr>
          <w:rFonts w:ascii="Times New Roman" w:hAnsi="Times New Roman" w:cs="Times New Roman"/>
          <w:w w:val="100"/>
          <w:sz w:val="23"/>
          <w:szCs w:val="23"/>
        </w:rPr>
      </w:pPr>
      <w:r>
        <w:rPr>
          <w:rFonts w:cs="Times New Roman" w:ascii="Times New Roman" w:hAnsi="Times New Roman"/>
          <w:w w:val="100"/>
          <w:sz w:val="23"/>
          <w:szCs w:val="23"/>
        </w:rPr>
        <w:t>XI - Responsabilizar pelo espaço físico, equipamentos e mobiliários necessários ao desenvolvimento das ações objeto desta parceria;</w:t>
      </w:r>
    </w:p>
    <w:p>
      <w:pPr>
        <w:pStyle w:val="SemEspaamento"/>
        <w:spacing w:lineRule="auto" w:line="360"/>
        <w:ind w:left="0" w:right="0" w:firstLine="567"/>
        <w:jc w:val="both"/>
        <w:rPr>
          <w:rFonts w:ascii="Times New Roman" w:hAnsi="Times New Roman" w:cs="Times New Roman"/>
          <w:w w:val="100"/>
          <w:sz w:val="23"/>
          <w:szCs w:val="23"/>
        </w:rPr>
      </w:pPr>
      <w:r>
        <w:rPr>
          <w:rFonts w:cs="Times New Roman" w:ascii="Times New Roman" w:hAnsi="Times New Roman"/>
          <w:w w:val="100"/>
          <w:sz w:val="23"/>
          <w:szCs w:val="23"/>
        </w:rPr>
        <w:t>XII - Disponibilizar documentos dos profissionais que compõe a equipe técnica, tais como: diplomas dos profissionais, registro junto aos respectivos conselhos e contrato de trabalho;</w:t>
      </w:r>
    </w:p>
    <w:p>
      <w:pPr>
        <w:pStyle w:val="SemEspaamento"/>
        <w:spacing w:lineRule="auto" w:line="360"/>
        <w:ind w:left="0" w:right="0" w:firstLine="567"/>
        <w:jc w:val="both"/>
        <w:rPr>
          <w:rFonts w:ascii="Times New Roman" w:hAnsi="Times New Roman" w:cs="Times New Roman"/>
          <w:w w:val="100"/>
          <w:sz w:val="23"/>
          <w:szCs w:val="23"/>
        </w:rPr>
      </w:pPr>
      <w:r>
        <w:rPr>
          <w:rFonts w:cs="Times New Roman" w:ascii="Times New Roman" w:hAnsi="Times New Roman"/>
          <w:w w:val="100"/>
          <w:sz w:val="23"/>
          <w:szCs w:val="23"/>
        </w:rPr>
        <w:t>XIII – Garantir o livre acesso dos agentes públicos, em especial aos designados para a comissão de monitoramento e avaliação, ao gestor da parceria, do controle interno e do Tribunal de Contas relativamente aos processos, aos documentos e às informações referentes a este Termo de Fomento, bem como aos locais de execução do objeto;</w:t>
      </w:r>
    </w:p>
    <w:p>
      <w:pPr>
        <w:pStyle w:val="SemEspaamento"/>
        <w:spacing w:lineRule="auto" w:line="360"/>
        <w:ind w:left="0" w:right="0" w:firstLine="567"/>
        <w:jc w:val="both"/>
        <w:rPr>
          <w:rFonts w:ascii="Times New Roman" w:hAnsi="Times New Roman" w:cs="Times New Roman"/>
          <w:w w:val="100"/>
          <w:sz w:val="23"/>
          <w:szCs w:val="23"/>
        </w:rPr>
      </w:pPr>
      <w:r>
        <w:rPr>
          <w:rFonts w:cs="Times New Roman" w:ascii="Times New Roman" w:hAnsi="Times New Roman"/>
          <w:w w:val="100"/>
          <w:sz w:val="23"/>
          <w:szCs w:val="23"/>
        </w:rPr>
        <w:t>XIV – Aplicar os recursos recebidos e eventuais saldo saldos financeiros enquanto não utilizados, obrigatoriamente, em instituição financeira oficial indicada pela Administração Pública, assim como as receitas decorrentes, que serão obrigatoriamente computadas a crédito deste Termo de Fomento e aplicadas, exclusivamente, no objeto de sua finalidade, devendo constar de demonstrativo específico que integrará as prestações de contas; e</w:t>
      </w:r>
    </w:p>
    <w:p>
      <w:pPr>
        <w:pStyle w:val="SemEspaamento"/>
        <w:spacing w:lineRule="auto" w:line="360"/>
        <w:ind w:left="0" w:right="0" w:firstLine="567"/>
        <w:jc w:val="both"/>
        <w:rPr/>
      </w:pPr>
      <w:r>
        <w:rPr>
          <w:rFonts w:cs="Times New Roman" w:ascii="Times New Roman" w:hAnsi="Times New Roman"/>
          <w:w w:val="100"/>
          <w:sz w:val="23"/>
          <w:szCs w:val="23"/>
        </w:rPr>
        <w:t>XV – R</w:t>
      </w:r>
      <w:r>
        <w:rPr>
          <w:rFonts w:cs="Times New Roman" w:ascii="Times New Roman" w:hAnsi="Times New Roman"/>
          <w:color w:val="000000"/>
          <w:sz w:val="23"/>
          <w:szCs w:val="23"/>
        </w:rPr>
        <w:t xml:space="preserve">estituir à Administração Pública os recursos recebidos quando a prestação de contas for avaliada como irregular, depois de exaurida a fase recursal, se mantida a decisão, caso em que a </w:t>
      </w:r>
      <w:r>
        <w:rPr>
          <w:rFonts w:eastAsia="Times New Roman" w:cs="Times New Roman" w:ascii="Times New Roman" w:hAnsi="Times New Roman"/>
          <w:color w:val="00000A"/>
          <w:w w:val="100"/>
          <w:sz w:val="23"/>
          <w:szCs w:val="23"/>
          <w:lang w:val="pt-BR" w:eastAsia="zh-CN" w:bidi="ar-SA"/>
        </w:rPr>
        <w:t>Organização da Sociedade Civil</w:t>
      </w:r>
      <w:r>
        <w:rPr>
          <w:rFonts w:cs="Times New Roman" w:ascii="Times New Roman" w:hAnsi="Times New Roman"/>
          <w:color w:val="000000"/>
          <w:sz w:val="23"/>
          <w:szCs w:val="23"/>
        </w:rPr>
        <w:t xml:space="preserve"> poderá solicitar autorização para que o ressarcimento ao erário seja promovido por meio de ações compensatórias de interesse público, mediante a apresentação de novo plano de trabalho, conforme o objeto descrito no neste Termo </w:t>
      </w:r>
      <w:r>
        <w:rPr>
          <w:rFonts w:cs="Times New Roman" w:ascii="Times New Roman" w:hAnsi="Times New Roman"/>
          <w:w w:val="100"/>
          <w:sz w:val="23"/>
          <w:szCs w:val="23"/>
        </w:rPr>
        <w:t>de Fomento</w:t>
      </w:r>
      <w:r>
        <w:rPr>
          <w:rFonts w:cs="Times New Roman" w:ascii="Times New Roman" w:hAnsi="Times New Roman"/>
          <w:color w:val="000000"/>
          <w:sz w:val="23"/>
          <w:szCs w:val="23"/>
        </w:rPr>
        <w:t xml:space="preserve"> e a área de atuação da organização, cuja mensuração econômica será feita a partir do plano de trabalho original, desde que não tenha havido dolo ou fraude e não seja o caso de restituição integral dos recursos;</w:t>
      </w:r>
    </w:p>
    <w:p>
      <w:pPr>
        <w:pStyle w:val="SemEspaamento"/>
        <w:spacing w:lineRule="auto" w:line="360"/>
        <w:ind w:left="0" w:right="0" w:firstLine="567"/>
        <w:jc w:val="both"/>
        <w:rPr/>
      </w:pPr>
      <w:r>
        <w:rPr>
          <w:rFonts w:cs="Times New Roman" w:ascii="Times New Roman" w:hAnsi="Times New Roman"/>
          <w:color w:val="000000"/>
          <w:sz w:val="23"/>
          <w:szCs w:val="23"/>
        </w:rPr>
        <w:t>XVI</w:t>
      </w:r>
      <w:r>
        <w:rPr>
          <w:rFonts w:cs="Times New Roman" w:ascii="Times New Roman" w:hAnsi="Times New Roman"/>
          <w:w w:val="100"/>
          <w:sz w:val="23"/>
          <w:szCs w:val="23"/>
        </w:rPr>
        <w:t xml:space="preserve">– a responsabilidade exclusiva </w:t>
      </w:r>
      <w:r>
        <w:rPr>
          <w:rFonts w:cs="Times New Roman" w:ascii="Times New Roman" w:hAnsi="Times New Roman"/>
          <w:color w:val="000000"/>
          <w:sz w:val="23"/>
          <w:szCs w:val="23"/>
        </w:rPr>
        <w:t>pelo gerenciamento administrativo e financeiro dos recursos recebidos, inclusive no que diz respeito às despesas de custeio, de investimento e de pessoal.</w:t>
      </w:r>
    </w:p>
    <w:p>
      <w:pPr>
        <w:pStyle w:val="SemEspaamento"/>
        <w:spacing w:lineRule="auto" w:line="360"/>
        <w:ind w:left="0" w:right="0" w:firstLine="567"/>
        <w:jc w:val="both"/>
        <w:rPr/>
      </w:pPr>
      <w:r>
        <w:rPr>
          <w:rFonts w:cs="Times New Roman" w:ascii="Times New Roman" w:hAnsi="Times New Roman"/>
          <w:b/>
          <w:w w:val="100"/>
          <w:sz w:val="23"/>
          <w:szCs w:val="23"/>
        </w:rPr>
        <w:t>4.2.1.</w:t>
      </w:r>
      <w:r>
        <w:rPr>
          <w:rFonts w:cs="Times New Roman" w:ascii="Times New Roman" w:hAnsi="Times New Roman"/>
          <w:w w:val="100"/>
          <w:sz w:val="23"/>
          <w:szCs w:val="23"/>
        </w:rPr>
        <w:t xml:space="preserve"> Caso a </w:t>
      </w:r>
      <w:r>
        <w:rPr>
          <w:rFonts w:eastAsia="Times New Roman" w:cs="Times New Roman" w:ascii="Times New Roman" w:hAnsi="Times New Roman"/>
          <w:color w:val="00000A"/>
          <w:w w:val="100"/>
          <w:sz w:val="23"/>
          <w:szCs w:val="23"/>
          <w:lang w:val="pt-BR" w:eastAsia="zh-CN" w:bidi="ar-SA"/>
        </w:rPr>
        <w:t>Organização da Sociedade Civil</w:t>
      </w:r>
      <w:r>
        <w:rPr>
          <w:rFonts w:cs="Times New Roman" w:ascii="Times New Roman" w:hAnsi="Times New Roman"/>
          <w:w w:val="100"/>
          <w:sz w:val="23"/>
          <w:szCs w:val="23"/>
        </w:rPr>
        <w:t xml:space="preserve"> adquira equipamentos e materiais permanentes com recursos provenientes da celebração da parceria, estes permanecerão na sua titularidade ao término do prazo deste Termo de Fomento, obrigando-se a </w:t>
      </w:r>
      <w:r>
        <w:rPr>
          <w:rFonts w:eastAsia="Times New Roman" w:cs="Times New Roman" w:ascii="Times New Roman" w:hAnsi="Times New Roman"/>
          <w:color w:val="00000A"/>
          <w:w w:val="100"/>
          <w:sz w:val="23"/>
          <w:szCs w:val="23"/>
          <w:lang w:val="pt-BR" w:eastAsia="zh-CN" w:bidi="ar-SA"/>
        </w:rPr>
        <w:t>Organização da Sociedade Civil</w:t>
      </w:r>
      <w:r>
        <w:rPr>
          <w:rFonts w:cs="Times New Roman" w:ascii="Times New Roman" w:hAnsi="Times New Roman"/>
          <w:w w:val="100"/>
          <w:sz w:val="23"/>
          <w:szCs w:val="23"/>
        </w:rPr>
        <w:t xml:space="preserve"> agravá-lo com cláusula de inalienabilidade, devendo realizar a transferência da propriedade dos mesmos à Administração Pública, na hipótese de sua extinção.</w:t>
      </w:r>
    </w:p>
    <w:p>
      <w:pPr>
        <w:pStyle w:val="SemEspaamento"/>
        <w:spacing w:lineRule="auto" w:line="360"/>
        <w:ind w:left="0" w:right="0" w:firstLine="567"/>
        <w:jc w:val="both"/>
        <w:rPr>
          <w:rFonts w:ascii="Times New Roman" w:hAnsi="Times New Roman" w:cs="Times New Roman"/>
          <w:w w:val="100"/>
          <w:sz w:val="23"/>
          <w:szCs w:val="23"/>
        </w:rPr>
      </w:pPr>
      <w:r>
        <w:rPr>
          <w:rFonts w:cs="Times New Roman" w:ascii="Times New Roman" w:hAnsi="Times New Roman"/>
          <w:w w:val="100"/>
          <w:sz w:val="23"/>
          <w:szCs w:val="23"/>
        </w:rPr>
      </w:r>
    </w:p>
    <w:p>
      <w:pPr>
        <w:pStyle w:val="SemEspaamento"/>
        <w:spacing w:lineRule="auto" w:line="360"/>
        <w:ind w:left="0" w:right="0" w:firstLine="567"/>
        <w:jc w:val="both"/>
        <w:rPr>
          <w:rFonts w:ascii="Times New Roman" w:hAnsi="Times New Roman" w:cs="Times New Roman"/>
          <w:b/>
          <w:b/>
          <w:w w:val="100"/>
          <w:sz w:val="23"/>
          <w:szCs w:val="23"/>
        </w:rPr>
      </w:pPr>
      <w:r>
        <w:rPr>
          <w:rFonts w:cs="Times New Roman" w:ascii="Times New Roman" w:hAnsi="Times New Roman"/>
          <w:b/>
          <w:w w:val="100"/>
          <w:sz w:val="23"/>
          <w:szCs w:val="23"/>
        </w:rPr>
        <w:t>5. DA APLICAÇÃO DOS RECURSOS</w:t>
      </w:r>
    </w:p>
    <w:p>
      <w:pPr>
        <w:pStyle w:val="SemEspaamento"/>
        <w:spacing w:lineRule="auto" w:line="360"/>
        <w:ind w:left="0" w:right="0" w:firstLine="567"/>
        <w:jc w:val="both"/>
        <w:rPr/>
      </w:pPr>
      <w:r>
        <w:rPr>
          <w:rFonts w:cs="Times New Roman" w:ascii="Times New Roman" w:hAnsi="Times New Roman"/>
          <w:b/>
          <w:w w:val="100"/>
          <w:sz w:val="23"/>
          <w:szCs w:val="23"/>
        </w:rPr>
        <w:t>5.1.</w:t>
      </w:r>
      <w:r>
        <w:rPr>
          <w:rFonts w:cs="Times New Roman" w:ascii="Times New Roman" w:hAnsi="Times New Roman"/>
          <w:w w:val="100"/>
          <w:sz w:val="23"/>
          <w:szCs w:val="23"/>
        </w:rPr>
        <w:t xml:space="preserve"> O Plano de Trabalho deverá ser executado com estrita observância das cláusulas pactuadas neste Termo de Fomento, sendo vedado:</w:t>
      </w:r>
    </w:p>
    <w:p>
      <w:pPr>
        <w:pStyle w:val="SemEspaamento"/>
        <w:spacing w:lineRule="auto" w:line="360"/>
        <w:ind w:left="0" w:right="0" w:firstLine="567"/>
        <w:jc w:val="both"/>
        <w:rPr>
          <w:rFonts w:ascii="Times New Roman" w:hAnsi="Times New Roman" w:cs="Times New Roman"/>
          <w:w w:val="100"/>
          <w:sz w:val="23"/>
          <w:szCs w:val="23"/>
        </w:rPr>
      </w:pPr>
      <w:r>
        <w:rPr>
          <w:rFonts w:cs="Times New Roman" w:ascii="Times New Roman" w:hAnsi="Times New Roman"/>
          <w:w w:val="100"/>
          <w:sz w:val="23"/>
          <w:szCs w:val="23"/>
        </w:rPr>
        <w:t>I - pagar, a qualquer título, servidor ou empregado público com recursos vinculados à parceria;</w:t>
      </w:r>
    </w:p>
    <w:p>
      <w:pPr>
        <w:pStyle w:val="SemEspaamento"/>
        <w:spacing w:lineRule="auto" w:line="360"/>
        <w:ind w:left="0" w:right="0" w:firstLine="567"/>
        <w:jc w:val="both"/>
        <w:rPr>
          <w:rFonts w:ascii="Times New Roman" w:hAnsi="Times New Roman" w:cs="Times New Roman"/>
          <w:w w:val="100"/>
          <w:sz w:val="23"/>
          <w:szCs w:val="23"/>
        </w:rPr>
      </w:pPr>
      <w:r>
        <w:rPr>
          <w:rFonts w:cs="Times New Roman" w:ascii="Times New Roman" w:hAnsi="Times New Roman"/>
          <w:w w:val="100"/>
          <w:sz w:val="23"/>
          <w:szCs w:val="23"/>
        </w:rPr>
        <w:t>II - modificar o objeto, exceto no caso de ampliação de metas, desde que seja previamente aprovada a adequação do plano de trabalho pela Administração Pública;</w:t>
      </w:r>
    </w:p>
    <w:p>
      <w:pPr>
        <w:pStyle w:val="SemEspaamento"/>
        <w:spacing w:lineRule="auto" w:line="360"/>
        <w:ind w:left="0" w:right="0" w:firstLine="567"/>
        <w:jc w:val="both"/>
        <w:rPr>
          <w:rFonts w:ascii="Times New Roman" w:hAnsi="Times New Roman" w:cs="Times New Roman"/>
          <w:w w:val="100"/>
          <w:sz w:val="23"/>
          <w:szCs w:val="23"/>
        </w:rPr>
      </w:pPr>
      <w:r>
        <w:rPr>
          <w:rFonts w:cs="Times New Roman" w:ascii="Times New Roman" w:hAnsi="Times New Roman"/>
          <w:w w:val="100"/>
          <w:sz w:val="23"/>
          <w:szCs w:val="23"/>
        </w:rPr>
        <w:t>III - utilizar, ainda que em caráter emergencial, recursos para finalidade diversa da estabelecida no plano de trabalho;</w:t>
      </w:r>
    </w:p>
    <w:p>
      <w:pPr>
        <w:pStyle w:val="SemEspaamento"/>
        <w:spacing w:lineRule="auto" w:line="360"/>
        <w:ind w:left="0" w:right="0" w:firstLine="567"/>
        <w:jc w:val="both"/>
        <w:rPr>
          <w:rFonts w:ascii="Times New Roman" w:hAnsi="Times New Roman" w:cs="Times New Roman"/>
          <w:w w:val="100"/>
          <w:sz w:val="23"/>
          <w:szCs w:val="23"/>
        </w:rPr>
      </w:pPr>
      <w:r>
        <w:rPr>
          <w:rFonts w:cs="Times New Roman" w:ascii="Times New Roman" w:hAnsi="Times New Roman"/>
          <w:w w:val="100"/>
          <w:sz w:val="23"/>
          <w:szCs w:val="23"/>
        </w:rPr>
        <w:t>IV - pagar despesa realizada em data anterior à vigência da parceria;</w:t>
      </w:r>
    </w:p>
    <w:p>
      <w:pPr>
        <w:pStyle w:val="SemEspaamento"/>
        <w:spacing w:lineRule="auto" w:line="360"/>
        <w:ind w:left="0" w:right="0" w:firstLine="567"/>
        <w:jc w:val="both"/>
        <w:rPr/>
      </w:pPr>
      <w:r>
        <w:rPr>
          <w:rFonts w:cs="Times New Roman" w:ascii="Times New Roman" w:hAnsi="Times New Roman"/>
          <w:w w:val="100"/>
          <w:sz w:val="23"/>
          <w:szCs w:val="23"/>
        </w:rPr>
        <w:t>V - efetuar pagamento em data posterior à vigência da parceria, salvo</w:t>
      </w:r>
      <w:r>
        <w:rPr>
          <w:rFonts w:cs="Times New Roman" w:ascii="Times New Roman" w:hAnsi="Times New Roman"/>
          <w:color w:val="000000"/>
          <w:sz w:val="23"/>
          <w:szCs w:val="23"/>
        </w:rPr>
        <w:t xml:space="preserve"> quando o fato gerador da despesa tiver ocorrido durante sua vigência;</w:t>
      </w:r>
    </w:p>
    <w:p>
      <w:pPr>
        <w:pStyle w:val="SemEspaamento"/>
        <w:spacing w:lineRule="auto" w:line="360"/>
        <w:ind w:left="0" w:right="0" w:firstLine="567"/>
        <w:jc w:val="both"/>
        <w:rPr>
          <w:rFonts w:ascii="Times New Roman" w:hAnsi="Times New Roman" w:cs="Times New Roman"/>
          <w:w w:val="100"/>
          <w:sz w:val="23"/>
          <w:szCs w:val="23"/>
        </w:rPr>
      </w:pPr>
      <w:r>
        <w:rPr>
          <w:rFonts w:cs="Times New Roman" w:ascii="Times New Roman" w:hAnsi="Times New Roman"/>
          <w:w w:val="100"/>
          <w:sz w:val="23"/>
          <w:szCs w:val="23"/>
        </w:rPr>
        <w:t>VI - realizar despesas com:</w:t>
      </w:r>
    </w:p>
    <w:p>
      <w:pPr>
        <w:pStyle w:val="SemEspaamento"/>
        <w:spacing w:lineRule="auto" w:line="360"/>
        <w:ind w:left="0" w:right="0" w:firstLine="567"/>
        <w:jc w:val="both"/>
        <w:rPr>
          <w:rFonts w:ascii="Times New Roman" w:hAnsi="Times New Roman" w:cs="Times New Roman"/>
          <w:w w:val="100"/>
          <w:sz w:val="23"/>
          <w:szCs w:val="23"/>
        </w:rPr>
      </w:pPr>
      <w:r>
        <w:rPr>
          <w:rFonts w:cs="Times New Roman" w:ascii="Times New Roman" w:hAnsi="Times New Roman"/>
          <w:w w:val="100"/>
          <w:sz w:val="23"/>
          <w:szCs w:val="23"/>
        </w:rPr>
        <w:t>a) multas, juros ou correção monetária, inclusive referentes a pagamentos ou a recolhimentos fora dos prazos, salvo se decorrentes de atrasos da Administração Pública na liberação de recursos financeiros;</w:t>
      </w:r>
    </w:p>
    <w:p>
      <w:pPr>
        <w:pStyle w:val="SemEspaamento"/>
        <w:spacing w:lineRule="auto" w:line="360"/>
        <w:ind w:left="0" w:right="0" w:firstLine="567"/>
        <w:jc w:val="both"/>
        <w:rPr>
          <w:rFonts w:ascii="Times New Roman" w:hAnsi="Times New Roman" w:cs="Times New Roman"/>
          <w:w w:val="100"/>
          <w:sz w:val="23"/>
          <w:szCs w:val="23"/>
        </w:rPr>
      </w:pPr>
      <w:r>
        <w:rPr>
          <w:rFonts w:cs="Times New Roman" w:ascii="Times New Roman" w:hAnsi="Times New Roman"/>
          <w:w w:val="100"/>
          <w:sz w:val="23"/>
          <w:szCs w:val="23"/>
        </w:rPr>
        <w:t>b) publicidade, salvo as previstas no plano de trabalho e diretamente vinculadas ao objeto da parceria, de caráter educativo, informativo ou de orientação social, das quais não constem nomes, símbolos ou imagens que caracterizem promoção pessoal; e</w:t>
      </w:r>
    </w:p>
    <w:p>
      <w:pPr>
        <w:pStyle w:val="SemEspaamento"/>
        <w:spacing w:lineRule="auto" w:line="360"/>
        <w:ind w:left="0" w:right="0" w:firstLine="567"/>
        <w:jc w:val="both"/>
        <w:rPr/>
      </w:pPr>
      <w:r>
        <w:rPr>
          <w:rFonts w:cs="Times New Roman" w:ascii="Times New Roman" w:hAnsi="Times New Roman"/>
          <w:w w:val="100"/>
          <w:sz w:val="23"/>
          <w:szCs w:val="23"/>
        </w:rPr>
        <w:t xml:space="preserve">c) pagamento de pessoal contratado pela </w:t>
      </w:r>
      <w:r>
        <w:rPr>
          <w:rFonts w:eastAsia="Times New Roman" w:cs="Times New Roman" w:ascii="Times New Roman" w:hAnsi="Times New Roman"/>
          <w:color w:val="00000A"/>
          <w:w w:val="100"/>
          <w:sz w:val="23"/>
          <w:szCs w:val="23"/>
          <w:lang w:val="pt-BR" w:eastAsia="zh-CN" w:bidi="ar-SA"/>
        </w:rPr>
        <w:t>Organização da Sociedade Civil</w:t>
      </w:r>
      <w:r>
        <w:rPr>
          <w:rFonts w:cs="Times New Roman" w:ascii="Times New Roman" w:hAnsi="Times New Roman"/>
          <w:w w:val="100"/>
          <w:sz w:val="23"/>
          <w:szCs w:val="23"/>
        </w:rPr>
        <w:t xml:space="preserve"> que não atendam às exigências do art. 46 da Lei Federal nº 13.019/2014.</w:t>
      </w:r>
    </w:p>
    <w:p>
      <w:pPr>
        <w:pStyle w:val="Normal"/>
        <w:spacing w:lineRule="auto" w:line="360"/>
        <w:ind w:left="0" w:right="0" w:firstLine="567"/>
        <w:jc w:val="both"/>
        <w:rPr/>
      </w:pPr>
      <w:r>
        <w:rPr>
          <w:rFonts w:cs="Calibri"/>
          <w:b/>
          <w:color w:val="000000"/>
          <w:sz w:val="23"/>
          <w:szCs w:val="23"/>
        </w:rPr>
        <w:t xml:space="preserve">5.2. </w:t>
      </w:r>
      <w:r>
        <w:rPr>
          <w:rFonts w:cs="Calibri"/>
          <w:color w:val="000000"/>
          <w:sz w:val="23"/>
          <w:szCs w:val="23"/>
        </w:rPr>
        <w:t>Os recursos recebidos em decorrência da parceria deverão ser depositados em conta corrente específica na instituição financeira pública determinada pela Administração Pública.</w:t>
      </w:r>
    </w:p>
    <w:p>
      <w:pPr>
        <w:pStyle w:val="Normal"/>
        <w:spacing w:lineRule="auto" w:line="360"/>
        <w:ind w:left="0" w:right="0" w:firstLine="567"/>
        <w:jc w:val="both"/>
        <w:rPr/>
      </w:pPr>
      <w:r>
        <w:rPr>
          <w:rFonts w:cs="Calibri"/>
          <w:b/>
          <w:sz w:val="23"/>
          <w:szCs w:val="23"/>
        </w:rPr>
        <w:t xml:space="preserve">5.3. </w:t>
      </w:r>
      <w:r>
        <w:rPr>
          <w:rFonts w:cs="Calibri"/>
          <w:color w:val="000000"/>
          <w:sz w:val="23"/>
          <w:szCs w:val="23"/>
        </w:rPr>
        <w:t>Os rendimentos de ativos financeiros serão aplicados no objeto da parceria, estando sujeitos às mesmas condições de prestação de contas exigidas para os recursos transferidos.</w:t>
      </w:r>
    </w:p>
    <w:p>
      <w:pPr>
        <w:pStyle w:val="Normal"/>
        <w:spacing w:lineRule="auto" w:line="360"/>
        <w:ind w:left="0" w:right="0" w:firstLine="567"/>
        <w:jc w:val="both"/>
        <w:rPr/>
      </w:pPr>
      <w:bookmarkStart w:id="0" w:name="art52"/>
      <w:bookmarkStart w:id="1" w:name="art52."/>
      <w:bookmarkEnd w:id="0"/>
      <w:bookmarkEnd w:id="1"/>
      <w:r>
        <w:rPr>
          <w:rFonts w:cs="Calibri"/>
          <w:b/>
          <w:color w:val="000000"/>
          <w:sz w:val="23"/>
          <w:szCs w:val="23"/>
        </w:rPr>
        <w:t xml:space="preserve">5.4. </w:t>
      </w:r>
      <w:r>
        <w:rPr>
          <w:rFonts w:cs="Calibri"/>
          <w:color w:val="000000"/>
          <w:sz w:val="23"/>
          <w:szCs w:val="23"/>
        </w:rPr>
        <w:t xml:space="preserve">Por ocasião da conclusão, denúncia, rescisão ou extinção da parceria, os saldos financeiros remanescentes, inclusive os provenientes das receitas obtidas das aplicações financeiras realizadas, serão devolvidos à Administração Pública no prazo improrrogável </w:t>
      </w:r>
      <w:r>
        <w:rPr>
          <w:rFonts w:cs="Calibri"/>
          <w:sz w:val="23"/>
          <w:szCs w:val="23"/>
        </w:rPr>
        <w:t>de 30 (trinta) dias,</w:t>
      </w:r>
      <w:r>
        <w:rPr>
          <w:rFonts w:cs="Calibri"/>
          <w:color w:val="000000"/>
          <w:sz w:val="23"/>
          <w:szCs w:val="23"/>
        </w:rPr>
        <w:t xml:space="preserve"> sob pena de imediata instauração de tomada de contas especial do responsável, providenciada pela autoridade competente da Administração Pública.</w:t>
      </w:r>
    </w:p>
    <w:p>
      <w:pPr>
        <w:pStyle w:val="NormalWeb"/>
        <w:spacing w:lineRule="auto" w:line="360" w:before="0" w:after="0"/>
        <w:ind w:left="0" w:right="0" w:firstLine="567"/>
        <w:jc w:val="both"/>
        <w:rPr/>
      </w:pPr>
      <w:r>
        <w:rPr>
          <w:rFonts w:cs="Calibri"/>
          <w:b/>
          <w:w w:val="100"/>
          <w:sz w:val="23"/>
          <w:szCs w:val="23"/>
        </w:rPr>
        <w:t xml:space="preserve">5.5. </w:t>
      </w:r>
      <w:r>
        <w:rPr>
          <w:rFonts w:cs="Calibri"/>
          <w:color w:val="000000"/>
          <w:sz w:val="23"/>
          <w:szCs w:val="23"/>
        </w:rPr>
        <w:t>Toda a movimentação de recursos no âmbito da parceria será realizada mediante transferência eletrônica sujeita à identificação do beneficiário final e à obrigatoriedade de depósito em sua conta bancária.</w:t>
      </w:r>
    </w:p>
    <w:p>
      <w:pPr>
        <w:pStyle w:val="Normal"/>
        <w:spacing w:lineRule="auto" w:line="360"/>
        <w:ind w:left="0" w:right="0" w:firstLine="567"/>
        <w:jc w:val="both"/>
        <w:rPr/>
      </w:pPr>
      <w:bookmarkStart w:id="2" w:name="art53%2525252525252525252525252525252525"/>
      <w:bookmarkEnd w:id="2"/>
      <w:r>
        <w:rPr>
          <w:rFonts w:cs="Calibri"/>
          <w:b/>
          <w:color w:val="000000"/>
          <w:sz w:val="23"/>
          <w:szCs w:val="23"/>
        </w:rPr>
        <w:t>5.6.</w:t>
      </w:r>
      <w:r>
        <w:rPr>
          <w:rFonts w:cs="Calibri"/>
          <w:color w:val="000000"/>
          <w:sz w:val="23"/>
          <w:szCs w:val="23"/>
        </w:rPr>
        <w:t xml:space="preserve"> Os pagamentos deverão ser realizados mediante crédito na conta bancária de titularidade dos fornecedores e prestadores de serviços, excedo se demonstrada a impossibilidade física de pagamento mediante transferência eletrônica, caso em que se admitirá a realização de pagamentos em espécie.</w:t>
      </w:r>
    </w:p>
    <w:p>
      <w:pPr>
        <w:pStyle w:val="SemEspaamento"/>
        <w:spacing w:lineRule="auto" w:line="360"/>
        <w:ind w:left="0" w:right="0" w:firstLine="567"/>
        <w:jc w:val="both"/>
        <w:rPr>
          <w:rFonts w:ascii="Times New Roman" w:hAnsi="Times New Roman" w:cs="Times New Roman"/>
          <w:b/>
          <w:b/>
          <w:w w:val="100"/>
          <w:sz w:val="23"/>
          <w:szCs w:val="23"/>
        </w:rPr>
      </w:pPr>
      <w:r>
        <w:rPr>
          <w:rFonts w:cs="Times New Roman" w:ascii="Times New Roman" w:hAnsi="Times New Roman"/>
          <w:b/>
          <w:w w:val="100"/>
          <w:sz w:val="23"/>
          <w:szCs w:val="23"/>
        </w:rPr>
        <w:t>6. DA PRESTAÇÃO DE CONTAS</w:t>
      </w:r>
    </w:p>
    <w:p>
      <w:pPr>
        <w:pStyle w:val="SemEspaamento"/>
        <w:spacing w:lineRule="auto" w:line="360"/>
        <w:ind w:left="0" w:right="0" w:firstLine="567"/>
        <w:jc w:val="both"/>
        <w:rPr/>
      </w:pPr>
      <w:r>
        <w:rPr>
          <w:rFonts w:cs="Times New Roman" w:ascii="Times New Roman" w:hAnsi="Times New Roman"/>
          <w:b/>
          <w:w w:val="100"/>
          <w:sz w:val="23"/>
          <w:szCs w:val="23"/>
        </w:rPr>
        <w:t>6.1</w:t>
      </w:r>
      <w:r>
        <w:rPr>
          <w:rFonts w:cs="Times New Roman" w:ascii="Times New Roman" w:hAnsi="Times New Roman"/>
          <w:w w:val="100"/>
          <w:sz w:val="23"/>
          <w:szCs w:val="23"/>
        </w:rPr>
        <w:t>. A prestação de contas deverá ser efetuada nos seguintes prazos:</w:t>
      </w:r>
    </w:p>
    <w:p>
      <w:pPr>
        <w:pStyle w:val="SemEspaamento"/>
        <w:spacing w:lineRule="auto" w:line="360"/>
        <w:ind w:left="720" w:right="0" w:hanging="0"/>
        <w:jc w:val="both"/>
        <w:rPr>
          <w:rFonts w:ascii="Times New Roman" w:hAnsi="Times New Roman" w:cs="Times New Roman"/>
          <w:w w:val="100"/>
          <w:sz w:val="23"/>
          <w:szCs w:val="23"/>
        </w:rPr>
      </w:pPr>
      <w:r>
        <w:rPr>
          <w:rFonts w:cs="Times New Roman" w:ascii="Times New Roman" w:hAnsi="Times New Roman"/>
          <w:w w:val="100"/>
          <w:sz w:val="23"/>
          <w:szCs w:val="23"/>
        </w:rPr>
        <w:t>a) inicia-se concomitantemente com a liberação da primeira parcela dos recursos financeiros pela Administração Pública;</w:t>
      </w:r>
    </w:p>
    <w:p>
      <w:pPr>
        <w:pStyle w:val="SemEspaamento"/>
        <w:spacing w:lineRule="auto" w:line="360"/>
        <w:ind w:left="720" w:right="0" w:hanging="0"/>
        <w:jc w:val="both"/>
        <w:rPr>
          <w:rFonts w:ascii="Times New Roman" w:hAnsi="Times New Roman" w:cs="Times New Roman"/>
          <w:w w:val="100"/>
          <w:sz w:val="23"/>
          <w:szCs w:val="23"/>
        </w:rPr>
      </w:pPr>
      <w:r>
        <w:rPr>
          <w:rFonts w:cs="Times New Roman" w:ascii="Times New Roman" w:hAnsi="Times New Roman"/>
          <w:w w:val="100"/>
          <w:sz w:val="23"/>
          <w:szCs w:val="23"/>
        </w:rPr>
        <w:t>b) até o 30º (trigésimo) dia útil ao da transferência dos recursos pela Administração Pública;</w:t>
      </w:r>
    </w:p>
    <w:p>
      <w:pPr>
        <w:pStyle w:val="SemEspaamento"/>
        <w:spacing w:lineRule="auto" w:line="360"/>
        <w:ind w:left="0" w:right="0" w:firstLine="567"/>
        <w:jc w:val="both"/>
        <w:rPr/>
      </w:pPr>
      <w:r>
        <w:rPr>
          <w:rFonts w:cs="Times New Roman" w:ascii="Times New Roman" w:hAnsi="Times New Roman"/>
          <w:b/>
          <w:w w:val="100"/>
          <w:sz w:val="23"/>
          <w:szCs w:val="23"/>
        </w:rPr>
        <w:t>6.2.</w:t>
      </w:r>
      <w:r>
        <w:rPr>
          <w:rFonts w:cs="Times New Roman" w:ascii="Times New Roman" w:hAnsi="Times New Roman"/>
          <w:w w:val="100"/>
          <w:sz w:val="23"/>
          <w:szCs w:val="23"/>
        </w:rPr>
        <w:t xml:space="preserve"> A prestação de contas final dos recursos recebidos, deverá ser apresentada com os seguintes relatórios:</w:t>
      </w:r>
    </w:p>
    <w:p>
      <w:pPr>
        <w:pStyle w:val="SemEspaamento"/>
        <w:spacing w:lineRule="auto" w:line="360"/>
        <w:ind w:left="0" w:right="0" w:firstLine="567"/>
        <w:jc w:val="both"/>
        <w:rPr>
          <w:rFonts w:ascii="Times New Roman" w:hAnsi="Times New Roman" w:cs="Times New Roman"/>
          <w:w w:val="100"/>
          <w:sz w:val="23"/>
          <w:szCs w:val="23"/>
        </w:rPr>
      </w:pPr>
      <w:r>
        <w:rPr>
          <w:rFonts w:cs="Times New Roman" w:ascii="Times New Roman" w:hAnsi="Times New Roman"/>
          <w:w w:val="100"/>
          <w:sz w:val="23"/>
          <w:szCs w:val="23"/>
        </w:rPr>
        <w:t>I – Relatório de Execução do Objeto, assinado pelo seu representante legal, contendo as atividades desenvolvidas para o cumprimento do objeto e o comparativo de metas propostas com os resultados alcançados, a partir do cronograma acordado, anexando-se documentos de comprovação da realização das ações;</w:t>
      </w:r>
    </w:p>
    <w:p>
      <w:pPr>
        <w:pStyle w:val="SemEspaamento"/>
        <w:spacing w:lineRule="auto" w:line="360"/>
        <w:ind w:left="0" w:right="0" w:firstLine="567"/>
        <w:jc w:val="both"/>
        <w:rPr>
          <w:rFonts w:ascii="Times New Roman" w:hAnsi="Times New Roman" w:cs="Times New Roman"/>
          <w:w w:val="100"/>
          <w:sz w:val="23"/>
          <w:szCs w:val="23"/>
        </w:rPr>
      </w:pPr>
      <w:r>
        <w:rPr>
          <w:rFonts w:cs="Times New Roman" w:ascii="Times New Roman" w:hAnsi="Times New Roman"/>
          <w:w w:val="100"/>
          <w:sz w:val="23"/>
          <w:szCs w:val="23"/>
        </w:rPr>
        <w:t>II – Relatório de Execução Financeira, assinado pelo seu representante legal, com a descrição das despesas e receitas efetivamente realizadas;</w:t>
      </w:r>
    </w:p>
    <w:p>
      <w:pPr>
        <w:pStyle w:val="SemEspaamento"/>
        <w:spacing w:lineRule="auto" w:line="360"/>
        <w:ind w:left="0" w:right="0" w:firstLine="567"/>
        <w:jc w:val="both"/>
        <w:rPr>
          <w:rFonts w:ascii="Times New Roman" w:hAnsi="Times New Roman" w:cs="Times New Roman"/>
          <w:w w:val="100"/>
          <w:sz w:val="23"/>
          <w:szCs w:val="23"/>
        </w:rPr>
      </w:pPr>
      <w:r>
        <w:rPr>
          <w:rFonts w:cs="Times New Roman" w:ascii="Times New Roman" w:hAnsi="Times New Roman"/>
          <w:w w:val="100"/>
          <w:sz w:val="23"/>
          <w:szCs w:val="23"/>
        </w:rPr>
        <w:t>III – Original ou cópias reprográficas dos comprovantes da despesa devidamente autenticadas em cartório ou por servidor da administração, devendo ser devolvidos os originais após autenticação das cópias;</w:t>
      </w:r>
    </w:p>
    <w:p>
      <w:pPr>
        <w:pStyle w:val="SemEspaamento"/>
        <w:spacing w:lineRule="auto" w:line="360"/>
        <w:ind w:left="0" w:right="0" w:firstLine="567"/>
        <w:jc w:val="both"/>
        <w:rPr>
          <w:rFonts w:ascii="Times New Roman" w:hAnsi="Times New Roman" w:cs="Times New Roman"/>
          <w:w w:val="100"/>
          <w:sz w:val="23"/>
          <w:szCs w:val="23"/>
        </w:rPr>
      </w:pPr>
      <w:r>
        <w:rPr>
          <w:rFonts w:cs="Times New Roman" w:ascii="Times New Roman" w:hAnsi="Times New Roman"/>
          <w:w w:val="100"/>
          <w:sz w:val="23"/>
          <w:szCs w:val="23"/>
        </w:rPr>
        <w:t>IV – Extrato bancário de conta específica e/ou de aplicação financeira, no qual deverá estar evidenciado o ingresso e a saída dos recursos, devidamente acompanhado da Conciliação Bancária, quando for o caso;</w:t>
      </w:r>
    </w:p>
    <w:p>
      <w:pPr>
        <w:pStyle w:val="SemEspaamento"/>
        <w:spacing w:lineRule="auto" w:line="360"/>
        <w:ind w:left="0" w:right="0" w:firstLine="567"/>
        <w:jc w:val="both"/>
        <w:rPr/>
      </w:pPr>
      <w:r>
        <w:rPr>
          <w:rFonts w:cs="Times New Roman" w:ascii="Times New Roman" w:hAnsi="Times New Roman"/>
          <w:w w:val="100"/>
          <w:sz w:val="23"/>
          <w:szCs w:val="23"/>
        </w:rPr>
        <w:t xml:space="preserve">V – Demonstrativo de Execução de Receita e Despesa, devidamente acompanhado dos comprovantes das despesas realizadas e assinado pelo dirigente e responsável financeiro da </w:t>
      </w:r>
      <w:r>
        <w:rPr>
          <w:rFonts w:eastAsia="Times New Roman" w:cs="Times New Roman" w:ascii="Times New Roman" w:hAnsi="Times New Roman"/>
          <w:color w:val="00000A"/>
          <w:w w:val="100"/>
          <w:sz w:val="23"/>
          <w:szCs w:val="23"/>
          <w:lang w:val="pt-BR" w:eastAsia="zh-CN" w:bidi="ar-SA"/>
        </w:rPr>
        <w:t>Organização da Sociedade Civil</w:t>
      </w:r>
      <w:r>
        <w:rPr>
          <w:rFonts w:cs="Times New Roman" w:ascii="Times New Roman" w:hAnsi="Times New Roman"/>
          <w:w w:val="100"/>
          <w:sz w:val="23"/>
          <w:szCs w:val="23"/>
        </w:rPr>
        <w:t>;</w:t>
      </w:r>
    </w:p>
    <w:p>
      <w:pPr>
        <w:pStyle w:val="SemEspaamento"/>
        <w:spacing w:lineRule="auto" w:line="360"/>
        <w:ind w:left="0" w:right="0" w:firstLine="567"/>
        <w:jc w:val="both"/>
        <w:rPr>
          <w:rFonts w:ascii="Times New Roman" w:hAnsi="Times New Roman" w:cs="Times New Roman"/>
          <w:w w:val="100"/>
          <w:sz w:val="23"/>
          <w:szCs w:val="23"/>
        </w:rPr>
      </w:pPr>
      <w:r>
        <w:rPr>
          <w:rFonts w:cs="Times New Roman" w:ascii="Times New Roman" w:hAnsi="Times New Roman"/>
          <w:w w:val="100"/>
          <w:sz w:val="23"/>
          <w:szCs w:val="23"/>
        </w:rPr>
        <w:t>VI – Comprovante, quando houver, de devolução de saldo remanescente em até 15 (quinze) dias após o término da vigência deste Termo de Fomento;</w:t>
      </w:r>
    </w:p>
    <w:p>
      <w:pPr>
        <w:pStyle w:val="SemEspaamento"/>
        <w:spacing w:lineRule="auto" w:line="360"/>
        <w:ind w:left="0" w:right="0" w:firstLine="567"/>
        <w:jc w:val="both"/>
        <w:rPr/>
      </w:pPr>
      <w:r>
        <w:rPr>
          <w:rFonts w:cs="Times New Roman" w:ascii="Times New Roman" w:hAnsi="Times New Roman"/>
          <w:w w:val="100"/>
          <w:sz w:val="23"/>
          <w:szCs w:val="23"/>
        </w:rPr>
        <w:t xml:space="preserve">VII – Relatório circunstanciado das atividades desenvolvidas pela </w:t>
      </w:r>
      <w:r>
        <w:rPr>
          <w:rFonts w:eastAsia="Times New Roman" w:cs="Times New Roman" w:ascii="Times New Roman" w:hAnsi="Times New Roman"/>
          <w:color w:val="00000A"/>
          <w:w w:val="100"/>
          <w:sz w:val="23"/>
          <w:szCs w:val="23"/>
          <w:lang w:val="pt-BR" w:eastAsia="zh-CN" w:bidi="ar-SA"/>
        </w:rPr>
        <w:t>Organização da Sociedade Civil</w:t>
      </w:r>
      <w:r>
        <w:rPr>
          <w:rFonts w:cs="Times New Roman" w:ascii="Times New Roman" w:hAnsi="Times New Roman"/>
          <w:w w:val="100"/>
          <w:sz w:val="23"/>
          <w:szCs w:val="23"/>
        </w:rPr>
        <w:t xml:space="preserve"> no exercício e das metas alcançadas.</w:t>
      </w:r>
    </w:p>
    <w:p>
      <w:pPr>
        <w:pStyle w:val="SemEspaamento"/>
        <w:spacing w:lineRule="auto" w:line="360"/>
        <w:ind w:left="0" w:right="0" w:firstLine="567"/>
        <w:jc w:val="both"/>
        <w:rPr/>
      </w:pPr>
      <w:r>
        <w:rPr>
          <w:rFonts w:cs="Times New Roman" w:ascii="Times New Roman" w:hAnsi="Times New Roman"/>
          <w:b/>
          <w:sz w:val="23"/>
          <w:szCs w:val="23"/>
        </w:rPr>
        <w:t>6.3.</w:t>
      </w:r>
      <w:r>
        <w:rPr>
          <w:rFonts w:cs="Times New Roman" w:ascii="Times New Roman" w:hAnsi="Times New Roman"/>
          <w:sz w:val="23"/>
          <w:szCs w:val="23"/>
        </w:rPr>
        <w:t xml:space="preserve"> No caso de prestação de contas parcial, os relatórios exigidos e os documentos referidos no item 6.1 deverão ser apresentados, exceto o relacionado no item VI.</w:t>
      </w:r>
    </w:p>
    <w:p>
      <w:pPr>
        <w:pStyle w:val="SemEspaamento"/>
        <w:spacing w:lineRule="auto" w:line="360"/>
        <w:ind w:left="0" w:right="0" w:firstLine="567"/>
        <w:jc w:val="both"/>
        <w:rPr>
          <w:rFonts w:ascii="Times New Roman" w:hAnsi="Times New Roman" w:cs="Times New Roman"/>
          <w:sz w:val="23"/>
          <w:szCs w:val="23"/>
        </w:rPr>
      </w:pPr>
      <w:r>
        <w:rPr>
          <w:rFonts w:cs="Times New Roman" w:ascii="Times New Roman" w:hAnsi="Times New Roman"/>
          <w:sz w:val="23"/>
          <w:szCs w:val="23"/>
        </w:rPr>
      </w:r>
    </w:p>
    <w:p>
      <w:pPr>
        <w:pStyle w:val="SemEspaamento"/>
        <w:spacing w:lineRule="auto" w:line="360"/>
        <w:ind w:left="0" w:right="0" w:firstLine="567"/>
        <w:jc w:val="both"/>
        <w:rPr>
          <w:rFonts w:ascii="Times New Roman" w:hAnsi="Times New Roman" w:cs="Times New Roman"/>
          <w:b/>
          <w:b/>
          <w:w w:val="100"/>
          <w:sz w:val="23"/>
          <w:szCs w:val="23"/>
        </w:rPr>
      </w:pPr>
      <w:r>
        <w:rPr>
          <w:rFonts w:cs="Times New Roman" w:ascii="Times New Roman" w:hAnsi="Times New Roman"/>
          <w:b/>
          <w:w w:val="100"/>
          <w:sz w:val="23"/>
          <w:szCs w:val="23"/>
        </w:rPr>
        <w:t>7. DO PRAZO DE VIGÊNCIA</w:t>
      </w:r>
    </w:p>
    <w:p>
      <w:pPr>
        <w:pStyle w:val="SemEspaamento"/>
        <w:spacing w:lineRule="auto" w:line="360"/>
        <w:ind w:left="0" w:right="0" w:firstLine="567"/>
        <w:jc w:val="both"/>
        <w:rPr/>
      </w:pPr>
      <w:r>
        <w:rPr>
          <w:rFonts w:cs="Times New Roman" w:ascii="Times New Roman" w:hAnsi="Times New Roman"/>
          <w:b/>
          <w:w w:val="100"/>
          <w:sz w:val="23"/>
          <w:szCs w:val="23"/>
        </w:rPr>
        <w:t>7.1.</w:t>
      </w:r>
      <w:r>
        <w:rPr>
          <w:rFonts w:cs="Times New Roman" w:ascii="Times New Roman" w:hAnsi="Times New Roman"/>
          <w:w w:val="100"/>
          <w:sz w:val="23"/>
          <w:szCs w:val="23"/>
        </w:rPr>
        <w:t xml:space="preserve"> O presente Termo de Fomento vigorará a partir da data de xx/xx/xxxx até xx/xx/xxxx, podendo ser prorrogado </w:t>
      </w:r>
      <w:r>
        <w:rPr>
          <w:rFonts w:cs="Times New Roman" w:ascii="Times New Roman" w:hAnsi="Times New Roman"/>
          <w:color w:val="000000"/>
          <w:sz w:val="23"/>
          <w:szCs w:val="23"/>
          <w:lang w:eastAsia="pt-BR"/>
        </w:rPr>
        <w:t>mediante solicitação da organização da sociedade civil, devidamente formalizada e justificada, a ser apresentada à Administração Pública em, no mínimo, trinta dias antes do termo inicialmente previsto.</w:t>
      </w:r>
    </w:p>
    <w:p>
      <w:pPr>
        <w:pStyle w:val="SemEspaamento"/>
        <w:spacing w:lineRule="auto" w:line="360"/>
        <w:ind w:left="0" w:right="0" w:firstLine="567"/>
        <w:jc w:val="both"/>
        <w:rPr/>
      </w:pPr>
      <w:r>
        <w:rPr>
          <w:rFonts w:cs="Times New Roman" w:ascii="Times New Roman" w:hAnsi="Times New Roman"/>
          <w:b/>
          <w:color w:val="000000"/>
          <w:sz w:val="23"/>
          <w:szCs w:val="23"/>
          <w:lang w:eastAsia="pt-BR"/>
        </w:rPr>
        <w:t xml:space="preserve">7.2. </w:t>
      </w:r>
      <w:r>
        <w:rPr>
          <w:rFonts w:cs="Times New Roman" w:ascii="Times New Roman" w:hAnsi="Times New Roman"/>
          <w:color w:val="000000"/>
          <w:sz w:val="23"/>
          <w:szCs w:val="23"/>
          <w:lang w:eastAsia="pt-BR"/>
        </w:rPr>
        <w:t xml:space="preserve">A prorrogação de ofício da vigência deste Termo </w:t>
      </w:r>
      <w:r>
        <w:rPr>
          <w:rFonts w:cs="Times New Roman" w:ascii="Times New Roman" w:hAnsi="Times New Roman"/>
          <w:w w:val="100"/>
          <w:sz w:val="23"/>
          <w:szCs w:val="23"/>
        </w:rPr>
        <w:t>de Fomento</w:t>
      </w:r>
      <w:r>
        <w:rPr>
          <w:rFonts w:cs="Times New Roman" w:ascii="Times New Roman" w:hAnsi="Times New Roman"/>
          <w:color w:val="000000"/>
          <w:sz w:val="23"/>
          <w:szCs w:val="23"/>
          <w:lang w:eastAsia="pt-BR"/>
        </w:rPr>
        <w:t xml:space="preserve"> será feita pela Administração Pública quando ela der causa a atraso na liberação de recursos financeiros, limitada ao exato período do atraso verificado.</w:t>
      </w:r>
    </w:p>
    <w:p>
      <w:pPr>
        <w:pStyle w:val="SemEspaamento"/>
        <w:spacing w:lineRule="auto" w:line="360"/>
        <w:ind w:left="0" w:right="0" w:firstLine="567"/>
        <w:jc w:val="both"/>
        <w:rPr>
          <w:rFonts w:ascii="Times New Roman" w:hAnsi="Times New Roman" w:cs="Times New Roman"/>
          <w:w w:val="100"/>
          <w:sz w:val="23"/>
          <w:szCs w:val="23"/>
        </w:rPr>
      </w:pPr>
      <w:r>
        <w:rPr>
          <w:rFonts w:cs="Times New Roman" w:ascii="Times New Roman" w:hAnsi="Times New Roman"/>
          <w:w w:val="100"/>
          <w:sz w:val="23"/>
          <w:szCs w:val="23"/>
        </w:rPr>
      </w:r>
    </w:p>
    <w:p>
      <w:pPr>
        <w:pStyle w:val="SemEspaamento"/>
        <w:spacing w:lineRule="auto" w:line="360"/>
        <w:ind w:left="0" w:right="0" w:firstLine="567"/>
        <w:jc w:val="both"/>
        <w:rPr>
          <w:rFonts w:ascii="Times New Roman" w:hAnsi="Times New Roman" w:cs="Times New Roman"/>
          <w:b/>
          <w:b/>
          <w:w w:val="100"/>
          <w:sz w:val="23"/>
          <w:szCs w:val="23"/>
        </w:rPr>
      </w:pPr>
      <w:r>
        <w:rPr>
          <w:rFonts w:cs="Times New Roman" w:ascii="Times New Roman" w:hAnsi="Times New Roman"/>
          <w:b/>
          <w:w w:val="100"/>
          <w:sz w:val="23"/>
          <w:szCs w:val="23"/>
        </w:rPr>
        <w:t>8. DAS ALTERAÇÕES</w:t>
      </w:r>
    </w:p>
    <w:p>
      <w:pPr>
        <w:pStyle w:val="SemEspaamento"/>
        <w:spacing w:lineRule="auto" w:line="360"/>
        <w:ind w:left="0" w:right="0" w:firstLine="567"/>
        <w:jc w:val="both"/>
        <w:rPr/>
      </w:pPr>
      <w:r>
        <w:rPr>
          <w:rFonts w:cs="Times New Roman" w:ascii="Times New Roman" w:hAnsi="Times New Roman"/>
          <w:b/>
          <w:w w:val="100"/>
          <w:sz w:val="23"/>
          <w:szCs w:val="23"/>
        </w:rPr>
        <w:t>8.1.</w:t>
      </w:r>
      <w:r>
        <w:rPr>
          <w:rFonts w:cs="Times New Roman" w:ascii="Times New Roman" w:hAnsi="Times New Roman"/>
          <w:w w:val="100"/>
          <w:sz w:val="23"/>
          <w:szCs w:val="23"/>
        </w:rPr>
        <w:t xml:space="preserve"> Este Termo de Fomento poderá ser alterado, exceto quanto ao seu objeto, mediante a celebração de Termos Aditivos, desde que acordados entre os parceiros e firmados antes do término de sua vigência.</w:t>
      </w:r>
    </w:p>
    <w:p>
      <w:pPr>
        <w:pStyle w:val="SemEspaamento"/>
        <w:spacing w:lineRule="auto" w:line="360"/>
        <w:ind w:left="0" w:right="0" w:firstLine="567"/>
        <w:jc w:val="both"/>
        <w:rPr/>
      </w:pPr>
      <w:r>
        <w:rPr>
          <w:rFonts w:cs="Times New Roman" w:ascii="Times New Roman" w:hAnsi="Times New Roman"/>
          <w:b/>
          <w:w w:val="100"/>
          <w:sz w:val="23"/>
          <w:szCs w:val="23"/>
        </w:rPr>
        <w:t xml:space="preserve">8.2. </w:t>
      </w:r>
      <w:r>
        <w:rPr>
          <w:rFonts w:cs="Times New Roman" w:ascii="Times New Roman" w:hAnsi="Times New Roman"/>
          <w:sz w:val="23"/>
          <w:szCs w:val="23"/>
        </w:rPr>
        <w:t>O plano de trabalho da parceria poderá ser revisto para alteração de valores</w:t>
      </w:r>
      <w:r>
        <w:rPr>
          <w:rFonts w:cs="Times New Roman" w:ascii="Times New Roman" w:hAnsi="Times New Roman"/>
          <w:color w:val="000000"/>
          <w:sz w:val="23"/>
          <w:szCs w:val="23"/>
        </w:rPr>
        <w:t xml:space="preserve"> ou de metas, mediante termo aditivo ao plano de trabalho original.</w:t>
      </w:r>
    </w:p>
    <w:p>
      <w:pPr>
        <w:pStyle w:val="SemEspaamento"/>
        <w:spacing w:lineRule="auto" w:line="360"/>
        <w:ind w:left="0" w:right="0" w:firstLine="567"/>
        <w:jc w:val="both"/>
        <w:rPr>
          <w:rFonts w:ascii="Times New Roman" w:hAnsi="Times New Roman" w:cs="Times New Roman"/>
          <w:color w:val="000000"/>
          <w:w w:val="100"/>
          <w:sz w:val="23"/>
          <w:szCs w:val="23"/>
        </w:rPr>
      </w:pPr>
      <w:r>
        <w:rPr>
          <w:rFonts w:cs="Times New Roman" w:ascii="Times New Roman" w:hAnsi="Times New Roman"/>
          <w:color w:val="000000"/>
          <w:w w:val="100"/>
          <w:sz w:val="23"/>
          <w:szCs w:val="23"/>
        </w:rPr>
      </w:r>
    </w:p>
    <w:p>
      <w:pPr>
        <w:pStyle w:val="SemEspaamento"/>
        <w:spacing w:lineRule="auto" w:line="360"/>
        <w:ind w:left="0" w:right="0" w:firstLine="567"/>
        <w:jc w:val="both"/>
        <w:rPr>
          <w:rFonts w:ascii="Times New Roman" w:hAnsi="Times New Roman" w:cs="Times New Roman"/>
          <w:b/>
          <w:b/>
          <w:w w:val="100"/>
          <w:sz w:val="23"/>
          <w:szCs w:val="23"/>
        </w:rPr>
      </w:pPr>
      <w:r>
        <w:rPr>
          <w:rFonts w:cs="Times New Roman" w:ascii="Times New Roman" w:hAnsi="Times New Roman"/>
          <w:b/>
          <w:w w:val="100"/>
          <w:sz w:val="23"/>
          <w:szCs w:val="23"/>
        </w:rPr>
        <w:t>9. DO ACOMPANHAMENTO, CONTROLE E FISCALIZAÇÃO</w:t>
      </w:r>
    </w:p>
    <w:p>
      <w:pPr>
        <w:pStyle w:val="SemEspaamento"/>
        <w:spacing w:lineRule="auto" w:line="360"/>
        <w:ind w:left="0" w:right="0" w:firstLine="567"/>
        <w:jc w:val="both"/>
        <w:rPr/>
      </w:pPr>
      <w:r>
        <w:rPr>
          <w:rFonts w:cs="Times New Roman" w:ascii="Times New Roman" w:hAnsi="Times New Roman"/>
          <w:b/>
          <w:w w:val="100"/>
          <w:sz w:val="23"/>
          <w:szCs w:val="23"/>
        </w:rPr>
        <w:t xml:space="preserve">9.1. </w:t>
      </w:r>
      <w:r>
        <w:rPr>
          <w:rFonts w:cs="Times New Roman" w:ascii="Times New Roman" w:hAnsi="Times New Roman"/>
          <w:sz w:val="23"/>
          <w:szCs w:val="23"/>
          <w:lang w:eastAsia="pt-BR"/>
        </w:rPr>
        <w:t>A Administração Pública promoverá o monitoramento e a avaliação do cumprimento do objeto da parceria, podendo valer-se do apoio técnico de terceiros, delegar competência ou firmar parcerias com órgãos ou entidades públicas.</w:t>
      </w:r>
    </w:p>
    <w:p>
      <w:pPr>
        <w:pStyle w:val="SemEspaamento"/>
        <w:spacing w:lineRule="auto" w:line="360"/>
        <w:ind w:left="0" w:right="0" w:firstLine="567"/>
        <w:jc w:val="both"/>
        <w:rPr/>
      </w:pPr>
      <w:r>
        <w:rPr>
          <w:rFonts w:cs="Times New Roman" w:ascii="Times New Roman" w:hAnsi="Times New Roman"/>
          <w:b/>
          <w:w w:val="100"/>
          <w:sz w:val="23"/>
          <w:szCs w:val="23"/>
        </w:rPr>
        <w:t>9.2.</w:t>
      </w:r>
      <w:r>
        <w:rPr>
          <w:rFonts w:cs="Times New Roman" w:ascii="Times New Roman" w:hAnsi="Times New Roman"/>
          <w:w w:val="100"/>
          <w:sz w:val="23"/>
          <w:szCs w:val="23"/>
        </w:rPr>
        <w:t xml:space="preserve"> A Administração Pública acompanhará a execução do objeto deste Termo de Fomento através de seu gestor, que tem por obrigações:</w:t>
      </w:r>
    </w:p>
    <w:p>
      <w:pPr>
        <w:pStyle w:val="SemEspaamento"/>
        <w:spacing w:lineRule="auto" w:line="360"/>
        <w:ind w:left="0" w:right="0" w:firstLine="567"/>
        <w:jc w:val="both"/>
        <w:rPr>
          <w:rFonts w:ascii="Times New Roman" w:hAnsi="Times New Roman" w:cs="Times New Roman"/>
          <w:w w:val="100"/>
          <w:sz w:val="23"/>
          <w:szCs w:val="23"/>
        </w:rPr>
      </w:pPr>
      <w:r>
        <w:rPr>
          <w:rFonts w:cs="Times New Roman" w:ascii="Times New Roman" w:hAnsi="Times New Roman"/>
          <w:w w:val="100"/>
          <w:sz w:val="23"/>
          <w:szCs w:val="23"/>
        </w:rPr>
        <w:t>I – Acompanhar e fiscalizar a execução da parceria;</w:t>
      </w:r>
    </w:p>
    <w:p>
      <w:pPr>
        <w:pStyle w:val="SemEspaamento"/>
        <w:spacing w:lineRule="auto" w:line="360"/>
        <w:ind w:left="0" w:right="0" w:firstLine="567"/>
        <w:jc w:val="both"/>
        <w:rPr>
          <w:rFonts w:ascii="Times New Roman" w:hAnsi="Times New Roman" w:cs="Times New Roman"/>
          <w:w w:val="100"/>
          <w:sz w:val="23"/>
          <w:szCs w:val="23"/>
        </w:rPr>
      </w:pPr>
      <w:r>
        <w:rPr>
          <w:rFonts w:cs="Times New Roman" w:ascii="Times New Roman" w:hAnsi="Times New Roman"/>
          <w:w w:val="100"/>
          <w:sz w:val="23"/>
          <w:szCs w:val="23"/>
        </w:rPr>
        <w:t>II –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pPr>
        <w:pStyle w:val="SemEspaamento"/>
        <w:spacing w:lineRule="auto" w:line="360"/>
        <w:ind w:left="0" w:right="0" w:firstLine="567"/>
        <w:jc w:val="both"/>
        <w:rPr>
          <w:rFonts w:ascii="Times New Roman" w:hAnsi="Times New Roman" w:cs="Times New Roman"/>
          <w:w w:val="100"/>
          <w:sz w:val="23"/>
          <w:szCs w:val="23"/>
        </w:rPr>
      </w:pPr>
      <w:r>
        <w:rPr>
          <w:rFonts w:cs="Times New Roman" w:ascii="Times New Roman" w:hAnsi="Times New Roman"/>
          <w:w w:val="100"/>
          <w:sz w:val="23"/>
          <w:szCs w:val="23"/>
        </w:rPr>
        <w:t>III – Emitir parecer conclusivo de análise da prestação de contas mensal e final, com base no relatório técnico de monitoramento e avaliação de que trata o art. 59 da Lei Federal nº 13.019/2014;</w:t>
      </w:r>
    </w:p>
    <w:p>
      <w:pPr>
        <w:pStyle w:val="SemEspaamento"/>
        <w:spacing w:lineRule="auto" w:line="360"/>
        <w:ind w:left="0" w:right="0" w:firstLine="567"/>
        <w:jc w:val="both"/>
        <w:rPr>
          <w:rFonts w:ascii="Times New Roman" w:hAnsi="Times New Roman" w:cs="Times New Roman"/>
          <w:w w:val="100"/>
          <w:sz w:val="23"/>
          <w:szCs w:val="23"/>
        </w:rPr>
      </w:pPr>
      <w:r>
        <w:rPr>
          <w:rFonts w:cs="Times New Roman" w:ascii="Times New Roman" w:hAnsi="Times New Roman"/>
          <w:w w:val="100"/>
          <w:sz w:val="23"/>
          <w:szCs w:val="23"/>
        </w:rPr>
        <w:t>IV – Disponibilizar materiais e equipamentos tecnológicos necessários às atividades de monitoramento e avaliação.</w:t>
      </w:r>
    </w:p>
    <w:p>
      <w:pPr>
        <w:pStyle w:val="SemEspaamento"/>
        <w:spacing w:lineRule="auto" w:line="360"/>
        <w:ind w:left="0" w:right="0" w:firstLine="567"/>
        <w:jc w:val="both"/>
        <w:rPr/>
      </w:pPr>
      <w:r>
        <w:rPr>
          <w:rFonts w:cs="Times New Roman" w:ascii="Times New Roman" w:hAnsi="Times New Roman"/>
          <w:b/>
          <w:w w:val="100"/>
          <w:sz w:val="23"/>
          <w:szCs w:val="23"/>
        </w:rPr>
        <w:t>9.3.</w:t>
      </w:r>
      <w:r>
        <w:rPr>
          <w:rFonts w:cs="Times New Roman" w:ascii="Times New Roman" w:hAnsi="Times New Roman"/>
          <w:w w:val="100"/>
          <w:sz w:val="23"/>
          <w:szCs w:val="23"/>
        </w:rPr>
        <w:t xml:space="preserve"> A execução também será acompanhada por Comissão de Monitoramento e Avaliação, especialmente designada.</w:t>
      </w:r>
    </w:p>
    <w:p>
      <w:pPr>
        <w:pStyle w:val="SemEspaamento"/>
        <w:spacing w:lineRule="auto" w:line="360"/>
        <w:ind w:left="0" w:right="0" w:firstLine="567"/>
        <w:jc w:val="both"/>
        <w:rPr/>
      </w:pPr>
      <w:bookmarkStart w:id="3" w:name="art59"/>
      <w:bookmarkEnd w:id="3"/>
      <w:r>
        <w:rPr>
          <w:rFonts w:cs="Times New Roman" w:ascii="Times New Roman" w:hAnsi="Times New Roman"/>
          <w:b/>
          <w:color w:val="000000"/>
          <w:sz w:val="23"/>
          <w:szCs w:val="23"/>
          <w:lang w:eastAsia="pt-BR"/>
        </w:rPr>
        <w:t>9.4.</w:t>
      </w:r>
      <w:r>
        <w:rPr>
          <w:rFonts w:cs="Times New Roman" w:ascii="Times New Roman" w:hAnsi="Times New Roman"/>
          <w:color w:val="000000"/>
          <w:sz w:val="23"/>
          <w:szCs w:val="23"/>
          <w:lang w:eastAsia="pt-BR"/>
        </w:rPr>
        <w:t xml:space="preserve"> A Administração Pública emitirá relatório técnico de monitoramento e avaliação da parceria e o submeterá à Comissão de Monitoramento e Avaliação designada, que o homologará, independentemente da obrigatoriedade de apresentação da prestação de contas pela </w:t>
      </w:r>
      <w:r>
        <w:rPr>
          <w:rFonts w:eastAsia="Times New Roman" w:cs="Times New Roman" w:ascii="Times New Roman" w:hAnsi="Times New Roman"/>
          <w:color w:val="00000A"/>
          <w:w w:val="100"/>
          <w:sz w:val="23"/>
          <w:szCs w:val="23"/>
          <w:lang w:val="pt-BR" w:eastAsia="zh-CN" w:bidi="ar-SA"/>
        </w:rPr>
        <w:t>Organização da Sociedade Civil</w:t>
      </w:r>
      <w:r>
        <w:rPr>
          <w:rFonts w:cs="Times New Roman" w:ascii="Times New Roman" w:hAnsi="Times New Roman"/>
          <w:color w:val="000000"/>
          <w:sz w:val="23"/>
          <w:szCs w:val="23"/>
          <w:lang w:eastAsia="pt-BR"/>
        </w:rPr>
        <w:t>.</w:t>
      </w:r>
    </w:p>
    <w:p>
      <w:pPr>
        <w:pStyle w:val="SemEspaamento"/>
        <w:spacing w:lineRule="auto" w:line="360"/>
        <w:ind w:left="0" w:right="0" w:firstLine="567"/>
        <w:jc w:val="both"/>
        <w:rPr/>
      </w:pPr>
      <w:r>
        <w:rPr>
          <w:rFonts w:eastAsia="Times New Roman" w:cs="Times New Roman" w:ascii="Times New Roman" w:hAnsi="Times New Roman"/>
          <w:b/>
          <w:color w:val="000000"/>
          <w:sz w:val="23"/>
          <w:szCs w:val="23"/>
          <w:lang w:eastAsia="pt-BR"/>
        </w:rPr>
        <w:t xml:space="preserve"> </w:t>
      </w:r>
      <w:r>
        <w:rPr>
          <w:rFonts w:cs="Times New Roman" w:ascii="Times New Roman" w:hAnsi="Times New Roman"/>
          <w:b/>
          <w:color w:val="000000"/>
          <w:sz w:val="23"/>
          <w:szCs w:val="23"/>
          <w:lang w:eastAsia="pt-BR"/>
        </w:rPr>
        <w:t>9.5.</w:t>
      </w:r>
      <w:r>
        <w:rPr>
          <w:rFonts w:cs="Times New Roman" w:ascii="Times New Roman" w:hAnsi="Times New Roman"/>
          <w:color w:val="000000"/>
          <w:sz w:val="23"/>
          <w:szCs w:val="23"/>
          <w:lang w:eastAsia="pt-BR"/>
        </w:rPr>
        <w:t xml:space="preserve"> O relatório técnico de monitoramento e avaliação da parceria, sem prejuízo de outros elementos, conterá:</w:t>
      </w:r>
    </w:p>
    <w:p>
      <w:pPr>
        <w:pStyle w:val="SemEspaamento"/>
        <w:spacing w:lineRule="auto" w:line="360"/>
        <w:ind w:left="0" w:right="0" w:firstLine="567"/>
        <w:jc w:val="both"/>
        <w:rPr>
          <w:rFonts w:ascii="Times New Roman" w:hAnsi="Times New Roman" w:cs="Times New Roman"/>
          <w:color w:val="000000"/>
          <w:sz w:val="23"/>
          <w:szCs w:val="23"/>
          <w:lang w:eastAsia="pt-BR"/>
        </w:rPr>
      </w:pPr>
      <w:bookmarkStart w:id="4" w:name="art59pi"/>
      <w:bookmarkEnd w:id="4"/>
      <w:r>
        <w:rPr>
          <w:rFonts w:cs="Times New Roman" w:ascii="Times New Roman" w:hAnsi="Times New Roman"/>
          <w:color w:val="000000"/>
          <w:sz w:val="23"/>
          <w:szCs w:val="23"/>
          <w:lang w:eastAsia="pt-BR"/>
        </w:rPr>
        <w:t>I – descrição sumária das atividades e metas estabelecidas;</w:t>
      </w:r>
    </w:p>
    <w:p>
      <w:pPr>
        <w:pStyle w:val="SemEspaamento"/>
        <w:spacing w:lineRule="auto" w:line="360"/>
        <w:ind w:left="0" w:right="0" w:firstLine="567"/>
        <w:jc w:val="both"/>
        <w:rPr>
          <w:rFonts w:ascii="Times New Roman" w:hAnsi="Times New Roman" w:cs="Times New Roman"/>
          <w:color w:val="000000"/>
          <w:sz w:val="23"/>
          <w:szCs w:val="23"/>
          <w:lang w:eastAsia="pt-BR"/>
        </w:rPr>
      </w:pPr>
      <w:bookmarkStart w:id="5" w:name="art59pii"/>
      <w:bookmarkEnd w:id="5"/>
      <w:r>
        <w:rPr>
          <w:rFonts w:cs="Times New Roman" w:ascii="Times New Roman" w:hAnsi="Times New Roman"/>
          <w:color w:val="000000"/>
          <w:sz w:val="23"/>
          <w:szCs w:val="23"/>
          <w:lang w:eastAsia="pt-BR"/>
        </w:rPr>
        <w:t>II – análise das atividades realizadas, do cumprimento das metas e do impacto do benefício social obtido em razão da execução do objeto até o período, com base nos indicadores estabelecidos e aprovados no plano de trabalho;</w:t>
      </w:r>
    </w:p>
    <w:p>
      <w:pPr>
        <w:pStyle w:val="SemEspaamento"/>
        <w:spacing w:lineRule="auto" w:line="360"/>
        <w:ind w:left="0" w:right="0" w:firstLine="567"/>
        <w:jc w:val="both"/>
        <w:rPr>
          <w:rFonts w:ascii="Times New Roman" w:hAnsi="Times New Roman" w:cs="Times New Roman"/>
          <w:color w:val="000000"/>
          <w:sz w:val="23"/>
          <w:szCs w:val="23"/>
          <w:lang w:eastAsia="pt-BR"/>
        </w:rPr>
      </w:pPr>
      <w:bookmarkStart w:id="6" w:name="art59piii"/>
      <w:bookmarkStart w:id="7" w:name="art59iii."/>
      <w:bookmarkEnd w:id="6"/>
      <w:bookmarkEnd w:id="7"/>
      <w:r>
        <w:rPr>
          <w:rFonts w:cs="Times New Roman" w:ascii="Times New Roman" w:hAnsi="Times New Roman"/>
          <w:color w:val="000000"/>
          <w:sz w:val="23"/>
          <w:szCs w:val="23"/>
          <w:lang w:eastAsia="pt-BR"/>
        </w:rPr>
        <w:t>III – valores efetivamente transferidos pela Administração Pública;</w:t>
      </w:r>
    </w:p>
    <w:p>
      <w:pPr>
        <w:pStyle w:val="SemEspaamento"/>
        <w:spacing w:lineRule="auto" w:line="360"/>
        <w:ind w:left="0" w:right="0" w:firstLine="567"/>
        <w:jc w:val="both"/>
        <w:rPr/>
      </w:pPr>
      <w:r>
        <w:rPr>
          <w:rFonts w:cs="Times New Roman" w:ascii="Times New Roman" w:hAnsi="Times New Roman"/>
          <w:color w:val="000000"/>
          <w:sz w:val="23"/>
          <w:szCs w:val="23"/>
          <w:lang w:eastAsia="pt-BR"/>
        </w:rPr>
        <w:t xml:space="preserve">IV – análise dos documentos comprobatórios das despesas apresentados pela </w:t>
      </w:r>
      <w:r>
        <w:rPr>
          <w:rFonts w:eastAsia="Times New Roman" w:cs="Times New Roman" w:ascii="Times New Roman" w:hAnsi="Times New Roman"/>
          <w:color w:val="00000A"/>
          <w:w w:val="100"/>
          <w:sz w:val="23"/>
          <w:szCs w:val="23"/>
          <w:lang w:val="pt-BR" w:eastAsia="zh-CN" w:bidi="ar-SA"/>
        </w:rPr>
        <w:t>Organização da Sociedade Civil</w:t>
      </w:r>
      <w:r>
        <w:rPr>
          <w:rFonts w:cs="Times New Roman" w:ascii="Times New Roman" w:hAnsi="Times New Roman"/>
          <w:color w:val="000000"/>
          <w:sz w:val="23"/>
          <w:szCs w:val="23"/>
          <w:lang w:eastAsia="pt-BR"/>
        </w:rPr>
        <w:t xml:space="preserve"> na prestação de contas, quando não for comprovado o alcance das metas e resultados estabelecidos neste Termo</w:t>
      </w:r>
      <w:r>
        <w:rPr>
          <w:rFonts w:cs="Times New Roman" w:ascii="Times New Roman" w:hAnsi="Times New Roman"/>
          <w:w w:val="100"/>
          <w:sz w:val="23"/>
          <w:szCs w:val="23"/>
        </w:rPr>
        <w:t xml:space="preserve"> de Fomento</w:t>
      </w:r>
      <w:r>
        <w:rPr>
          <w:rFonts w:cs="Times New Roman" w:ascii="Times New Roman" w:hAnsi="Times New Roman"/>
          <w:color w:val="000000"/>
          <w:sz w:val="23"/>
          <w:szCs w:val="23"/>
          <w:lang w:eastAsia="pt-BR"/>
        </w:rPr>
        <w:t>.</w:t>
      </w:r>
    </w:p>
    <w:p>
      <w:pPr>
        <w:pStyle w:val="SemEspaamento"/>
        <w:spacing w:lineRule="auto" w:line="360"/>
        <w:ind w:left="0" w:right="0" w:firstLine="567"/>
        <w:jc w:val="both"/>
        <w:rPr>
          <w:rFonts w:ascii="Times New Roman" w:hAnsi="Times New Roman" w:cs="Times New Roman"/>
          <w:color w:val="000000"/>
          <w:sz w:val="23"/>
          <w:szCs w:val="23"/>
          <w:lang w:eastAsia="pt-BR"/>
        </w:rPr>
      </w:pPr>
      <w:r>
        <w:rPr>
          <w:rFonts w:cs="Times New Roman" w:ascii="Times New Roman" w:hAnsi="Times New Roman"/>
          <w:color w:val="000000"/>
          <w:sz w:val="23"/>
          <w:szCs w:val="23"/>
          <w:lang w:eastAsia="pt-BR"/>
        </w:rPr>
        <w:t>VI – análise de eventuais auditorias realizadas pelos controles interno e externo, no âmbito da fiscalização preventiva, bem como de suas conclusões e das medidas que tomaram em decorrência dessas auditorias</w:t>
      </w:r>
    </w:p>
    <w:p>
      <w:pPr>
        <w:pStyle w:val="SemEspaamento"/>
        <w:spacing w:lineRule="auto" w:line="360"/>
        <w:ind w:left="0" w:right="0" w:firstLine="567"/>
        <w:jc w:val="both"/>
        <w:rPr/>
      </w:pPr>
      <w:r>
        <w:rPr>
          <w:rFonts w:cs="Times New Roman" w:ascii="Times New Roman" w:hAnsi="Times New Roman"/>
          <w:b/>
          <w:color w:val="000000"/>
          <w:sz w:val="23"/>
          <w:szCs w:val="23"/>
          <w:lang w:eastAsia="pt-BR"/>
        </w:rPr>
        <w:t>9.6.</w:t>
      </w:r>
      <w:r>
        <w:rPr>
          <w:rFonts w:cs="Times New Roman" w:ascii="Times New Roman" w:hAnsi="Times New Roman"/>
          <w:color w:val="000000"/>
          <w:sz w:val="23"/>
          <w:szCs w:val="23"/>
          <w:lang w:eastAsia="pt-BR"/>
        </w:rPr>
        <w:t xml:space="preserve"> No exercício de suas atribuições o gestor e os integrantes da Comissão de Monitoramento e Avaliação poderão realizar visita in loco, da qual será emitido relatório.</w:t>
      </w:r>
    </w:p>
    <w:p>
      <w:pPr>
        <w:pStyle w:val="SemEspaamento"/>
        <w:spacing w:lineRule="auto" w:line="360"/>
        <w:ind w:left="0" w:right="0" w:firstLine="567"/>
        <w:jc w:val="both"/>
        <w:rPr/>
      </w:pPr>
      <w:r>
        <w:rPr>
          <w:rFonts w:cs="Times New Roman" w:ascii="Times New Roman" w:hAnsi="Times New Roman"/>
          <w:b/>
          <w:color w:val="000000"/>
          <w:sz w:val="23"/>
          <w:szCs w:val="23"/>
          <w:lang w:eastAsia="pt-BR"/>
        </w:rPr>
        <w:t>9.7.</w:t>
      </w:r>
      <w:bookmarkStart w:id="8" w:name="art60"/>
      <w:bookmarkEnd w:id="8"/>
      <w:r>
        <w:rPr>
          <w:rFonts w:cs="Times New Roman" w:ascii="Times New Roman" w:hAnsi="Times New Roman"/>
          <w:b/>
          <w:color w:val="000000"/>
          <w:sz w:val="23"/>
          <w:szCs w:val="23"/>
          <w:lang w:eastAsia="pt-BR"/>
        </w:rPr>
        <w:t xml:space="preserve"> </w:t>
      </w:r>
      <w:r>
        <w:rPr>
          <w:rFonts w:cs="Times New Roman" w:ascii="Times New Roman" w:hAnsi="Times New Roman"/>
          <w:color w:val="000000"/>
          <w:sz w:val="23"/>
          <w:szCs w:val="23"/>
          <w:lang w:eastAsia="pt-BR"/>
        </w:rPr>
        <w:t>Sem prejuízo da fiscalização pela Administração Pública e pelos órgãos de controle, a execução da parceria será acompanhada e fiscalizada pelo conselho de política pública correspondente.</w:t>
      </w:r>
    </w:p>
    <w:p>
      <w:pPr>
        <w:pStyle w:val="SemEspaamento"/>
        <w:spacing w:lineRule="auto" w:line="360"/>
        <w:ind w:left="0" w:right="0" w:firstLine="567"/>
        <w:jc w:val="both"/>
        <w:rPr/>
      </w:pPr>
      <w:r>
        <w:rPr>
          <w:rFonts w:cs="Times New Roman" w:ascii="Times New Roman" w:hAnsi="Times New Roman"/>
          <w:b/>
          <w:color w:val="000000"/>
          <w:sz w:val="23"/>
          <w:szCs w:val="23"/>
          <w:lang w:eastAsia="pt-BR"/>
        </w:rPr>
        <w:t xml:space="preserve">9.8. </w:t>
      </w:r>
      <w:r>
        <w:rPr>
          <w:rFonts w:cs="Times New Roman" w:ascii="Times New Roman" w:hAnsi="Times New Roman"/>
          <w:w w:val="100"/>
          <w:sz w:val="23"/>
          <w:szCs w:val="23"/>
        </w:rPr>
        <w:t>Comprovada a paralisação ou ocorrência de fato relevante, que possa colocar em risco a execução do plano de trabalho, a Administração Pública tem a prerrogativa de assumir ou transferir a responsabilidade pela execução do objeto, de forma a evitar sua descontinuidade.</w:t>
      </w:r>
    </w:p>
    <w:p>
      <w:pPr>
        <w:pStyle w:val="SemEspaamento"/>
        <w:spacing w:lineRule="auto" w:line="360"/>
        <w:ind w:left="0" w:right="0" w:firstLine="567"/>
        <w:jc w:val="both"/>
        <w:rPr>
          <w:rFonts w:ascii="Times New Roman" w:hAnsi="Times New Roman" w:cs="Times New Roman"/>
          <w:color w:val="000000"/>
          <w:sz w:val="23"/>
          <w:szCs w:val="23"/>
          <w:lang w:eastAsia="pt-BR"/>
        </w:rPr>
      </w:pPr>
      <w:r>
        <w:rPr>
          <w:rFonts w:cs="Times New Roman" w:ascii="Times New Roman" w:hAnsi="Times New Roman"/>
          <w:color w:val="000000"/>
          <w:sz w:val="23"/>
          <w:szCs w:val="23"/>
          <w:lang w:eastAsia="pt-BR"/>
        </w:rPr>
      </w:r>
    </w:p>
    <w:p>
      <w:pPr>
        <w:pStyle w:val="SemEspaamento"/>
        <w:spacing w:lineRule="auto" w:line="360"/>
        <w:ind w:left="0" w:right="0" w:firstLine="567"/>
        <w:jc w:val="both"/>
        <w:rPr>
          <w:rFonts w:ascii="Times New Roman" w:hAnsi="Times New Roman" w:cs="Times New Roman"/>
          <w:b/>
          <w:b/>
          <w:w w:val="100"/>
          <w:sz w:val="23"/>
          <w:szCs w:val="23"/>
        </w:rPr>
      </w:pPr>
      <w:r>
        <w:rPr>
          <w:rFonts w:cs="Times New Roman" w:ascii="Times New Roman" w:hAnsi="Times New Roman"/>
          <w:b/>
          <w:w w:val="100"/>
          <w:sz w:val="23"/>
          <w:szCs w:val="23"/>
        </w:rPr>
        <w:t>10. DA RESCISÃO</w:t>
      </w:r>
    </w:p>
    <w:p>
      <w:pPr>
        <w:pStyle w:val="SemEspaamento"/>
        <w:spacing w:lineRule="auto" w:line="360"/>
        <w:ind w:left="0" w:right="0" w:firstLine="567"/>
        <w:jc w:val="both"/>
        <w:rPr/>
      </w:pPr>
      <w:r>
        <w:rPr>
          <w:rFonts w:cs="Times New Roman" w:ascii="Times New Roman" w:hAnsi="Times New Roman"/>
          <w:b/>
          <w:w w:val="100"/>
          <w:sz w:val="23"/>
          <w:szCs w:val="23"/>
        </w:rPr>
        <w:t>10.1.</w:t>
      </w:r>
      <w:r>
        <w:rPr>
          <w:rFonts w:cs="Times New Roman" w:ascii="Times New Roman" w:hAnsi="Times New Roman"/>
          <w:w w:val="100"/>
          <w:sz w:val="23"/>
          <w:szCs w:val="23"/>
        </w:rPr>
        <w:t xml:space="preserve"> É facultado aos parceiros rescindir este Termo de Fomento, devendo comunicar essa intenção no prazo mínimo de 5 (cinco) dias de antecedência, sendo-lhes imputadas as responsabilidades das obrigações e creditados os benefícios no período em que este tenha vigido.</w:t>
      </w:r>
    </w:p>
    <w:p>
      <w:pPr>
        <w:pStyle w:val="SemEspaamento"/>
        <w:spacing w:lineRule="auto" w:line="360"/>
        <w:ind w:left="0" w:right="0" w:firstLine="567"/>
        <w:jc w:val="both"/>
        <w:rPr/>
      </w:pPr>
      <w:r>
        <w:rPr>
          <w:rFonts w:cs="Times New Roman" w:ascii="Times New Roman" w:hAnsi="Times New Roman"/>
          <w:b/>
          <w:w w:val="100"/>
          <w:sz w:val="23"/>
          <w:szCs w:val="23"/>
        </w:rPr>
        <w:t>10.2.</w:t>
      </w:r>
      <w:r>
        <w:rPr>
          <w:rFonts w:cs="Times New Roman" w:ascii="Times New Roman" w:hAnsi="Times New Roman"/>
          <w:w w:val="100"/>
          <w:sz w:val="23"/>
          <w:szCs w:val="23"/>
        </w:rPr>
        <w:t xml:space="preserve"> A Administração poderá rescindir unilateralmente este Termo de Fomento quando da constatação das seguintes situações:</w:t>
      </w:r>
    </w:p>
    <w:p>
      <w:pPr>
        <w:pStyle w:val="SemEspaamento"/>
        <w:spacing w:lineRule="auto" w:line="360"/>
        <w:ind w:left="0" w:right="0" w:firstLine="567"/>
        <w:jc w:val="both"/>
        <w:rPr>
          <w:rFonts w:ascii="Times New Roman" w:hAnsi="Times New Roman" w:cs="Times New Roman"/>
          <w:w w:val="100"/>
          <w:sz w:val="23"/>
          <w:szCs w:val="23"/>
        </w:rPr>
      </w:pPr>
      <w:r>
        <w:rPr>
          <w:rFonts w:cs="Times New Roman" w:ascii="Times New Roman" w:hAnsi="Times New Roman"/>
          <w:w w:val="100"/>
          <w:sz w:val="23"/>
          <w:szCs w:val="23"/>
        </w:rPr>
        <w:t>I - Utilização dos recursos em desacordo com o Plano de Trabalho aprovado;</w:t>
      </w:r>
    </w:p>
    <w:p>
      <w:pPr>
        <w:pStyle w:val="SemEspaamento"/>
        <w:spacing w:lineRule="auto" w:line="360"/>
        <w:ind w:left="0" w:right="0" w:firstLine="567"/>
        <w:jc w:val="both"/>
        <w:rPr>
          <w:rFonts w:ascii="Times New Roman" w:hAnsi="Times New Roman" w:cs="Times New Roman"/>
          <w:w w:val="100"/>
          <w:sz w:val="23"/>
          <w:szCs w:val="23"/>
        </w:rPr>
      </w:pPr>
      <w:r>
        <w:rPr>
          <w:rFonts w:cs="Times New Roman" w:ascii="Times New Roman" w:hAnsi="Times New Roman"/>
          <w:w w:val="100"/>
          <w:sz w:val="23"/>
          <w:szCs w:val="23"/>
        </w:rPr>
        <w:t>II - Retardamento injustificado na realização da execução do objeto deste Termo de Fomento;</w:t>
      </w:r>
    </w:p>
    <w:p>
      <w:pPr>
        <w:pStyle w:val="SemEspaamento"/>
        <w:spacing w:lineRule="auto" w:line="360"/>
        <w:ind w:left="0" w:right="0" w:firstLine="567"/>
        <w:jc w:val="both"/>
        <w:rPr>
          <w:rFonts w:ascii="Times New Roman" w:hAnsi="Times New Roman" w:cs="Times New Roman"/>
          <w:w w:val="100"/>
          <w:sz w:val="23"/>
          <w:szCs w:val="23"/>
        </w:rPr>
      </w:pPr>
      <w:r>
        <w:rPr>
          <w:rFonts w:cs="Times New Roman" w:ascii="Times New Roman" w:hAnsi="Times New Roman"/>
          <w:w w:val="100"/>
          <w:sz w:val="23"/>
          <w:szCs w:val="23"/>
        </w:rPr>
        <w:t>III - Descumprimento de cláusula constante deste Termo de Fomento.</w:t>
      </w:r>
    </w:p>
    <w:p>
      <w:pPr>
        <w:pStyle w:val="SemEspaamento"/>
        <w:spacing w:lineRule="auto" w:line="360"/>
        <w:ind w:left="0" w:right="0" w:firstLine="567"/>
        <w:jc w:val="both"/>
        <w:rPr>
          <w:rFonts w:ascii="Times New Roman" w:hAnsi="Times New Roman" w:cs="Times New Roman"/>
          <w:w w:val="100"/>
          <w:sz w:val="23"/>
          <w:szCs w:val="23"/>
        </w:rPr>
      </w:pPr>
      <w:r>
        <w:rPr>
          <w:rFonts w:cs="Times New Roman" w:ascii="Times New Roman" w:hAnsi="Times New Roman"/>
          <w:w w:val="100"/>
          <w:sz w:val="23"/>
          <w:szCs w:val="23"/>
        </w:rPr>
      </w:r>
    </w:p>
    <w:p>
      <w:pPr>
        <w:pStyle w:val="SemEspaamento"/>
        <w:spacing w:lineRule="auto" w:line="360"/>
        <w:ind w:left="0" w:right="0" w:firstLine="567"/>
        <w:jc w:val="both"/>
        <w:rPr>
          <w:rFonts w:ascii="Times New Roman" w:hAnsi="Times New Roman" w:cs="Times New Roman"/>
          <w:b/>
          <w:b/>
          <w:w w:val="100"/>
          <w:sz w:val="23"/>
          <w:szCs w:val="23"/>
        </w:rPr>
      </w:pPr>
      <w:r>
        <w:rPr>
          <w:rFonts w:cs="Times New Roman" w:ascii="Times New Roman" w:hAnsi="Times New Roman"/>
          <w:b/>
          <w:w w:val="100"/>
          <w:sz w:val="23"/>
          <w:szCs w:val="23"/>
        </w:rPr>
        <w:t>11. DA RESPONSABILIZAÇÃO E DAS SANÇÕES</w:t>
      </w:r>
    </w:p>
    <w:p>
      <w:pPr>
        <w:pStyle w:val="SemEspaamento"/>
        <w:spacing w:lineRule="auto" w:line="360"/>
        <w:ind w:left="0" w:right="0" w:firstLine="567"/>
        <w:jc w:val="both"/>
        <w:rPr/>
      </w:pPr>
      <w:r>
        <w:rPr>
          <w:rFonts w:cs="Times New Roman" w:ascii="Times New Roman" w:hAnsi="Times New Roman"/>
          <w:b/>
          <w:w w:val="100"/>
          <w:sz w:val="23"/>
          <w:szCs w:val="23"/>
        </w:rPr>
        <w:t>11.1.</w:t>
      </w:r>
      <w:r>
        <w:rPr>
          <w:rFonts w:cs="Times New Roman" w:ascii="Times New Roman" w:hAnsi="Times New Roman"/>
          <w:w w:val="100"/>
          <w:sz w:val="23"/>
          <w:szCs w:val="23"/>
        </w:rPr>
        <w:t xml:space="preserve"> O presente Termo de Fomento deverá ser executado fielmente pelos parceiros, de acordo com as cláusulas pactuadas e a legislação pertinente, respondendo cada um pelas consequências de sua inexecução total ou parcial.</w:t>
      </w:r>
    </w:p>
    <w:p>
      <w:pPr>
        <w:pStyle w:val="SemEspaamento"/>
        <w:spacing w:lineRule="auto" w:line="360"/>
        <w:ind w:left="0" w:right="0" w:firstLine="567"/>
        <w:jc w:val="both"/>
        <w:rPr/>
      </w:pPr>
      <w:r>
        <w:rPr>
          <w:rFonts w:cs="Times New Roman" w:ascii="Times New Roman" w:hAnsi="Times New Roman"/>
          <w:b/>
          <w:bCs/>
          <w:color w:val="000000"/>
          <w:sz w:val="23"/>
          <w:szCs w:val="23"/>
          <w:lang w:eastAsia="pt-BR"/>
        </w:rPr>
        <w:t>11.2.</w:t>
      </w:r>
      <w:r>
        <w:rPr>
          <w:rFonts w:cs="Times New Roman" w:ascii="Times New Roman" w:hAnsi="Times New Roman"/>
          <w:color w:val="000000"/>
          <w:sz w:val="23"/>
          <w:szCs w:val="23"/>
          <w:lang w:eastAsia="pt-BR"/>
        </w:rPr>
        <w:t xml:space="preserve"> O desvio das finalidades previstas neste Termo de Fomento acarretará a imediata devolução dos valores recebidos, corrigidos monetariamente, bem como impedimento a concessão de novos auxílios do MUNICÍPIO à Organização da Sociedade Civil Xxxxxxxx.</w:t>
      </w:r>
    </w:p>
    <w:p>
      <w:pPr>
        <w:pStyle w:val="SemEspaamento"/>
        <w:spacing w:lineRule="auto" w:line="360"/>
        <w:ind w:left="0" w:right="0" w:firstLine="567"/>
        <w:jc w:val="both"/>
        <w:rPr>
          <w:rFonts w:ascii="Times New Roman" w:hAnsi="Times New Roman" w:cs="Times New Roman"/>
          <w:b/>
          <w:b/>
          <w:w w:val="100"/>
          <w:sz w:val="23"/>
          <w:szCs w:val="23"/>
        </w:rPr>
      </w:pPr>
      <w:r>
        <w:rPr>
          <w:rFonts w:cs="Times New Roman" w:ascii="Times New Roman" w:hAnsi="Times New Roman"/>
          <w:b/>
          <w:w w:val="100"/>
          <w:sz w:val="23"/>
          <w:szCs w:val="23"/>
        </w:rPr>
      </w:r>
    </w:p>
    <w:p>
      <w:pPr>
        <w:pStyle w:val="SemEspaamento"/>
        <w:spacing w:lineRule="auto" w:line="360"/>
        <w:ind w:left="0" w:right="0" w:firstLine="567"/>
        <w:jc w:val="both"/>
        <w:rPr>
          <w:rFonts w:ascii="Times New Roman" w:hAnsi="Times New Roman" w:cs="Times New Roman"/>
          <w:b/>
          <w:b/>
          <w:w w:val="100"/>
          <w:sz w:val="23"/>
          <w:szCs w:val="23"/>
        </w:rPr>
      </w:pPr>
      <w:r>
        <w:rPr>
          <w:rFonts w:cs="Times New Roman" w:ascii="Times New Roman" w:hAnsi="Times New Roman"/>
          <w:b/>
          <w:w w:val="100"/>
          <w:sz w:val="23"/>
          <w:szCs w:val="23"/>
        </w:rPr>
        <w:t>12. DO FORO E DA SOLUÇÃO ADMINISTRATIVA DE CONFLITOS</w:t>
      </w:r>
    </w:p>
    <w:p>
      <w:pPr>
        <w:pStyle w:val="SemEspaamento"/>
        <w:spacing w:lineRule="auto" w:line="360"/>
        <w:ind w:left="0" w:right="0" w:firstLine="567"/>
        <w:jc w:val="both"/>
        <w:rPr/>
      </w:pPr>
      <w:r>
        <w:rPr>
          <w:rFonts w:cs="Times New Roman" w:ascii="Times New Roman" w:hAnsi="Times New Roman"/>
          <w:b/>
          <w:w w:val="100"/>
          <w:sz w:val="23"/>
          <w:szCs w:val="23"/>
        </w:rPr>
        <w:t>12.1.</w:t>
      </w:r>
      <w:r>
        <w:rPr>
          <w:rFonts w:cs="Times New Roman" w:ascii="Times New Roman" w:hAnsi="Times New Roman"/>
          <w:w w:val="100"/>
          <w:sz w:val="23"/>
          <w:szCs w:val="23"/>
        </w:rPr>
        <w:t xml:space="preserve"> O foro da Comarca de Caçapava do Sul é o eleito pelos parceiros para dirimir quaisquer dúvidas oriundas do presente Termo de Fomento.</w:t>
      </w:r>
    </w:p>
    <w:p>
      <w:pPr>
        <w:pStyle w:val="SemEspaamento"/>
        <w:spacing w:lineRule="auto" w:line="360"/>
        <w:ind w:left="0" w:right="0" w:firstLine="567"/>
        <w:jc w:val="both"/>
        <w:rPr/>
      </w:pPr>
      <w:r>
        <w:rPr>
          <w:rFonts w:cs="Times New Roman" w:ascii="Times New Roman" w:hAnsi="Times New Roman"/>
          <w:b/>
          <w:w w:val="100"/>
          <w:sz w:val="23"/>
          <w:szCs w:val="23"/>
        </w:rPr>
        <w:t>12.2.</w:t>
      </w:r>
      <w:r>
        <w:rPr>
          <w:rFonts w:cs="Times New Roman" w:ascii="Times New Roman" w:hAnsi="Times New Roman"/>
          <w:w w:val="100"/>
          <w:sz w:val="23"/>
          <w:szCs w:val="23"/>
        </w:rPr>
        <w:t xml:space="preserve"> Antes de promover a ação judicial competente, as partes, </w:t>
      </w:r>
      <w:r>
        <w:rPr>
          <w:rFonts w:cs="Times New Roman" w:ascii="Times New Roman" w:hAnsi="Times New Roman"/>
          <w:sz w:val="23"/>
          <w:szCs w:val="23"/>
        </w:rPr>
        <w:t>obrigatoriamente, farão tratativas para prévia tentativa de solução administrativa. Referidas tratativas serão realizadas em reunião, com a participação da Procura</w:t>
      </w:r>
      <w:r>
        <w:rPr>
          <w:rFonts w:cs="Times New Roman" w:ascii="Times New Roman" w:hAnsi="Times New Roman"/>
          <w:color w:val="000000"/>
          <w:sz w:val="23"/>
          <w:szCs w:val="23"/>
        </w:rPr>
        <w:t>doria Geral do Município, da qual será lavrada ata, ou por meio de documentos expressos, sobre os quais se manifestará a Procuradoria Geral do Município.</w:t>
      </w:r>
    </w:p>
    <w:p>
      <w:pPr>
        <w:pStyle w:val="SemEspaamento"/>
        <w:spacing w:lineRule="auto" w:line="360"/>
        <w:ind w:left="0" w:right="0" w:firstLine="567"/>
        <w:jc w:val="both"/>
        <w:rPr>
          <w:rFonts w:ascii="Times New Roman" w:hAnsi="Times New Roman" w:cs="Times New Roman"/>
          <w:color w:val="000000"/>
          <w:w w:val="100"/>
          <w:sz w:val="23"/>
          <w:szCs w:val="23"/>
        </w:rPr>
      </w:pPr>
      <w:r>
        <w:rPr>
          <w:rFonts w:cs="Times New Roman" w:ascii="Times New Roman" w:hAnsi="Times New Roman"/>
          <w:color w:val="000000"/>
          <w:w w:val="100"/>
          <w:sz w:val="23"/>
          <w:szCs w:val="23"/>
        </w:rPr>
      </w:r>
    </w:p>
    <w:p>
      <w:pPr>
        <w:pStyle w:val="SemEspaamento"/>
        <w:spacing w:lineRule="auto" w:line="360"/>
        <w:ind w:left="0" w:right="0" w:firstLine="567"/>
        <w:jc w:val="both"/>
        <w:rPr>
          <w:rFonts w:ascii="Times New Roman" w:hAnsi="Times New Roman" w:cs="Times New Roman"/>
          <w:b/>
          <w:b/>
          <w:w w:val="100"/>
          <w:sz w:val="23"/>
          <w:szCs w:val="23"/>
        </w:rPr>
      </w:pPr>
      <w:r>
        <w:rPr>
          <w:rFonts w:cs="Times New Roman" w:ascii="Times New Roman" w:hAnsi="Times New Roman"/>
          <w:b/>
          <w:w w:val="100"/>
          <w:sz w:val="23"/>
          <w:szCs w:val="23"/>
        </w:rPr>
        <w:t>13. DISPOSIÇÕES GERAIS</w:t>
      </w:r>
    </w:p>
    <w:p>
      <w:pPr>
        <w:pStyle w:val="SemEspaamento"/>
        <w:spacing w:lineRule="auto" w:line="360"/>
        <w:ind w:left="0" w:right="0" w:firstLine="567"/>
        <w:jc w:val="both"/>
        <w:rPr/>
      </w:pPr>
      <w:r>
        <w:rPr>
          <w:rFonts w:cs="Times New Roman" w:ascii="Times New Roman" w:hAnsi="Times New Roman"/>
          <w:b/>
          <w:w w:val="100"/>
          <w:sz w:val="23"/>
          <w:szCs w:val="23"/>
        </w:rPr>
        <w:t>13.1.</w:t>
      </w:r>
      <w:r>
        <w:rPr>
          <w:rFonts w:cs="Times New Roman" w:ascii="Times New Roman" w:hAnsi="Times New Roman"/>
          <w:w w:val="100"/>
          <w:sz w:val="23"/>
          <w:szCs w:val="23"/>
        </w:rPr>
        <w:t xml:space="preserve"> Faz parte integrante e indissociável deste Termo de Fomento o plano de trabalho anexo.</w:t>
      </w:r>
    </w:p>
    <w:p>
      <w:pPr>
        <w:pStyle w:val="SemEspaamento"/>
        <w:spacing w:lineRule="auto" w:line="360"/>
        <w:ind w:left="0" w:right="0" w:firstLine="567"/>
        <w:jc w:val="both"/>
        <w:rPr>
          <w:rFonts w:ascii="Times New Roman" w:hAnsi="Times New Roman" w:cs="Times New Roman"/>
          <w:w w:val="100"/>
          <w:sz w:val="23"/>
          <w:szCs w:val="23"/>
        </w:rPr>
      </w:pPr>
      <w:r>
        <w:rPr>
          <w:rFonts w:cs="Times New Roman" w:ascii="Times New Roman" w:hAnsi="Times New Roman"/>
          <w:w w:val="100"/>
          <w:sz w:val="23"/>
          <w:szCs w:val="23"/>
        </w:rPr>
        <w:t>E, por estarem acordes, firmam os parceiros o presente Termo de Fomento, em 02 (duas) vias de igual teor e forma, para todos os efeitos legais.</w:t>
      </w:r>
    </w:p>
    <w:p>
      <w:pPr>
        <w:pStyle w:val="SemEspaamento"/>
        <w:spacing w:lineRule="auto" w:line="360"/>
        <w:ind w:left="0" w:right="0" w:firstLine="567"/>
        <w:jc w:val="both"/>
        <w:rPr>
          <w:rFonts w:ascii="Times New Roman" w:hAnsi="Times New Roman" w:cs="Times New Roman"/>
          <w:sz w:val="23"/>
          <w:szCs w:val="23"/>
        </w:rPr>
      </w:pPr>
      <w:r>
        <w:rPr>
          <w:rFonts w:cs="Times New Roman" w:ascii="Times New Roman" w:hAnsi="Times New Roman"/>
          <w:sz w:val="23"/>
          <w:szCs w:val="23"/>
        </w:rPr>
      </w:r>
    </w:p>
    <w:p>
      <w:pPr>
        <w:pStyle w:val="SemEspaamento"/>
        <w:spacing w:lineRule="auto" w:line="360"/>
        <w:ind w:left="0" w:right="0" w:firstLine="567"/>
        <w:jc w:val="right"/>
        <w:rPr>
          <w:rFonts w:ascii="Times New Roman" w:hAnsi="Times New Roman" w:cs="Times New Roman"/>
          <w:sz w:val="23"/>
          <w:szCs w:val="23"/>
        </w:rPr>
      </w:pPr>
      <w:r>
        <w:rPr>
          <w:rFonts w:cs="Times New Roman" w:ascii="Times New Roman" w:hAnsi="Times New Roman"/>
          <w:sz w:val="23"/>
          <w:szCs w:val="23"/>
        </w:rPr>
        <w:t>Caçapava do Sul, ___de_____ de ____.</w:t>
      </w:r>
    </w:p>
    <w:p>
      <w:pPr>
        <w:pStyle w:val="Normal"/>
        <w:spacing w:lineRule="auto" w:line="360"/>
        <w:ind w:left="0" w:right="0" w:firstLine="567"/>
        <w:jc w:val="center"/>
        <w:rPr>
          <w:rFonts w:cs="Calibri"/>
          <w:sz w:val="23"/>
          <w:szCs w:val="23"/>
        </w:rPr>
      </w:pPr>
      <w:r>
        <w:rPr>
          <w:rFonts w:cs="Calibri"/>
          <w:sz w:val="23"/>
          <w:szCs w:val="23"/>
        </w:rPr>
      </w:r>
    </w:p>
    <w:p>
      <w:pPr>
        <w:pStyle w:val="Normal"/>
        <w:spacing w:lineRule="auto" w:line="360"/>
        <w:ind w:left="0" w:right="0" w:firstLine="567"/>
        <w:jc w:val="center"/>
        <w:rPr>
          <w:rFonts w:cs="Calibri"/>
          <w:sz w:val="23"/>
          <w:szCs w:val="23"/>
        </w:rPr>
      </w:pPr>
      <w:r>
        <w:rPr>
          <w:rFonts w:cs="Calibri"/>
          <w:sz w:val="23"/>
          <w:szCs w:val="23"/>
        </w:rPr>
      </w:r>
    </w:p>
    <w:p>
      <w:pPr>
        <w:pStyle w:val="Normal"/>
        <w:spacing w:lineRule="auto" w:line="360"/>
        <w:ind w:left="0" w:right="0" w:firstLine="567"/>
        <w:jc w:val="center"/>
        <w:rPr>
          <w:rFonts w:cs="Calibri"/>
          <w:sz w:val="23"/>
          <w:szCs w:val="23"/>
        </w:rPr>
      </w:pPr>
      <w:r>
        <w:rPr>
          <w:rFonts w:cs="Calibri"/>
          <w:sz w:val="23"/>
          <w:szCs w:val="23"/>
        </w:rPr>
      </w:r>
    </w:p>
    <w:tbl>
      <w:tblPr>
        <w:tblW w:w="9638" w:type="dxa"/>
        <w:jc w:val="left"/>
        <w:tblInd w:w="55" w:type="dxa"/>
        <w:tblLayout w:type="fixed"/>
        <w:tblCellMar>
          <w:top w:w="55" w:type="dxa"/>
          <w:left w:w="55" w:type="dxa"/>
          <w:bottom w:w="55" w:type="dxa"/>
          <w:right w:w="55" w:type="dxa"/>
        </w:tblCellMar>
      </w:tblPr>
      <w:tblGrid>
        <w:gridCol w:w="4818"/>
        <w:gridCol w:w="4819"/>
      </w:tblGrid>
      <w:tr>
        <w:trPr/>
        <w:tc>
          <w:tcPr>
            <w:tcW w:w="4818" w:type="dxa"/>
            <w:tcBorders/>
            <w:shd w:fill="auto" w:val="clear"/>
          </w:tcPr>
          <w:p>
            <w:pPr>
              <w:pStyle w:val="Contedodatabela"/>
              <w:widowControl w:val="false"/>
              <w:snapToGrid w:val="false"/>
              <w:jc w:val="center"/>
              <w:rPr>
                <w:rFonts w:cs="Calibri"/>
                <w:sz w:val="23"/>
                <w:szCs w:val="23"/>
                <w:u w:val="single"/>
              </w:rPr>
            </w:pPr>
            <w:r>
              <w:rPr>
                <w:rFonts w:cs="Calibri"/>
                <w:sz w:val="23"/>
                <w:szCs w:val="23"/>
                <w:u w:val="single"/>
              </w:rPr>
            </w:r>
          </w:p>
          <w:p>
            <w:pPr>
              <w:pStyle w:val="Normal"/>
              <w:widowControl w:val="false"/>
              <w:bidi w:val="0"/>
              <w:spacing w:lineRule="auto" w:line="360"/>
              <w:ind w:left="0" w:right="0" w:firstLine="567"/>
              <w:jc w:val="center"/>
              <w:rPr>
                <w:rFonts w:eastAsia="Times New Roman" w:cs="Calibri"/>
                <w:color w:val="00000A"/>
                <w:w w:val="100"/>
                <w:sz w:val="23"/>
                <w:szCs w:val="23"/>
                <w:u w:val="none"/>
                <w:lang w:val="pt-BR" w:eastAsia="zh-CN" w:bidi="ar-SA"/>
              </w:rPr>
            </w:pPr>
            <w:r>
              <w:rPr>
                <w:rFonts w:eastAsia="Times New Roman" w:cs="Calibri"/>
                <w:color w:val="00000A"/>
                <w:w w:val="100"/>
                <w:sz w:val="23"/>
                <w:szCs w:val="23"/>
                <w:u w:val="none"/>
                <w:lang w:val="pt-BR" w:eastAsia="zh-CN" w:bidi="ar-SA"/>
              </w:rPr>
              <w:t>xxxxxxxxxxxxxxxxxxxxxxxxxxxx</w:t>
            </w:r>
          </w:p>
          <w:p>
            <w:pPr>
              <w:pStyle w:val="Normal"/>
              <w:widowControl w:val="false"/>
              <w:bidi w:val="0"/>
              <w:spacing w:lineRule="auto" w:line="360"/>
              <w:ind w:left="0" w:right="0" w:hanging="0"/>
              <w:jc w:val="center"/>
              <w:rPr>
                <w:rFonts w:cs="Calibri"/>
                <w:sz w:val="23"/>
                <w:szCs w:val="23"/>
              </w:rPr>
            </w:pPr>
            <w:r>
              <w:rPr>
                <w:rFonts w:cs="Calibri"/>
                <w:sz w:val="23"/>
                <w:szCs w:val="23"/>
              </w:rPr>
              <w:t>Organização da Sociedade Civil</w:t>
            </w:r>
          </w:p>
        </w:tc>
        <w:tc>
          <w:tcPr>
            <w:tcW w:w="4819" w:type="dxa"/>
            <w:tcBorders/>
            <w:shd w:fill="auto" w:val="clear"/>
          </w:tcPr>
          <w:p>
            <w:pPr>
              <w:pStyle w:val="Normal"/>
              <w:widowControl w:val="false"/>
              <w:snapToGrid w:val="false"/>
              <w:spacing w:lineRule="auto" w:line="240"/>
              <w:ind w:left="0" w:right="0" w:firstLine="567"/>
              <w:jc w:val="center"/>
              <w:rPr>
                <w:rFonts w:cs="Calibri"/>
                <w:sz w:val="23"/>
                <w:szCs w:val="23"/>
                <w:u w:val="single"/>
              </w:rPr>
            </w:pPr>
            <w:r>
              <w:rPr>
                <w:rFonts w:cs="Calibri"/>
                <w:sz w:val="23"/>
                <w:szCs w:val="23"/>
                <w:u w:val="single"/>
              </w:rPr>
            </w:r>
          </w:p>
          <w:p>
            <w:pPr>
              <w:pStyle w:val="Normal"/>
              <w:widowControl w:val="false"/>
              <w:spacing w:lineRule="auto" w:line="240"/>
              <w:ind w:left="0" w:right="0" w:firstLine="567"/>
              <w:jc w:val="center"/>
              <w:rPr>
                <w:rFonts w:cs="Calibri"/>
                <w:sz w:val="23"/>
                <w:szCs w:val="23"/>
                <w:u w:val="none"/>
              </w:rPr>
            </w:pPr>
            <w:r>
              <w:rPr>
                <w:rFonts w:cs="Calibri"/>
                <w:sz w:val="23"/>
                <w:szCs w:val="23"/>
                <w:u w:val="none"/>
              </w:rPr>
              <w:t>xxxxxxxxxxxxxxxxxxxxxx</w:t>
            </w:r>
          </w:p>
          <w:p>
            <w:pPr>
              <w:pStyle w:val="Normal"/>
              <w:widowControl w:val="false"/>
              <w:spacing w:lineRule="auto" w:line="240"/>
              <w:ind w:left="0" w:right="0" w:firstLine="567"/>
              <w:jc w:val="center"/>
              <w:rPr>
                <w:rFonts w:eastAsia="Times New Roman" w:cs="Times New Roman"/>
                <w:sz w:val="23"/>
                <w:szCs w:val="23"/>
                <w:u w:val="none"/>
              </w:rPr>
            </w:pPr>
            <w:r>
              <w:rPr>
                <w:rFonts w:eastAsia="Times New Roman" w:cs="Times New Roman"/>
                <w:sz w:val="23"/>
                <w:szCs w:val="23"/>
                <w:u w:val="none"/>
              </w:rPr>
            </w:r>
          </w:p>
          <w:p>
            <w:pPr>
              <w:pStyle w:val="Normal"/>
              <w:widowControl w:val="false"/>
              <w:spacing w:lineRule="auto" w:line="240"/>
              <w:ind w:left="0" w:right="0" w:firstLine="567"/>
              <w:jc w:val="center"/>
              <w:rPr/>
            </w:pPr>
            <w:r>
              <w:rPr>
                <w:rFonts w:cs="Calibri"/>
                <w:sz w:val="23"/>
                <w:szCs w:val="23"/>
                <w:u w:val="none"/>
              </w:rPr>
              <w:t>Prefeito Municipal</w:t>
            </w:r>
          </w:p>
        </w:tc>
      </w:tr>
    </w:tbl>
    <w:p>
      <w:pPr>
        <w:pStyle w:val="Normal"/>
        <w:spacing w:lineRule="auto" w:line="360"/>
        <w:ind w:left="0" w:right="0" w:hanging="0"/>
        <w:jc w:val="center"/>
        <w:rPr>
          <w:rFonts w:eastAsia="Arial" w:cs="Calibri"/>
          <w:b w:val="false"/>
          <w:b w:val="false"/>
          <w:bCs w:val="false"/>
          <w:kern w:val="2"/>
          <w:sz w:val="23"/>
          <w:szCs w:val="23"/>
        </w:rPr>
      </w:pPr>
      <w:r>
        <w:rPr>
          <w:rFonts w:eastAsia="Arial" w:cs="Calibri"/>
          <w:b w:val="false"/>
          <w:bCs w:val="false"/>
          <w:kern w:val="2"/>
          <w:sz w:val="23"/>
          <w:szCs w:val="23"/>
        </w:rPr>
      </w:r>
    </w:p>
    <w:p>
      <w:pPr>
        <w:pStyle w:val="Normal"/>
        <w:spacing w:lineRule="auto" w:line="360"/>
        <w:ind w:left="0" w:right="0" w:hanging="0"/>
        <w:jc w:val="center"/>
        <w:rPr>
          <w:rFonts w:eastAsia="Arial" w:cs="Calibri"/>
          <w:b w:val="false"/>
          <w:b w:val="false"/>
          <w:bCs w:val="false"/>
          <w:kern w:val="2"/>
          <w:sz w:val="23"/>
          <w:szCs w:val="23"/>
        </w:rPr>
      </w:pPr>
      <w:r>
        <w:rPr>
          <w:rFonts w:eastAsia="Arial" w:cs="Calibri"/>
          <w:b w:val="false"/>
          <w:bCs w:val="false"/>
          <w:kern w:val="2"/>
          <w:sz w:val="23"/>
          <w:szCs w:val="23"/>
        </w:rPr>
      </w:r>
    </w:p>
    <w:p>
      <w:pPr>
        <w:pStyle w:val="Normal"/>
        <w:spacing w:lineRule="auto" w:line="360"/>
        <w:ind w:left="0" w:right="0" w:hanging="0"/>
        <w:jc w:val="center"/>
        <w:rPr>
          <w:rFonts w:eastAsia="Arial" w:cs="Calibri"/>
          <w:b w:val="false"/>
          <w:b w:val="false"/>
          <w:bCs w:val="false"/>
          <w:kern w:val="2"/>
          <w:sz w:val="23"/>
          <w:szCs w:val="23"/>
        </w:rPr>
      </w:pPr>
      <w:r>
        <w:rPr>
          <w:rFonts w:eastAsia="Arial" w:cs="Calibri"/>
          <w:b w:val="false"/>
          <w:bCs w:val="false"/>
          <w:kern w:val="2"/>
          <w:sz w:val="23"/>
          <w:szCs w:val="23"/>
        </w:rPr>
      </w:r>
    </w:p>
    <w:p>
      <w:pPr>
        <w:pStyle w:val="Normal"/>
        <w:spacing w:lineRule="auto" w:line="360"/>
        <w:ind w:left="0" w:right="0" w:hanging="0"/>
        <w:jc w:val="center"/>
        <w:rPr>
          <w:rFonts w:eastAsia="Arial" w:cs="Calibri"/>
          <w:b w:val="false"/>
          <w:b w:val="false"/>
          <w:bCs w:val="false"/>
          <w:kern w:val="2"/>
          <w:sz w:val="23"/>
          <w:szCs w:val="23"/>
        </w:rPr>
      </w:pPr>
      <w:r>
        <w:rPr>
          <w:rFonts w:eastAsia="Arial" w:cs="Calibri"/>
          <w:b w:val="false"/>
          <w:bCs w:val="false"/>
          <w:kern w:val="2"/>
          <w:sz w:val="23"/>
          <w:szCs w:val="23"/>
        </w:rPr>
      </w:r>
    </w:p>
    <w:p>
      <w:pPr>
        <w:pStyle w:val="Normal"/>
        <w:spacing w:lineRule="auto" w:line="360"/>
        <w:ind w:left="0" w:right="0" w:hanging="0"/>
        <w:jc w:val="center"/>
        <w:rPr>
          <w:rFonts w:eastAsia="Arial" w:cs="Calibri"/>
          <w:b/>
          <w:b/>
          <w:bCs/>
          <w:kern w:val="2"/>
          <w:sz w:val="23"/>
          <w:szCs w:val="23"/>
        </w:rPr>
      </w:pPr>
      <w:r>
        <w:rPr>
          <w:rFonts w:eastAsia="Arial" w:cs="Calibri"/>
          <w:b/>
          <w:bCs/>
          <w:kern w:val="2"/>
          <w:sz w:val="23"/>
          <w:szCs w:val="23"/>
        </w:rPr>
        <w:t>ANEXO II</w:t>
      </w:r>
    </w:p>
    <w:p>
      <w:pPr>
        <w:pStyle w:val="Normal"/>
        <w:spacing w:lineRule="auto" w:line="360"/>
        <w:ind w:left="0" w:right="0" w:hanging="0"/>
        <w:jc w:val="center"/>
        <w:rPr>
          <w:rFonts w:eastAsia="Arial" w:cs="Calibri"/>
          <w:b/>
          <w:b/>
          <w:bCs/>
          <w:kern w:val="2"/>
          <w:sz w:val="23"/>
          <w:szCs w:val="23"/>
        </w:rPr>
      </w:pPr>
      <w:r>
        <w:rPr>
          <w:rFonts w:eastAsia="Arial" w:cs="Calibri"/>
          <w:b/>
          <w:bCs/>
          <w:kern w:val="2"/>
          <w:sz w:val="23"/>
          <w:szCs w:val="23"/>
        </w:rPr>
        <w:t>MODELOS DAS DECLARAÇÕES</w:t>
      </w:r>
    </w:p>
    <w:p>
      <w:pPr>
        <w:pStyle w:val="Normal"/>
        <w:spacing w:lineRule="auto" w:line="360"/>
        <w:ind w:left="0" w:right="0" w:hanging="0"/>
        <w:jc w:val="center"/>
        <w:rPr>
          <w:rFonts w:eastAsia="Arial" w:cs="Calibri"/>
          <w:b/>
          <w:b/>
          <w:bCs/>
          <w:kern w:val="2"/>
          <w:sz w:val="23"/>
          <w:szCs w:val="23"/>
        </w:rPr>
      </w:pPr>
      <w:r>
        <w:rPr>
          <w:rFonts w:eastAsia="Arial" w:cs="Calibri"/>
          <w:b/>
          <w:bCs/>
          <w:kern w:val="2"/>
          <w:sz w:val="23"/>
          <w:szCs w:val="23"/>
        </w:rPr>
      </w:r>
    </w:p>
    <w:p>
      <w:pPr>
        <w:pStyle w:val="Normal"/>
        <w:jc w:val="center"/>
        <w:rPr>
          <w:b/>
          <w:b/>
          <w:bCs/>
          <w:color w:val="CE181E"/>
          <w:sz w:val="23"/>
          <w:szCs w:val="23"/>
        </w:rPr>
      </w:pPr>
      <w:r>
        <w:rPr>
          <w:b/>
          <w:bCs/>
          <w:color w:val="CE181E"/>
          <w:sz w:val="23"/>
          <w:szCs w:val="23"/>
        </w:rPr>
        <w:t xml:space="preserve">MODELO-1 </w:t>
      </w:r>
    </w:p>
    <w:p>
      <w:pPr>
        <w:pStyle w:val="Normal"/>
        <w:jc w:val="center"/>
        <w:rPr>
          <w:sz w:val="23"/>
          <w:szCs w:val="23"/>
        </w:rPr>
      </w:pPr>
      <w:r>
        <w:rPr>
          <w:sz w:val="23"/>
          <w:szCs w:val="23"/>
        </w:rPr>
      </w:r>
    </w:p>
    <w:p>
      <w:pPr>
        <w:pStyle w:val="Normal"/>
        <w:jc w:val="center"/>
        <w:rPr>
          <w:rFonts w:cs="Times New Roman"/>
          <w:sz w:val="23"/>
          <w:szCs w:val="23"/>
        </w:rPr>
      </w:pPr>
      <w:r>
        <w:rPr>
          <w:rFonts w:cs="Times New Roman"/>
          <w:sz w:val="23"/>
          <w:szCs w:val="23"/>
        </w:rPr>
        <w:t xml:space="preserve">DECLARAÇÃO </w:t>
      </w:r>
    </w:p>
    <w:p>
      <w:pPr>
        <w:pStyle w:val="Normal"/>
        <w:ind w:left="0" w:right="0" w:hanging="0"/>
        <w:jc w:val="center"/>
        <w:rPr>
          <w:rFonts w:cs="Times New Roman"/>
          <w:b w:val="false"/>
          <w:b w:val="false"/>
          <w:bCs w:val="false"/>
          <w:i/>
          <w:i/>
          <w:iCs/>
          <w:sz w:val="23"/>
          <w:szCs w:val="23"/>
        </w:rPr>
      </w:pPr>
      <w:r>
        <w:rPr>
          <w:rFonts w:cs="Times New Roman"/>
          <w:b w:val="false"/>
          <w:bCs w:val="false"/>
          <w:i/>
          <w:iCs/>
          <w:sz w:val="23"/>
          <w:szCs w:val="23"/>
        </w:rPr>
        <w:t>(Art. 39 da Lei Federal nº 13.019 de 2014)</w:t>
      </w:r>
    </w:p>
    <w:p>
      <w:pPr>
        <w:pStyle w:val="Normal"/>
        <w:rPr>
          <w:b/>
          <w:b/>
          <w:bCs/>
          <w:sz w:val="23"/>
          <w:szCs w:val="23"/>
        </w:rPr>
      </w:pPr>
      <w:r>
        <w:rPr>
          <w:b/>
          <w:bCs/>
          <w:sz w:val="23"/>
          <w:szCs w:val="23"/>
        </w:rPr>
      </w:r>
    </w:p>
    <w:p>
      <w:pPr>
        <w:pStyle w:val="Normal"/>
        <w:ind w:left="0" w:right="0" w:firstLine="1440"/>
        <w:jc w:val="both"/>
        <w:rPr/>
      </w:pPr>
      <w:r>
        <w:rPr>
          <w:sz w:val="23"/>
          <w:szCs w:val="23"/>
        </w:rPr>
        <w:t xml:space="preserve">Declaro que a ............... </w:t>
      </w:r>
      <w:r>
        <w:rPr>
          <w:b/>
          <w:color w:val="FF0000"/>
          <w:sz w:val="23"/>
          <w:szCs w:val="23"/>
        </w:rPr>
        <w:t>(ENTIDADE)</w:t>
      </w:r>
      <w:r>
        <w:rPr>
          <w:sz w:val="23"/>
          <w:szCs w:val="23"/>
        </w:rPr>
        <w:t xml:space="preserve"> inscrita no CNPJ nº. ____________/____-___e seus dirigentes não incorrem em quaisquer das vedações previstas no art. 39 da Lei Federal nº 13.019, de 2014:</w:t>
      </w:r>
    </w:p>
    <w:p>
      <w:pPr>
        <w:pStyle w:val="Normal"/>
        <w:ind w:left="0" w:right="0" w:firstLine="1440"/>
        <w:jc w:val="both"/>
        <w:rPr>
          <w:sz w:val="23"/>
          <w:szCs w:val="23"/>
        </w:rPr>
      </w:pPr>
      <w:r>
        <w:rPr>
          <w:sz w:val="23"/>
          <w:szCs w:val="23"/>
        </w:rPr>
      </w:r>
    </w:p>
    <w:p>
      <w:pPr>
        <w:pStyle w:val="Normal"/>
        <w:spacing w:before="0" w:after="57"/>
        <w:jc w:val="both"/>
        <w:rPr>
          <w:color w:val="000000"/>
          <w:sz w:val="23"/>
          <w:szCs w:val="23"/>
          <w:highlight w:val="white"/>
        </w:rPr>
      </w:pPr>
      <w:r>
        <w:rPr>
          <w:color w:val="000000"/>
          <w:sz w:val="23"/>
          <w:szCs w:val="23"/>
          <w:shd w:fill="FFFFFF" w:val="clear"/>
        </w:rPr>
        <w:t>I - não esteja regularmente constituída ou, se estrangeira, não esteja autorizada a funcionar no território nacional;</w:t>
      </w:r>
    </w:p>
    <w:p>
      <w:pPr>
        <w:pStyle w:val="Normal"/>
        <w:spacing w:before="0" w:after="57"/>
        <w:jc w:val="both"/>
        <w:rPr>
          <w:color w:val="000000"/>
          <w:sz w:val="23"/>
          <w:szCs w:val="23"/>
          <w:highlight w:val="white"/>
        </w:rPr>
      </w:pPr>
      <w:bookmarkStart w:id="9" w:name="art39ii"/>
      <w:bookmarkEnd w:id="9"/>
      <w:r>
        <w:rPr>
          <w:color w:val="000000"/>
          <w:sz w:val="23"/>
          <w:szCs w:val="23"/>
          <w:shd w:fill="FFFFFF" w:val="clear"/>
        </w:rPr>
        <w:t>II - esteja omissa no dever de prestar contas de parceria anteriormente celebrada;</w:t>
      </w:r>
    </w:p>
    <w:p>
      <w:pPr>
        <w:pStyle w:val="Normal"/>
        <w:spacing w:before="0" w:after="57"/>
        <w:jc w:val="both"/>
        <w:rPr>
          <w:color w:val="000000"/>
          <w:sz w:val="23"/>
          <w:szCs w:val="23"/>
          <w:highlight w:val="white"/>
        </w:rPr>
      </w:pPr>
      <w:r>
        <w:rPr>
          <w:color w:val="000000"/>
          <w:sz w:val="23"/>
          <w:szCs w:val="23"/>
          <w:shd w:fill="FFFFFF" w:val="clear"/>
        </w:rPr>
        <w:t>III - tenha como dirigente membro de Poder ou do Ministério Público, ou dirigente de órgão ou entidade da administração pública da mesma esfera governamental na qual será celebrado o termo de colaboração ou de fomento, estendendo-se a vedação aos respectivos cônjuges ou companheiros, bem como parentes em linha reta, colateral ou por afinidade, até o segundo grau;</w:t>
      </w:r>
    </w:p>
    <w:p>
      <w:pPr>
        <w:pStyle w:val="Normal"/>
        <w:spacing w:before="0" w:after="57"/>
        <w:jc w:val="both"/>
        <w:rPr>
          <w:color w:val="000000"/>
          <w:sz w:val="23"/>
          <w:szCs w:val="23"/>
          <w:highlight w:val="white"/>
        </w:rPr>
      </w:pPr>
      <w:r>
        <w:rPr>
          <w:color w:val="000000"/>
          <w:sz w:val="23"/>
          <w:szCs w:val="23"/>
          <w:shd w:fill="FFFFFF" w:val="clear"/>
        </w:rPr>
        <w:t>IV - tenha tido as contas rejeitadas pela administração pública nos últimos cinco anos, exceto se:</w:t>
      </w:r>
    </w:p>
    <w:p>
      <w:pPr>
        <w:pStyle w:val="Normal"/>
        <w:numPr>
          <w:ilvl w:val="0"/>
          <w:numId w:val="2"/>
        </w:numPr>
        <w:spacing w:before="0" w:after="57"/>
        <w:ind w:left="0" w:right="0" w:hanging="0"/>
        <w:jc w:val="both"/>
        <w:rPr>
          <w:color w:val="000000"/>
          <w:sz w:val="23"/>
          <w:szCs w:val="23"/>
          <w:highlight w:val="white"/>
        </w:rPr>
      </w:pPr>
      <w:r>
        <w:rPr>
          <w:color w:val="000000"/>
          <w:sz w:val="23"/>
          <w:szCs w:val="23"/>
          <w:shd w:fill="FFFFFF" w:val="clear"/>
        </w:rPr>
        <w:t>for sanada a irregularidade que motivou a rejeição e quitados os débitos eventualmente imputados;</w:t>
      </w:r>
    </w:p>
    <w:p>
      <w:pPr>
        <w:pStyle w:val="Normal"/>
        <w:numPr>
          <w:ilvl w:val="0"/>
          <w:numId w:val="2"/>
        </w:numPr>
        <w:spacing w:before="0" w:after="57"/>
        <w:ind w:left="0" w:right="0" w:hanging="0"/>
        <w:jc w:val="both"/>
        <w:rPr>
          <w:color w:val="000000"/>
          <w:sz w:val="23"/>
          <w:szCs w:val="23"/>
          <w:highlight w:val="white"/>
        </w:rPr>
      </w:pPr>
      <w:r>
        <w:rPr>
          <w:color w:val="000000"/>
          <w:sz w:val="23"/>
          <w:szCs w:val="23"/>
          <w:shd w:fill="FFFFFF" w:val="clear"/>
        </w:rPr>
        <w:t>for reconsiderada ou revista a decisão pela rejeição;</w:t>
      </w:r>
    </w:p>
    <w:p>
      <w:pPr>
        <w:pStyle w:val="Normal"/>
        <w:numPr>
          <w:ilvl w:val="0"/>
          <w:numId w:val="2"/>
        </w:numPr>
        <w:spacing w:before="0" w:after="57"/>
        <w:ind w:left="0" w:right="0" w:hanging="0"/>
        <w:jc w:val="both"/>
        <w:rPr>
          <w:color w:val="000000"/>
          <w:sz w:val="23"/>
          <w:szCs w:val="23"/>
          <w:highlight w:val="white"/>
        </w:rPr>
      </w:pPr>
      <w:r>
        <w:rPr>
          <w:color w:val="000000"/>
          <w:sz w:val="23"/>
          <w:szCs w:val="23"/>
          <w:shd w:fill="FFFFFF" w:val="clear"/>
        </w:rPr>
        <w:t>a apreciação das contas estiver pendente de decisão sobre recurso com efeito suspensivo;</w:t>
      </w:r>
    </w:p>
    <w:p>
      <w:pPr>
        <w:pStyle w:val="Normal"/>
        <w:spacing w:before="0" w:after="57"/>
        <w:jc w:val="both"/>
        <w:rPr>
          <w:color w:val="000000"/>
          <w:sz w:val="23"/>
          <w:szCs w:val="23"/>
          <w:highlight w:val="white"/>
        </w:rPr>
      </w:pPr>
      <w:r>
        <w:rPr>
          <w:color w:val="000000"/>
          <w:sz w:val="23"/>
          <w:szCs w:val="23"/>
          <w:shd w:fill="FFFFFF" w:val="clear"/>
        </w:rPr>
        <w:t>V - tenha sido punida com uma das seguintes sanções, pelo período que durar a penalidade:</w:t>
      </w:r>
    </w:p>
    <w:p>
      <w:pPr>
        <w:pStyle w:val="Normal"/>
        <w:spacing w:before="0" w:after="57"/>
        <w:jc w:val="both"/>
        <w:rPr>
          <w:color w:val="000000"/>
          <w:sz w:val="23"/>
          <w:szCs w:val="23"/>
          <w:highlight w:val="white"/>
        </w:rPr>
      </w:pPr>
      <w:bookmarkStart w:id="10" w:name="art39va"/>
      <w:bookmarkEnd w:id="10"/>
      <w:r>
        <w:rPr>
          <w:color w:val="000000"/>
          <w:sz w:val="23"/>
          <w:szCs w:val="23"/>
          <w:shd w:fill="FFFFFF" w:val="clear"/>
        </w:rPr>
        <w:t>a) suspensão de participação em licitação e impedimento de contratar com a administração;</w:t>
      </w:r>
    </w:p>
    <w:p>
      <w:pPr>
        <w:pStyle w:val="Normal"/>
        <w:spacing w:before="0" w:after="57"/>
        <w:jc w:val="both"/>
        <w:rPr>
          <w:color w:val="000000"/>
          <w:sz w:val="23"/>
          <w:szCs w:val="23"/>
          <w:highlight w:val="white"/>
        </w:rPr>
      </w:pPr>
      <w:bookmarkStart w:id="11" w:name="art39vb"/>
      <w:bookmarkEnd w:id="11"/>
      <w:r>
        <w:rPr>
          <w:color w:val="000000"/>
          <w:sz w:val="23"/>
          <w:szCs w:val="23"/>
          <w:shd w:fill="FFFFFF" w:val="clear"/>
        </w:rPr>
        <w:t>b) declaração de inidoneidade para licitar ou contratar com a administração pública;</w:t>
      </w:r>
    </w:p>
    <w:p>
      <w:pPr>
        <w:pStyle w:val="Normal"/>
        <w:spacing w:before="0" w:after="57"/>
        <w:jc w:val="both"/>
        <w:rPr>
          <w:color w:val="000000"/>
          <w:sz w:val="23"/>
          <w:szCs w:val="23"/>
          <w:highlight w:val="white"/>
        </w:rPr>
      </w:pPr>
      <w:bookmarkStart w:id="12" w:name="art39vc"/>
      <w:bookmarkEnd w:id="12"/>
      <w:r>
        <w:rPr>
          <w:color w:val="000000"/>
          <w:sz w:val="23"/>
          <w:szCs w:val="23"/>
          <w:shd w:fill="FFFFFF" w:val="clear"/>
        </w:rPr>
        <w:t>c) a prevista no inciso II do art. 73 desta Lei;</w:t>
      </w:r>
    </w:p>
    <w:p>
      <w:pPr>
        <w:pStyle w:val="Normal"/>
        <w:spacing w:before="0" w:after="57"/>
        <w:jc w:val="both"/>
        <w:rPr>
          <w:color w:val="000000"/>
          <w:sz w:val="23"/>
          <w:szCs w:val="23"/>
          <w:highlight w:val="white"/>
        </w:rPr>
      </w:pPr>
      <w:bookmarkStart w:id="13" w:name="art39vd"/>
      <w:bookmarkEnd w:id="13"/>
      <w:r>
        <w:rPr>
          <w:color w:val="000000"/>
          <w:sz w:val="23"/>
          <w:szCs w:val="23"/>
          <w:shd w:fill="FFFFFF" w:val="clear"/>
        </w:rPr>
        <w:t>d) a prevista no inciso III do art. 73 desta Lei;</w:t>
      </w:r>
    </w:p>
    <w:p>
      <w:pPr>
        <w:pStyle w:val="Normal"/>
        <w:spacing w:before="0" w:after="57"/>
        <w:jc w:val="both"/>
        <w:rPr>
          <w:color w:val="000000"/>
          <w:sz w:val="23"/>
          <w:szCs w:val="23"/>
          <w:highlight w:val="white"/>
        </w:rPr>
      </w:pPr>
      <w:bookmarkStart w:id="14" w:name="art39vi"/>
      <w:bookmarkEnd w:id="14"/>
      <w:r>
        <w:rPr>
          <w:color w:val="000000"/>
          <w:sz w:val="23"/>
          <w:szCs w:val="23"/>
          <w:shd w:fill="FFFFFF" w:val="clear"/>
        </w:rPr>
        <w:t>VI - tenha tido contas de parceria julgadas irregulares ou rejeitadas por Tribunal ou Conselho de Contas de qualquer esfera da Federação, em decisão irrecorrível, nos últimos 8 (oito) anos;</w:t>
      </w:r>
    </w:p>
    <w:p>
      <w:pPr>
        <w:pStyle w:val="Normal"/>
        <w:spacing w:before="0" w:after="57"/>
        <w:jc w:val="both"/>
        <w:rPr>
          <w:color w:val="000000"/>
          <w:sz w:val="23"/>
          <w:szCs w:val="23"/>
          <w:highlight w:val="white"/>
        </w:rPr>
      </w:pPr>
      <w:bookmarkStart w:id="15" w:name="art39vii"/>
      <w:bookmarkEnd w:id="15"/>
      <w:r>
        <w:rPr>
          <w:color w:val="000000"/>
          <w:sz w:val="23"/>
          <w:szCs w:val="23"/>
          <w:shd w:fill="FFFFFF" w:val="clear"/>
        </w:rPr>
        <w:t>VII - tenha entre seus dirigentes pessoa:</w:t>
      </w:r>
    </w:p>
    <w:p>
      <w:pPr>
        <w:pStyle w:val="Normal"/>
        <w:spacing w:before="0" w:after="57"/>
        <w:jc w:val="both"/>
        <w:rPr>
          <w:color w:val="000000"/>
          <w:sz w:val="23"/>
          <w:szCs w:val="23"/>
          <w:highlight w:val="white"/>
        </w:rPr>
      </w:pPr>
      <w:r>
        <w:rPr>
          <w:color w:val="000000"/>
          <w:sz w:val="23"/>
          <w:szCs w:val="23"/>
          <w:shd w:fill="FFFFFF" w:val="clear"/>
        </w:rPr>
        <w:t>a) cujas contas relativas a parcerias tenham sido julgadas irregulares ou rejeitadas por Tribunal ou Conselho de Contas de qualquer esfera da Federação, em decisão irrecorrível, nos últimos 8 (oito) anos;</w:t>
      </w:r>
    </w:p>
    <w:p>
      <w:pPr>
        <w:pStyle w:val="Normal"/>
        <w:spacing w:before="0" w:after="57"/>
        <w:jc w:val="both"/>
        <w:rPr>
          <w:color w:val="000000"/>
          <w:sz w:val="23"/>
          <w:szCs w:val="23"/>
          <w:highlight w:val="white"/>
        </w:rPr>
      </w:pPr>
      <w:bookmarkStart w:id="16" w:name="art39viib"/>
      <w:bookmarkEnd w:id="16"/>
      <w:r>
        <w:rPr>
          <w:color w:val="000000"/>
          <w:sz w:val="23"/>
          <w:szCs w:val="23"/>
          <w:shd w:fill="FFFFFF" w:val="clear"/>
        </w:rPr>
        <w:t>b) julgada responsável por falta grave e inabilitada para o exercício de cargo em comissão ou função de confiança, enquanto durar a inabilitação;</w:t>
      </w:r>
    </w:p>
    <w:p>
      <w:pPr>
        <w:pStyle w:val="Normal"/>
        <w:spacing w:before="0" w:after="57"/>
        <w:jc w:val="both"/>
        <w:rPr/>
      </w:pPr>
      <w:bookmarkStart w:id="17" w:name="art39viic"/>
      <w:bookmarkEnd w:id="17"/>
      <w:r>
        <w:rPr>
          <w:color w:val="000000"/>
          <w:sz w:val="23"/>
          <w:szCs w:val="23"/>
          <w:shd w:fill="FFFFFF" w:val="clear"/>
        </w:rPr>
        <w:t>c) considerada responsável por ato de improbidade, enquanto durarem os prazos estabelecidos nos </w:t>
      </w:r>
      <w:r>
        <w:fldChar w:fldCharType="begin"/>
      </w:r>
      <w:r>
        <w:rPr>
          <w:rStyle w:val="LinkdaInternet"/>
          <w:sz w:val="23"/>
          <w:szCs w:val="23"/>
          <w:highlight w:val="white"/>
          <w:color w:val="000000"/>
        </w:rPr>
        <w:instrText xml:space="preserve"> HYPERLINK "http://www.planalto.gov.br/ccivil_03/LEIS/L8429.htm" \l "art12i"</w:instrText>
      </w:r>
      <w:r>
        <w:rPr>
          <w:rStyle w:val="LinkdaInternet"/>
          <w:sz w:val="23"/>
          <w:szCs w:val="23"/>
          <w:highlight w:val="white"/>
          <w:color w:val="000000"/>
        </w:rPr>
        <w:fldChar w:fldCharType="separate"/>
      </w:r>
      <w:r>
        <w:rPr>
          <w:rStyle w:val="LinkdaInternet"/>
          <w:color w:val="000000"/>
          <w:sz w:val="23"/>
          <w:szCs w:val="23"/>
          <w:highlight w:val="white"/>
        </w:rPr>
        <w:t>incisos I, II e III do art. 12 da Lei no 8.429, de 2 de junho de 1992</w:t>
      </w:r>
      <w:r>
        <w:rPr>
          <w:rStyle w:val="LinkdaInternet"/>
          <w:sz w:val="23"/>
          <w:szCs w:val="23"/>
          <w:highlight w:val="white"/>
          <w:color w:val="000000"/>
        </w:rPr>
        <w:fldChar w:fldCharType="end"/>
      </w:r>
      <w:r>
        <w:rPr>
          <w:color w:val="000000"/>
          <w:sz w:val="23"/>
          <w:szCs w:val="23"/>
          <w:shd w:fill="FFFFFF" w:val="clear"/>
        </w:rPr>
        <w:t>.</w:t>
      </w:r>
    </w:p>
    <w:p>
      <w:pPr>
        <w:pStyle w:val="Normal"/>
        <w:spacing w:before="0" w:after="57"/>
        <w:jc w:val="both"/>
        <w:rPr>
          <w:color w:val="000000"/>
          <w:sz w:val="23"/>
          <w:szCs w:val="23"/>
          <w:highlight w:val="white"/>
        </w:rPr>
      </w:pPr>
      <w:r>
        <w:rPr>
          <w:color w:val="000000"/>
          <w:sz w:val="23"/>
          <w:szCs w:val="23"/>
          <w:highlight w:val="white"/>
        </w:rPr>
      </w:r>
    </w:p>
    <w:p>
      <w:pPr>
        <w:pStyle w:val="Normal"/>
        <w:ind w:left="1440" w:right="0" w:hanging="0"/>
        <w:jc w:val="both"/>
        <w:rPr>
          <w:color w:val="000000"/>
          <w:sz w:val="23"/>
          <w:szCs w:val="23"/>
          <w:highlight w:val="white"/>
        </w:rPr>
      </w:pPr>
      <w:r>
        <w:rPr>
          <w:color w:val="000000"/>
          <w:sz w:val="23"/>
          <w:szCs w:val="23"/>
          <w:highlight w:val="white"/>
        </w:rPr>
      </w:r>
    </w:p>
    <w:p>
      <w:pPr>
        <w:pStyle w:val="Normal"/>
        <w:rPr/>
      </w:pPr>
      <w:r>
        <w:rPr>
          <w:color w:val="000000"/>
          <w:sz w:val="23"/>
          <w:szCs w:val="23"/>
          <w:highlight w:val="white"/>
        </w:rPr>
        <w:tab/>
        <w:tab/>
        <w:tab/>
        <w:tab/>
        <w:t>Caçapava do Sul -RS, _____ de _______ de 20___.</w:t>
      </w:r>
      <w:r>
        <w:rPr>
          <w:sz w:val="23"/>
          <w:szCs w:val="23"/>
        </w:rPr>
        <w:t xml:space="preserve">  </w:t>
      </w:r>
    </w:p>
    <w:p>
      <w:pPr>
        <w:pStyle w:val="Normal"/>
        <w:rPr>
          <w:sz w:val="23"/>
          <w:szCs w:val="23"/>
        </w:rPr>
      </w:pPr>
      <w:r>
        <w:rPr>
          <w:sz w:val="23"/>
          <w:szCs w:val="23"/>
        </w:rPr>
      </w:r>
    </w:p>
    <w:p>
      <w:pPr>
        <w:pStyle w:val="Normal"/>
        <w:jc w:val="center"/>
        <w:rPr>
          <w:sz w:val="23"/>
          <w:szCs w:val="23"/>
        </w:rPr>
      </w:pPr>
      <w:r>
        <w:rPr>
          <w:sz w:val="23"/>
          <w:szCs w:val="23"/>
        </w:rPr>
        <w:tab/>
        <w:tab/>
        <w:tab/>
        <w:tab/>
        <w:tab/>
      </w:r>
    </w:p>
    <w:p>
      <w:pPr>
        <w:pStyle w:val="Normal"/>
        <w:jc w:val="center"/>
        <w:rPr>
          <w:sz w:val="23"/>
          <w:szCs w:val="23"/>
        </w:rPr>
      </w:pPr>
      <w:r>
        <w:rPr>
          <w:sz w:val="23"/>
          <w:szCs w:val="23"/>
        </w:rPr>
        <w:tab/>
        <w:t>__________________________________________</w:t>
      </w:r>
    </w:p>
    <w:p>
      <w:pPr>
        <w:pStyle w:val="Normal"/>
        <w:jc w:val="center"/>
        <w:rPr>
          <w:sz w:val="23"/>
          <w:szCs w:val="23"/>
        </w:rPr>
      </w:pPr>
      <w:r>
        <w:rPr>
          <w:sz w:val="23"/>
          <w:szCs w:val="23"/>
        </w:rPr>
        <w:tab/>
        <w:t>Assinatura e Nome do Representante Legal da OSC</w:t>
      </w:r>
    </w:p>
    <w:p>
      <w:pPr>
        <w:pStyle w:val="Normal"/>
        <w:rPr>
          <w:sz w:val="23"/>
          <w:szCs w:val="23"/>
        </w:rPr>
      </w:pPr>
      <w:r>
        <w:rPr>
          <w:sz w:val="23"/>
          <w:szCs w:val="23"/>
        </w:rPr>
      </w:r>
    </w:p>
    <w:p>
      <w:pPr>
        <w:pStyle w:val="Normal"/>
        <w:rPr>
          <w:sz w:val="23"/>
          <w:szCs w:val="23"/>
        </w:rPr>
      </w:pPr>
      <w:r>
        <w:rPr>
          <w:sz w:val="23"/>
          <w:szCs w:val="23"/>
        </w:rPr>
      </w:r>
    </w:p>
    <w:p>
      <w:pPr>
        <w:pStyle w:val="Normal"/>
        <w:rPr>
          <w:sz w:val="23"/>
          <w:szCs w:val="23"/>
        </w:rPr>
      </w:pPr>
      <w:r>
        <w:rPr>
          <w:sz w:val="23"/>
          <w:szCs w:val="23"/>
        </w:rPr>
      </w:r>
    </w:p>
    <w:p>
      <w:pPr>
        <w:pStyle w:val="Normal"/>
        <w:rPr>
          <w:sz w:val="23"/>
          <w:szCs w:val="23"/>
        </w:rPr>
      </w:pPr>
      <w:r>
        <w:rPr>
          <w:sz w:val="23"/>
          <w:szCs w:val="23"/>
        </w:rPr>
      </w:r>
    </w:p>
    <w:p>
      <w:pPr>
        <w:pStyle w:val="Normal"/>
        <w:rPr>
          <w:sz w:val="23"/>
          <w:szCs w:val="23"/>
        </w:rPr>
      </w:pPr>
      <w:r>
        <w:rPr>
          <w:sz w:val="23"/>
          <w:szCs w:val="23"/>
        </w:rPr>
      </w:r>
    </w:p>
    <w:p>
      <w:pPr>
        <w:pStyle w:val="Normal"/>
        <w:jc w:val="center"/>
        <w:rPr>
          <w:b/>
          <w:b/>
          <w:bCs/>
          <w:color w:val="FF0000"/>
          <w:sz w:val="23"/>
          <w:szCs w:val="23"/>
        </w:rPr>
      </w:pPr>
      <w:r>
        <w:rPr>
          <w:b/>
          <w:bCs/>
          <w:color w:val="FF0000"/>
          <w:sz w:val="23"/>
          <w:szCs w:val="23"/>
        </w:rPr>
        <w:t xml:space="preserve">MODELO-2 </w:t>
      </w:r>
    </w:p>
    <w:p>
      <w:pPr>
        <w:pStyle w:val="Ttulo5"/>
        <w:jc w:val="center"/>
        <w:rPr>
          <w:rFonts w:cs="Times New Roman"/>
          <w:sz w:val="23"/>
          <w:szCs w:val="23"/>
        </w:rPr>
      </w:pPr>
      <w:r>
        <w:rPr>
          <w:rFonts w:cs="Times New Roman"/>
          <w:sz w:val="23"/>
          <w:szCs w:val="23"/>
        </w:rPr>
      </w:r>
    </w:p>
    <w:p>
      <w:pPr>
        <w:pStyle w:val="Normal"/>
        <w:rPr>
          <w:rFonts w:cs="Times New Roman"/>
          <w:sz w:val="23"/>
          <w:szCs w:val="23"/>
        </w:rPr>
      </w:pPr>
      <w:r>
        <w:rPr>
          <w:rFonts w:cs="Times New Roman"/>
          <w:sz w:val="23"/>
          <w:szCs w:val="23"/>
        </w:rPr>
      </w:r>
    </w:p>
    <w:p>
      <w:pPr>
        <w:pStyle w:val="Normal"/>
        <w:spacing w:lineRule="auto" w:line="360" w:before="0" w:after="0"/>
        <w:jc w:val="center"/>
        <w:rPr>
          <w:b/>
          <w:b/>
          <w:bCs/>
          <w:sz w:val="23"/>
          <w:szCs w:val="23"/>
        </w:rPr>
      </w:pPr>
      <w:r>
        <w:rPr>
          <w:b/>
          <w:bCs/>
          <w:sz w:val="23"/>
          <w:szCs w:val="23"/>
        </w:rPr>
        <w:t>DECLARAÇÃO DE CAPACIDADE TÉCNICA E OPERACIONAL</w:t>
      </w:r>
    </w:p>
    <w:p>
      <w:pPr>
        <w:pStyle w:val="Normal"/>
        <w:spacing w:lineRule="auto" w:line="360" w:before="0" w:after="0"/>
        <w:jc w:val="center"/>
        <w:rPr>
          <w:sz w:val="23"/>
          <w:szCs w:val="23"/>
        </w:rPr>
      </w:pPr>
      <w:r>
        <w:rPr>
          <w:sz w:val="23"/>
          <w:szCs w:val="23"/>
        </w:rPr>
        <w:t>(Art. 33, V, “b” e “c”  da Lei n° 13.019/2014)</w:t>
      </w:r>
    </w:p>
    <w:p>
      <w:pPr>
        <w:pStyle w:val="Normal"/>
        <w:spacing w:lineRule="auto" w:line="360"/>
        <w:rPr>
          <w:rFonts w:eastAsia="Calibri" w:cs="Times New Roman"/>
          <w:sz w:val="23"/>
          <w:szCs w:val="23"/>
        </w:rPr>
      </w:pPr>
      <w:r>
        <w:rPr>
          <w:rFonts w:eastAsia="Calibri" w:cs="Times New Roman"/>
          <w:sz w:val="23"/>
          <w:szCs w:val="23"/>
        </w:rPr>
      </w:r>
    </w:p>
    <w:p>
      <w:pPr>
        <w:pStyle w:val="Normal"/>
        <w:spacing w:lineRule="auto" w:line="360"/>
        <w:ind w:left="0" w:right="51" w:hanging="0"/>
        <w:jc w:val="both"/>
        <w:rPr/>
      </w:pPr>
      <w:r>
        <w:rPr>
          <w:sz w:val="23"/>
          <w:szCs w:val="23"/>
        </w:rPr>
        <w:t xml:space="preserve">Eu, </w:t>
      </w:r>
      <w:r>
        <w:rPr>
          <w:b/>
          <w:sz w:val="23"/>
          <w:szCs w:val="23"/>
        </w:rPr>
        <w:t>__________</w:t>
      </w:r>
      <w:r>
        <w:rPr>
          <w:sz w:val="23"/>
          <w:szCs w:val="23"/>
        </w:rPr>
        <w:t xml:space="preserve">, brasileiro (a), portador (a) da CI Nº </w:t>
      </w:r>
      <w:r>
        <w:rPr>
          <w:b/>
          <w:sz w:val="23"/>
          <w:szCs w:val="23"/>
        </w:rPr>
        <w:t>____________</w:t>
      </w:r>
      <w:r>
        <w:rPr>
          <w:sz w:val="23"/>
          <w:szCs w:val="23"/>
        </w:rPr>
        <w:t xml:space="preserve">, e CPF Nº </w:t>
      </w:r>
      <w:r>
        <w:rPr>
          <w:b/>
          <w:sz w:val="23"/>
          <w:szCs w:val="23"/>
        </w:rPr>
        <w:t>__________</w:t>
      </w:r>
      <w:r>
        <w:rPr>
          <w:sz w:val="23"/>
          <w:szCs w:val="23"/>
        </w:rPr>
        <w:t xml:space="preserve">, residente e domiciliado à Rua/Av. _____________________, representante legal da Organização da Sociedade Civil, denominada de </w:t>
      </w:r>
      <w:r>
        <w:rPr>
          <w:b/>
          <w:sz w:val="23"/>
          <w:szCs w:val="23"/>
        </w:rPr>
        <w:t>_______________</w:t>
      </w:r>
      <w:r>
        <w:rPr>
          <w:sz w:val="23"/>
          <w:szCs w:val="23"/>
        </w:rPr>
        <w:t xml:space="preserve">, com Sede à ___________, nº ___________, Bairro ___________, na cidade de ________________, inscrito no CNPJ nº ________________, </w:t>
      </w:r>
      <w:r>
        <w:rPr>
          <w:b/>
          <w:sz w:val="23"/>
          <w:szCs w:val="23"/>
        </w:rPr>
        <w:t>DECLARO</w:t>
      </w:r>
      <w:r>
        <w:rPr>
          <w:sz w:val="23"/>
          <w:szCs w:val="23"/>
        </w:rPr>
        <w:t>, sob pena de responsabilidade civil, penal e administrativa e nos termos do art. 33, V, “b” e “c” da Lei Federal nº 13.019/2014 que a Organização da Sociedade Civil acima mencionada dispõe de capacidade técnica e operacional, encontra-se em regular funcionamento, no que se refere ao cumprimento de suas finalidades estatutárias, dispondo de estrutura e recursos necessários para a execução do Termo de Colaboração/Fomento e pelo cumprimento de todas as metas, acompanhamento e prestação de contas, conforme detalhamento abaixo:</w:t>
      </w:r>
    </w:p>
    <w:p>
      <w:pPr>
        <w:pStyle w:val="Normal"/>
        <w:spacing w:before="0" w:after="0"/>
        <w:jc w:val="both"/>
        <w:rPr>
          <w:sz w:val="23"/>
          <w:szCs w:val="23"/>
        </w:rPr>
      </w:pPr>
      <w:r>
        <w:rPr>
          <w:sz w:val="23"/>
          <w:szCs w:val="23"/>
        </w:rPr>
      </w:r>
    </w:p>
    <w:tbl>
      <w:tblPr>
        <w:tblW w:w="8884" w:type="dxa"/>
        <w:jc w:val="left"/>
        <w:tblInd w:w="-120" w:type="dxa"/>
        <w:tblLayout w:type="fixed"/>
        <w:tblCellMar>
          <w:top w:w="0" w:type="dxa"/>
          <w:left w:w="98" w:type="dxa"/>
          <w:bottom w:w="0" w:type="dxa"/>
          <w:right w:w="108" w:type="dxa"/>
        </w:tblCellMar>
      </w:tblPr>
      <w:tblGrid>
        <w:gridCol w:w="8884"/>
      </w:tblGrid>
      <w:tr>
        <w:trPr/>
        <w:tc>
          <w:tcPr>
            <w:tcW w:w="8884" w:type="dxa"/>
            <w:tcBorders>
              <w:top w:val="single" w:sz="4" w:space="0" w:color="00000A"/>
              <w:left w:val="single" w:sz="4" w:space="0" w:color="00000A"/>
              <w:bottom w:val="single" w:sz="4" w:space="0" w:color="00000A"/>
              <w:right w:val="single" w:sz="4" w:space="0" w:color="00000A"/>
            </w:tcBorders>
            <w:shd w:fill="EEECE1" w:val="clear"/>
          </w:tcPr>
          <w:p>
            <w:pPr>
              <w:pStyle w:val="Normal"/>
              <w:widowControl w:val="false"/>
              <w:spacing w:lineRule="auto" w:line="276" w:before="0" w:after="0"/>
              <w:jc w:val="both"/>
              <w:rPr>
                <w:sz w:val="23"/>
                <w:szCs w:val="23"/>
              </w:rPr>
            </w:pPr>
            <w:r>
              <w:rPr>
                <w:sz w:val="23"/>
                <w:szCs w:val="23"/>
              </w:rPr>
              <w:t>1. Recursos Humanos</w:t>
            </w:r>
          </w:p>
        </w:tc>
      </w:tr>
      <w:tr>
        <w:trPr/>
        <w:tc>
          <w:tcPr>
            <w:tcW w:w="8884"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276" w:before="0" w:after="0"/>
              <w:jc w:val="both"/>
              <w:rPr>
                <w:sz w:val="23"/>
                <w:szCs w:val="23"/>
              </w:rPr>
            </w:pPr>
            <w:r>
              <w:rPr>
                <w:sz w:val="23"/>
                <w:szCs w:val="23"/>
              </w:rPr>
              <w:t>[detalhar os recursos humanos]</w:t>
            </w:r>
          </w:p>
        </w:tc>
      </w:tr>
      <w:tr>
        <w:trPr/>
        <w:tc>
          <w:tcPr>
            <w:tcW w:w="8884" w:type="dxa"/>
            <w:tcBorders>
              <w:top w:val="single" w:sz="4" w:space="0" w:color="00000A"/>
              <w:left w:val="single" w:sz="4" w:space="0" w:color="00000A"/>
              <w:bottom w:val="single" w:sz="4" w:space="0" w:color="00000A"/>
              <w:right w:val="single" w:sz="4" w:space="0" w:color="00000A"/>
            </w:tcBorders>
            <w:shd w:fill="EEECE1" w:val="clear"/>
          </w:tcPr>
          <w:p>
            <w:pPr>
              <w:pStyle w:val="Normal"/>
              <w:widowControl w:val="false"/>
              <w:spacing w:lineRule="auto" w:line="276" w:before="0" w:after="0"/>
              <w:jc w:val="both"/>
              <w:rPr>
                <w:sz w:val="23"/>
                <w:szCs w:val="23"/>
              </w:rPr>
            </w:pPr>
            <w:r>
              <w:rPr>
                <w:sz w:val="23"/>
                <w:szCs w:val="23"/>
              </w:rPr>
              <w:t>2. Instalações Físicas</w:t>
            </w:r>
          </w:p>
        </w:tc>
      </w:tr>
      <w:tr>
        <w:trPr/>
        <w:tc>
          <w:tcPr>
            <w:tcW w:w="8884"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276" w:before="0" w:after="0"/>
              <w:jc w:val="both"/>
              <w:rPr>
                <w:sz w:val="23"/>
                <w:szCs w:val="23"/>
              </w:rPr>
            </w:pPr>
            <w:r>
              <w:rPr>
                <w:sz w:val="23"/>
                <w:szCs w:val="23"/>
              </w:rPr>
              <w:t>[detalhamento das instalações físicas]</w:t>
            </w:r>
          </w:p>
        </w:tc>
      </w:tr>
      <w:tr>
        <w:trPr/>
        <w:tc>
          <w:tcPr>
            <w:tcW w:w="8884" w:type="dxa"/>
            <w:tcBorders>
              <w:top w:val="single" w:sz="4" w:space="0" w:color="00000A"/>
              <w:left w:val="single" w:sz="4" w:space="0" w:color="00000A"/>
              <w:bottom w:val="single" w:sz="4" w:space="0" w:color="00000A"/>
              <w:right w:val="single" w:sz="4" w:space="0" w:color="00000A"/>
            </w:tcBorders>
            <w:shd w:fill="EEECE1" w:val="clear"/>
          </w:tcPr>
          <w:p>
            <w:pPr>
              <w:pStyle w:val="Normal"/>
              <w:widowControl w:val="false"/>
              <w:spacing w:lineRule="auto" w:line="276" w:before="0" w:after="0"/>
              <w:jc w:val="both"/>
              <w:rPr>
                <w:sz w:val="23"/>
                <w:szCs w:val="23"/>
              </w:rPr>
            </w:pPr>
            <w:r>
              <w:rPr>
                <w:sz w:val="23"/>
                <w:szCs w:val="23"/>
              </w:rPr>
              <w:t>3. Equipamentos</w:t>
            </w:r>
          </w:p>
        </w:tc>
      </w:tr>
      <w:tr>
        <w:trPr/>
        <w:tc>
          <w:tcPr>
            <w:tcW w:w="8884"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276" w:before="0" w:after="0"/>
              <w:jc w:val="both"/>
              <w:rPr>
                <w:sz w:val="23"/>
                <w:szCs w:val="23"/>
              </w:rPr>
            </w:pPr>
            <w:r>
              <w:rPr>
                <w:sz w:val="23"/>
                <w:szCs w:val="23"/>
              </w:rPr>
              <w:t>[detalhamentos dos equipamentos]</w:t>
            </w:r>
          </w:p>
        </w:tc>
      </w:tr>
      <w:tr>
        <w:trPr/>
        <w:tc>
          <w:tcPr>
            <w:tcW w:w="8884" w:type="dxa"/>
            <w:tcBorders>
              <w:top w:val="single" w:sz="4" w:space="0" w:color="00000A"/>
              <w:left w:val="single" w:sz="4" w:space="0" w:color="00000A"/>
              <w:bottom w:val="single" w:sz="4" w:space="0" w:color="00000A"/>
              <w:right w:val="single" w:sz="4" w:space="0" w:color="00000A"/>
            </w:tcBorders>
            <w:shd w:fill="EEECE1" w:val="clear"/>
          </w:tcPr>
          <w:p>
            <w:pPr>
              <w:pStyle w:val="Normal"/>
              <w:widowControl w:val="false"/>
              <w:spacing w:lineRule="auto" w:line="276" w:before="0" w:after="0"/>
              <w:jc w:val="both"/>
              <w:rPr>
                <w:sz w:val="23"/>
                <w:szCs w:val="23"/>
              </w:rPr>
            </w:pPr>
            <w:r>
              <w:rPr>
                <w:sz w:val="23"/>
                <w:szCs w:val="23"/>
              </w:rPr>
              <w:t>4. Mobiliários</w:t>
            </w:r>
          </w:p>
        </w:tc>
      </w:tr>
      <w:tr>
        <w:trPr/>
        <w:tc>
          <w:tcPr>
            <w:tcW w:w="8884"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276" w:before="0" w:after="0"/>
              <w:jc w:val="both"/>
              <w:rPr>
                <w:sz w:val="23"/>
                <w:szCs w:val="23"/>
              </w:rPr>
            </w:pPr>
            <w:r>
              <w:rPr>
                <w:sz w:val="23"/>
                <w:szCs w:val="23"/>
              </w:rPr>
              <w:t>[detalhamento do mobiliário]</w:t>
            </w:r>
          </w:p>
        </w:tc>
      </w:tr>
      <w:tr>
        <w:trPr/>
        <w:tc>
          <w:tcPr>
            <w:tcW w:w="8884" w:type="dxa"/>
            <w:tcBorders>
              <w:top w:val="single" w:sz="4" w:space="0" w:color="00000A"/>
              <w:left w:val="single" w:sz="4" w:space="0" w:color="00000A"/>
              <w:bottom w:val="single" w:sz="4" w:space="0" w:color="00000A"/>
              <w:right w:val="single" w:sz="4" w:space="0" w:color="00000A"/>
            </w:tcBorders>
            <w:shd w:fill="EEECE1" w:val="clear"/>
          </w:tcPr>
          <w:p>
            <w:pPr>
              <w:pStyle w:val="Normal"/>
              <w:widowControl w:val="false"/>
              <w:spacing w:lineRule="auto" w:line="276" w:before="0" w:after="0"/>
              <w:jc w:val="both"/>
              <w:rPr>
                <w:sz w:val="23"/>
                <w:szCs w:val="23"/>
              </w:rPr>
            </w:pPr>
            <w:r>
              <w:rPr>
                <w:sz w:val="23"/>
                <w:szCs w:val="23"/>
              </w:rPr>
              <w:t>5. Experiência na execução do objeto</w:t>
            </w:r>
          </w:p>
        </w:tc>
      </w:tr>
      <w:tr>
        <w:trPr/>
        <w:tc>
          <w:tcPr>
            <w:tcW w:w="8884"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276" w:before="0" w:after="0"/>
              <w:jc w:val="both"/>
              <w:rPr>
                <w:sz w:val="23"/>
                <w:szCs w:val="23"/>
              </w:rPr>
            </w:pPr>
            <w:r>
              <w:rPr>
                <w:sz w:val="23"/>
                <w:szCs w:val="23"/>
              </w:rPr>
              <w:t>[detalhamento da experiência na execução de objeto de mesma natureza – número de parceria/convênio, resultados alcançados]</w:t>
            </w:r>
          </w:p>
        </w:tc>
      </w:tr>
    </w:tbl>
    <w:p>
      <w:pPr>
        <w:pStyle w:val="Normal"/>
        <w:spacing w:lineRule="auto" w:line="360"/>
        <w:ind w:left="0" w:right="51" w:hanging="0"/>
        <w:jc w:val="both"/>
        <w:rPr>
          <w:sz w:val="23"/>
          <w:szCs w:val="23"/>
        </w:rPr>
      </w:pPr>
      <w:r>
        <w:rPr>
          <w:sz w:val="23"/>
          <w:szCs w:val="23"/>
        </w:rPr>
      </w:r>
    </w:p>
    <w:p>
      <w:pPr>
        <w:pStyle w:val="Normal"/>
        <w:spacing w:lineRule="auto" w:line="360"/>
        <w:rPr>
          <w:sz w:val="23"/>
          <w:szCs w:val="23"/>
        </w:rPr>
      </w:pPr>
      <w:r>
        <w:rPr>
          <w:sz w:val="23"/>
          <w:szCs w:val="23"/>
        </w:rPr>
      </w:r>
    </w:p>
    <w:p>
      <w:pPr>
        <w:pStyle w:val="Normal"/>
        <w:numPr>
          <w:ilvl w:val="0"/>
          <w:numId w:val="3"/>
        </w:numPr>
        <w:spacing w:lineRule="auto" w:line="360" w:before="0" w:after="0"/>
        <w:jc w:val="both"/>
        <w:rPr>
          <w:sz w:val="23"/>
          <w:szCs w:val="23"/>
        </w:rPr>
      </w:pPr>
      <w:r>
        <w:rPr>
          <w:sz w:val="23"/>
          <w:szCs w:val="23"/>
        </w:rPr>
        <w:t>Por ser verdade, firmo a presente declaração.</w:t>
      </w:r>
    </w:p>
    <w:p>
      <w:pPr>
        <w:pStyle w:val="Normal"/>
        <w:numPr>
          <w:ilvl w:val="0"/>
          <w:numId w:val="3"/>
        </w:numPr>
        <w:spacing w:lineRule="auto" w:line="360" w:before="0" w:after="0"/>
        <w:jc w:val="both"/>
        <w:rPr>
          <w:rFonts w:eastAsia="Calibri" w:cs="Times New Roman"/>
          <w:sz w:val="23"/>
          <w:szCs w:val="23"/>
        </w:rPr>
      </w:pPr>
      <w:r>
        <w:rPr>
          <w:rFonts w:eastAsia="Calibri" w:cs="Times New Roman"/>
          <w:sz w:val="23"/>
          <w:szCs w:val="23"/>
        </w:rPr>
      </w:r>
    </w:p>
    <w:p>
      <w:pPr>
        <w:pStyle w:val="Normal"/>
        <w:numPr>
          <w:ilvl w:val="0"/>
          <w:numId w:val="3"/>
        </w:numPr>
        <w:spacing w:lineRule="auto" w:line="360" w:before="0" w:after="0"/>
        <w:jc w:val="center"/>
        <w:rPr>
          <w:rFonts w:eastAsia="Calibri" w:cs="Times New Roman"/>
          <w:sz w:val="23"/>
          <w:szCs w:val="23"/>
        </w:rPr>
      </w:pPr>
      <w:r>
        <w:rPr>
          <w:rFonts w:eastAsia="Calibri" w:cs="Times New Roman"/>
          <w:sz w:val="23"/>
          <w:szCs w:val="23"/>
        </w:rPr>
      </w:r>
    </w:p>
    <w:p>
      <w:pPr>
        <w:pStyle w:val="Normal"/>
        <w:numPr>
          <w:ilvl w:val="0"/>
          <w:numId w:val="3"/>
        </w:numPr>
        <w:spacing w:lineRule="auto" w:line="360" w:before="0" w:after="0"/>
        <w:jc w:val="center"/>
        <w:rPr>
          <w:sz w:val="23"/>
          <w:szCs w:val="23"/>
        </w:rPr>
      </w:pPr>
      <w:r>
        <w:rPr>
          <w:sz w:val="23"/>
          <w:szCs w:val="23"/>
        </w:rPr>
        <w:t>[Cidade / Sede da organização da sociedade civil], ___ de ______ de ____.</w:t>
      </w:r>
    </w:p>
    <w:p>
      <w:pPr>
        <w:pStyle w:val="Normal"/>
        <w:numPr>
          <w:ilvl w:val="0"/>
          <w:numId w:val="3"/>
        </w:numPr>
        <w:spacing w:lineRule="auto" w:line="360" w:before="0" w:after="0"/>
        <w:jc w:val="right"/>
        <w:rPr>
          <w:rFonts w:eastAsia="Calibri" w:cs="Times New Roman"/>
          <w:sz w:val="23"/>
          <w:szCs w:val="23"/>
        </w:rPr>
      </w:pPr>
      <w:r>
        <w:rPr>
          <w:rFonts w:eastAsia="Calibri" w:cs="Times New Roman"/>
          <w:sz w:val="23"/>
          <w:szCs w:val="23"/>
        </w:rPr>
      </w:r>
    </w:p>
    <w:p>
      <w:pPr>
        <w:pStyle w:val="Normal"/>
        <w:numPr>
          <w:ilvl w:val="0"/>
          <w:numId w:val="3"/>
        </w:numPr>
        <w:spacing w:lineRule="auto" w:line="360" w:before="0" w:after="0"/>
        <w:jc w:val="right"/>
        <w:rPr>
          <w:rFonts w:eastAsia="Calibri" w:cs="Times New Roman"/>
          <w:sz w:val="23"/>
          <w:szCs w:val="23"/>
        </w:rPr>
      </w:pPr>
      <w:r>
        <w:rPr>
          <w:rFonts w:eastAsia="Calibri" w:cs="Times New Roman"/>
          <w:sz w:val="23"/>
          <w:szCs w:val="23"/>
        </w:rPr>
      </w:r>
    </w:p>
    <w:p>
      <w:pPr>
        <w:pStyle w:val="Normal"/>
        <w:numPr>
          <w:ilvl w:val="0"/>
          <w:numId w:val="3"/>
        </w:numPr>
        <w:spacing w:lineRule="auto" w:line="360" w:before="0" w:after="0"/>
        <w:jc w:val="right"/>
        <w:rPr>
          <w:sz w:val="23"/>
          <w:szCs w:val="23"/>
        </w:rPr>
      </w:pPr>
      <w:r>
        <w:rPr>
          <w:sz w:val="23"/>
          <w:szCs w:val="23"/>
        </w:rPr>
        <w:t xml:space="preserve"> </w:t>
      </w:r>
    </w:p>
    <w:p>
      <w:pPr>
        <w:pStyle w:val="Normal"/>
        <w:numPr>
          <w:ilvl w:val="0"/>
          <w:numId w:val="3"/>
        </w:numPr>
        <w:spacing w:lineRule="auto" w:line="240" w:before="0" w:after="0"/>
        <w:jc w:val="center"/>
        <w:rPr>
          <w:sz w:val="23"/>
          <w:szCs w:val="23"/>
        </w:rPr>
      </w:pPr>
      <w:r>
        <w:rPr>
          <w:sz w:val="23"/>
          <w:szCs w:val="23"/>
        </w:rPr>
        <w:t>___________________________________________</w:t>
      </w:r>
    </w:p>
    <w:p>
      <w:pPr>
        <w:pStyle w:val="Normal"/>
        <w:numPr>
          <w:ilvl w:val="0"/>
          <w:numId w:val="3"/>
        </w:numPr>
        <w:spacing w:lineRule="auto" w:line="360" w:before="0" w:after="0"/>
        <w:jc w:val="center"/>
        <w:rPr>
          <w:sz w:val="23"/>
          <w:szCs w:val="23"/>
        </w:rPr>
      </w:pPr>
      <w:r>
        <w:rPr>
          <w:sz w:val="23"/>
          <w:szCs w:val="23"/>
        </w:rPr>
        <w:t>Assinatura e Nome do Representante Legal da OSC</w:t>
      </w:r>
    </w:p>
    <w:p>
      <w:pPr>
        <w:pStyle w:val="Normal"/>
        <w:numPr>
          <w:ilvl w:val="0"/>
          <w:numId w:val="3"/>
        </w:numPr>
        <w:spacing w:lineRule="auto" w:line="360" w:before="0" w:after="0"/>
        <w:jc w:val="center"/>
        <w:rPr>
          <w:b/>
          <w:b/>
          <w:color w:val="FF0000"/>
        </w:rPr>
      </w:pPr>
      <w:r>
        <w:rPr>
          <w:b/>
          <w:color w:val="FF0000"/>
        </w:rPr>
      </w:r>
    </w:p>
    <w:p>
      <w:pPr>
        <w:pStyle w:val="Normal"/>
        <w:numPr>
          <w:ilvl w:val="0"/>
          <w:numId w:val="3"/>
        </w:numPr>
        <w:spacing w:lineRule="auto" w:line="360" w:before="0" w:after="0"/>
        <w:jc w:val="center"/>
        <w:rPr>
          <w:sz w:val="23"/>
          <w:szCs w:val="23"/>
        </w:rPr>
      </w:pPr>
      <w:r>
        <w:rPr>
          <w:b/>
          <w:color w:val="FF0000"/>
          <w:sz w:val="23"/>
          <w:szCs w:val="23"/>
        </w:rPr>
        <w:t>MODELO 3</w:t>
      </w:r>
    </w:p>
    <w:p>
      <w:pPr>
        <w:pStyle w:val="Normal"/>
        <w:numPr>
          <w:ilvl w:val="0"/>
          <w:numId w:val="3"/>
        </w:numPr>
        <w:jc w:val="center"/>
        <w:rPr>
          <w:sz w:val="23"/>
          <w:szCs w:val="23"/>
        </w:rPr>
      </w:pPr>
      <w:r>
        <w:rPr>
          <w:sz w:val="23"/>
          <w:szCs w:val="23"/>
        </w:rPr>
      </w:r>
    </w:p>
    <w:p>
      <w:pPr>
        <w:pStyle w:val="Normal"/>
        <w:numPr>
          <w:ilvl w:val="0"/>
          <w:numId w:val="3"/>
        </w:numPr>
        <w:jc w:val="center"/>
        <w:rPr>
          <w:b/>
          <w:b/>
          <w:bCs/>
          <w:sz w:val="23"/>
          <w:szCs w:val="23"/>
        </w:rPr>
      </w:pPr>
      <w:r>
        <w:rPr>
          <w:b/>
          <w:bCs/>
          <w:sz w:val="23"/>
          <w:szCs w:val="23"/>
        </w:rPr>
        <w:t xml:space="preserve">DECLARAÇÃO DE COMPROVAÇÃO DE ENDEREÇO </w:t>
      </w:r>
    </w:p>
    <w:p>
      <w:pPr>
        <w:pStyle w:val="Normal"/>
        <w:numPr>
          <w:ilvl w:val="0"/>
          <w:numId w:val="3"/>
        </w:numPr>
        <w:spacing w:lineRule="auto" w:line="360" w:before="0" w:after="0"/>
        <w:jc w:val="center"/>
        <w:rPr>
          <w:sz w:val="23"/>
          <w:szCs w:val="23"/>
        </w:rPr>
      </w:pPr>
      <w:r>
        <w:rPr>
          <w:sz w:val="23"/>
          <w:szCs w:val="23"/>
        </w:rPr>
        <w:t>(Art. 34, VII da Lei n° 13.019/2014)</w:t>
      </w:r>
    </w:p>
    <w:p>
      <w:pPr>
        <w:pStyle w:val="Normal"/>
        <w:numPr>
          <w:ilvl w:val="0"/>
          <w:numId w:val="3"/>
        </w:numPr>
        <w:spacing w:lineRule="auto" w:line="360" w:before="0" w:after="0"/>
        <w:rPr>
          <w:rFonts w:eastAsia="Calibri" w:cs="Times New Roman"/>
          <w:sz w:val="23"/>
          <w:szCs w:val="23"/>
        </w:rPr>
      </w:pPr>
      <w:r>
        <w:rPr>
          <w:rFonts w:eastAsia="Calibri" w:cs="Times New Roman"/>
          <w:sz w:val="23"/>
          <w:szCs w:val="23"/>
        </w:rPr>
      </w:r>
    </w:p>
    <w:p>
      <w:pPr>
        <w:pStyle w:val="Normal"/>
        <w:numPr>
          <w:ilvl w:val="0"/>
          <w:numId w:val="3"/>
        </w:numPr>
        <w:spacing w:lineRule="auto" w:line="360" w:before="0" w:after="0"/>
        <w:rPr>
          <w:rFonts w:eastAsia="Calibri" w:cs="Times New Roman"/>
          <w:sz w:val="23"/>
          <w:szCs w:val="23"/>
        </w:rPr>
      </w:pPr>
      <w:r>
        <w:rPr>
          <w:rFonts w:eastAsia="Calibri" w:cs="Times New Roman"/>
          <w:sz w:val="23"/>
          <w:szCs w:val="23"/>
        </w:rPr>
      </w:r>
    </w:p>
    <w:p>
      <w:pPr>
        <w:pStyle w:val="Normal"/>
        <w:widowControl/>
        <w:numPr>
          <w:ilvl w:val="7"/>
          <w:numId w:val="3"/>
        </w:numPr>
        <w:suppressAutoHyphens w:val="true"/>
        <w:bidi w:val="0"/>
        <w:spacing w:lineRule="auto" w:line="360" w:before="0" w:after="0"/>
        <w:ind w:left="0" w:right="0" w:firstLine="1134"/>
        <w:jc w:val="both"/>
        <w:rPr/>
      </w:pPr>
      <w:r>
        <w:rPr>
          <w:b/>
          <w:sz w:val="23"/>
          <w:szCs w:val="23"/>
        </w:rPr>
        <w:t>DECLARO</w:t>
      </w:r>
      <w:r>
        <w:rPr>
          <w:sz w:val="23"/>
          <w:szCs w:val="23"/>
        </w:rPr>
        <w:t xml:space="preserve"> para os devidos fins que, a Organização da Sociedade Civil (OSC), denominada de ___________, se encontra sediada à </w:t>
      </w:r>
      <w:bookmarkStart w:id="18" w:name="Dropdown1"/>
      <w:r>
        <w:rPr>
          <w:sz w:val="23"/>
          <w:szCs w:val="23"/>
        </w:rPr>
        <w:t>__________</w:t>
      </w:r>
      <w:bookmarkEnd w:id="18"/>
      <w:r>
        <w:rPr>
          <w:sz w:val="23"/>
          <w:szCs w:val="23"/>
        </w:rPr>
        <w:t xml:space="preserve">___, nº ____, Bairro </w:t>
      </w:r>
      <w:bookmarkStart w:id="19" w:name="Texto4"/>
      <w:r>
        <w:rPr>
          <w:sz w:val="23"/>
          <w:szCs w:val="23"/>
        </w:rPr>
        <w:t>_______</w:t>
      </w:r>
      <w:bookmarkEnd w:id="19"/>
      <w:r>
        <w:rPr>
          <w:sz w:val="23"/>
          <w:szCs w:val="23"/>
        </w:rPr>
        <w:t xml:space="preserve">, na cidade de </w:t>
      </w:r>
      <w:bookmarkStart w:id="20" w:name="Texto5"/>
      <w:r>
        <w:rPr>
          <w:sz w:val="23"/>
          <w:szCs w:val="23"/>
        </w:rPr>
        <w:t>______</w:t>
      </w:r>
      <w:bookmarkEnd w:id="20"/>
      <w:r>
        <w:rPr>
          <w:sz w:val="23"/>
          <w:szCs w:val="23"/>
        </w:rPr>
        <w:t>____/____, conforme comprovante de conta (água, luz ou telefone)/contrato de locação, em anexo, inscrita no CNPJ nº ____________, ativo há de _____ (____) anos de existência, estando à veracidade das informações confirmadas no comprovante de Cadastro Nacional de Pessoas Jurídicas, emitido pela Receita Federal do Brasil.</w:t>
      </w:r>
    </w:p>
    <w:p>
      <w:pPr>
        <w:pStyle w:val="Normal"/>
        <w:numPr>
          <w:ilvl w:val="0"/>
          <w:numId w:val="3"/>
        </w:numPr>
        <w:spacing w:lineRule="auto" w:line="360" w:before="0" w:after="0"/>
        <w:jc w:val="both"/>
        <w:rPr>
          <w:rFonts w:eastAsia="Calibri" w:cs="Times New Roman"/>
          <w:sz w:val="23"/>
          <w:szCs w:val="23"/>
        </w:rPr>
      </w:pPr>
      <w:r>
        <w:rPr>
          <w:rFonts w:eastAsia="Calibri" w:cs="Times New Roman"/>
          <w:sz w:val="23"/>
          <w:szCs w:val="23"/>
        </w:rPr>
      </w:r>
    </w:p>
    <w:p>
      <w:pPr>
        <w:pStyle w:val="Normal"/>
        <w:numPr>
          <w:ilvl w:val="0"/>
          <w:numId w:val="3"/>
        </w:numPr>
        <w:spacing w:lineRule="auto" w:line="360" w:before="0" w:after="0"/>
        <w:jc w:val="both"/>
        <w:rPr>
          <w:rFonts w:eastAsia="Calibri" w:cs="Times New Roman"/>
          <w:sz w:val="23"/>
          <w:szCs w:val="23"/>
        </w:rPr>
      </w:pPr>
      <w:r>
        <w:rPr>
          <w:rFonts w:eastAsia="Calibri" w:cs="Times New Roman"/>
          <w:sz w:val="23"/>
          <w:szCs w:val="23"/>
        </w:rPr>
      </w:r>
    </w:p>
    <w:p>
      <w:pPr>
        <w:pStyle w:val="Normal"/>
        <w:numPr>
          <w:ilvl w:val="0"/>
          <w:numId w:val="3"/>
        </w:numPr>
        <w:spacing w:lineRule="auto" w:line="360" w:before="0" w:after="0"/>
        <w:jc w:val="both"/>
        <w:rPr>
          <w:sz w:val="23"/>
          <w:szCs w:val="23"/>
        </w:rPr>
      </w:pPr>
      <w:r>
        <w:rPr>
          <w:sz w:val="23"/>
          <w:szCs w:val="23"/>
        </w:rPr>
        <w:t>Por ser verdade, firmo a presente declaração.</w:t>
      </w:r>
    </w:p>
    <w:p>
      <w:pPr>
        <w:pStyle w:val="Normal"/>
        <w:numPr>
          <w:ilvl w:val="0"/>
          <w:numId w:val="3"/>
        </w:numPr>
        <w:spacing w:lineRule="auto" w:line="360" w:before="0" w:after="0"/>
        <w:jc w:val="both"/>
        <w:rPr>
          <w:rFonts w:eastAsia="Calibri" w:cs="Times New Roman"/>
          <w:sz w:val="23"/>
          <w:szCs w:val="23"/>
        </w:rPr>
      </w:pPr>
      <w:r>
        <w:rPr>
          <w:rFonts w:eastAsia="Calibri" w:cs="Times New Roman"/>
          <w:sz w:val="23"/>
          <w:szCs w:val="23"/>
        </w:rPr>
      </w:r>
    </w:p>
    <w:p>
      <w:pPr>
        <w:pStyle w:val="Normal"/>
        <w:numPr>
          <w:ilvl w:val="0"/>
          <w:numId w:val="3"/>
        </w:numPr>
        <w:spacing w:lineRule="auto" w:line="360" w:before="0" w:after="0"/>
        <w:jc w:val="center"/>
        <w:rPr>
          <w:rFonts w:eastAsia="Calibri" w:cs="Times New Roman"/>
          <w:sz w:val="23"/>
          <w:szCs w:val="23"/>
        </w:rPr>
      </w:pPr>
      <w:r>
        <w:rPr>
          <w:rFonts w:eastAsia="Calibri" w:cs="Times New Roman"/>
          <w:sz w:val="23"/>
          <w:szCs w:val="23"/>
        </w:rPr>
      </w:r>
    </w:p>
    <w:p>
      <w:pPr>
        <w:pStyle w:val="Normal"/>
        <w:numPr>
          <w:ilvl w:val="0"/>
          <w:numId w:val="3"/>
        </w:numPr>
        <w:spacing w:lineRule="auto" w:line="360" w:before="0" w:after="0"/>
        <w:jc w:val="center"/>
        <w:rPr>
          <w:sz w:val="23"/>
          <w:szCs w:val="23"/>
        </w:rPr>
      </w:pPr>
      <w:r>
        <w:rPr>
          <w:sz w:val="23"/>
          <w:szCs w:val="23"/>
        </w:rPr>
        <w:t>[Cidade / Sede da organização da sociedade civil], ___ de ______ de ____.</w:t>
      </w:r>
    </w:p>
    <w:p>
      <w:pPr>
        <w:pStyle w:val="Normal"/>
        <w:numPr>
          <w:ilvl w:val="0"/>
          <w:numId w:val="3"/>
        </w:numPr>
        <w:spacing w:lineRule="auto" w:line="360" w:before="0" w:after="0"/>
        <w:jc w:val="right"/>
        <w:rPr>
          <w:rFonts w:eastAsia="Calibri" w:cs="Times New Roman"/>
          <w:sz w:val="23"/>
          <w:szCs w:val="23"/>
        </w:rPr>
      </w:pPr>
      <w:r>
        <w:rPr>
          <w:rFonts w:eastAsia="Calibri" w:cs="Times New Roman"/>
          <w:sz w:val="23"/>
          <w:szCs w:val="23"/>
        </w:rPr>
      </w:r>
    </w:p>
    <w:p>
      <w:pPr>
        <w:pStyle w:val="Normal"/>
        <w:numPr>
          <w:ilvl w:val="0"/>
          <w:numId w:val="3"/>
        </w:numPr>
        <w:spacing w:lineRule="auto" w:line="360" w:before="0" w:after="0"/>
        <w:jc w:val="right"/>
        <w:rPr>
          <w:sz w:val="23"/>
          <w:szCs w:val="23"/>
        </w:rPr>
      </w:pPr>
      <w:r>
        <w:rPr>
          <w:sz w:val="23"/>
          <w:szCs w:val="23"/>
        </w:rPr>
        <w:t xml:space="preserve"> </w:t>
      </w:r>
    </w:p>
    <w:p>
      <w:pPr>
        <w:pStyle w:val="Normal"/>
        <w:numPr>
          <w:ilvl w:val="0"/>
          <w:numId w:val="3"/>
        </w:numPr>
        <w:spacing w:lineRule="auto" w:line="240" w:before="0" w:after="0"/>
        <w:jc w:val="center"/>
        <w:rPr>
          <w:sz w:val="23"/>
          <w:szCs w:val="23"/>
        </w:rPr>
      </w:pPr>
      <w:r>
        <w:rPr>
          <w:sz w:val="23"/>
          <w:szCs w:val="23"/>
        </w:rPr>
        <w:t>___________________________________________</w:t>
      </w:r>
    </w:p>
    <w:p>
      <w:pPr>
        <w:pStyle w:val="Normal"/>
        <w:numPr>
          <w:ilvl w:val="0"/>
          <w:numId w:val="3"/>
        </w:numPr>
        <w:spacing w:lineRule="auto" w:line="360" w:before="0" w:after="0"/>
        <w:jc w:val="center"/>
        <w:rPr>
          <w:sz w:val="23"/>
          <w:szCs w:val="23"/>
        </w:rPr>
      </w:pPr>
      <w:r>
        <w:rPr>
          <w:sz w:val="23"/>
          <w:szCs w:val="23"/>
        </w:rPr>
        <w:t>Assinatura do Representante Legal da OSC</w:t>
      </w:r>
    </w:p>
    <w:p>
      <w:pPr>
        <w:pStyle w:val="Normal"/>
        <w:numPr>
          <w:ilvl w:val="0"/>
          <w:numId w:val="3"/>
        </w:numPr>
        <w:spacing w:lineRule="auto" w:line="360"/>
        <w:jc w:val="center"/>
        <w:rPr>
          <w:sz w:val="23"/>
          <w:szCs w:val="23"/>
        </w:rPr>
      </w:pPr>
      <w:r>
        <w:rPr>
          <w:sz w:val="23"/>
          <w:szCs w:val="23"/>
        </w:rPr>
      </w:r>
    </w:p>
    <w:p>
      <w:pPr>
        <w:pStyle w:val="Normal"/>
        <w:rPr>
          <w:sz w:val="23"/>
          <w:szCs w:val="23"/>
        </w:rPr>
      </w:pPr>
      <w:r>
        <w:rPr>
          <w:sz w:val="23"/>
          <w:szCs w:val="23"/>
        </w:rPr>
      </w:r>
    </w:p>
    <w:p>
      <w:pPr>
        <w:pStyle w:val="Normal"/>
        <w:rPr>
          <w:sz w:val="23"/>
          <w:szCs w:val="23"/>
        </w:rPr>
      </w:pPr>
      <w:r>
        <w:rPr>
          <w:sz w:val="23"/>
          <w:szCs w:val="23"/>
        </w:rPr>
      </w:r>
    </w:p>
    <w:p>
      <w:pPr>
        <w:pStyle w:val="Normal"/>
        <w:jc w:val="center"/>
        <w:rPr>
          <w:b/>
          <w:b/>
          <w:bCs/>
          <w:color w:val="FF0000"/>
          <w:sz w:val="23"/>
          <w:szCs w:val="23"/>
        </w:rPr>
      </w:pPr>
      <w:r>
        <w:rPr>
          <w:b/>
          <w:bCs/>
          <w:color w:val="FF0000"/>
          <w:sz w:val="23"/>
          <w:szCs w:val="23"/>
        </w:rPr>
        <w:t>MODELO-4</w:t>
      </w:r>
    </w:p>
    <w:p>
      <w:pPr>
        <w:pStyle w:val="Ttulo5"/>
        <w:jc w:val="center"/>
        <w:rPr>
          <w:rFonts w:cs="Times New Roman"/>
          <w:sz w:val="23"/>
          <w:szCs w:val="23"/>
        </w:rPr>
      </w:pPr>
      <w:r>
        <w:rPr>
          <w:rFonts w:cs="Times New Roman"/>
          <w:sz w:val="23"/>
          <w:szCs w:val="23"/>
        </w:rPr>
        <w:t xml:space="preserve">DECLARAÇÃO </w:t>
      </w:r>
    </w:p>
    <w:p>
      <w:pPr>
        <w:pStyle w:val="Normal"/>
        <w:rPr>
          <w:sz w:val="23"/>
          <w:szCs w:val="23"/>
        </w:rPr>
      </w:pPr>
      <w:r>
        <w:rPr>
          <w:sz w:val="23"/>
          <w:szCs w:val="23"/>
        </w:rPr>
      </w:r>
    </w:p>
    <w:p>
      <w:pPr>
        <w:pStyle w:val="Normal"/>
        <w:rPr>
          <w:sz w:val="23"/>
          <w:szCs w:val="23"/>
        </w:rPr>
      </w:pPr>
      <w:r>
        <w:rPr>
          <w:sz w:val="23"/>
          <w:szCs w:val="23"/>
        </w:rPr>
      </w:r>
    </w:p>
    <w:p>
      <w:pPr>
        <w:pStyle w:val="Normal"/>
        <w:rPr>
          <w:sz w:val="23"/>
          <w:szCs w:val="23"/>
        </w:rPr>
      </w:pPr>
      <w:r>
        <w:rPr>
          <w:sz w:val="23"/>
          <w:szCs w:val="23"/>
        </w:rPr>
      </w:r>
    </w:p>
    <w:p>
      <w:pPr>
        <w:pStyle w:val="Normal"/>
        <w:rPr>
          <w:sz w:val="23"/>
          <w:szCs w:val="23"/>
        </w:rPr>
      </w:pPr>
      <w:r>
        <w:rPr>
          <w:sz w:val="23"/>
          <w:szCs w:val="23"/>
        </w:rPr>
      </w:r>
    </w:p>
    <w:p>
      <w:pPr>
        <w:pStyle w:val="Normal"/>
        <w:spacing w:lineRule="auto" w:line="276"/>
        <w:ind w:left="0" w:right="0" w:hanging="0"/>
        <w:jc w:val="both"/>
        <w:rPr/>
      </w:pPr>
      <w:r>
        <w:rPr>
          <w:rFonts w:cs="Times New Roman"/>
          <w:color w:val="000000"/>
          <w:sz w:val="23"/>
          <w:szCs w:val="23"/>
        </w:rPr>
        <w:t xml:space="preserve">______________________________________(nome do contador), CPF _____________________, RG ___________________________, CRC n° _______________ declaro ser o contador responsável pela entidade _______________________ e que a escrituração estão regulares e perfeitos </w:t>
      </w:r>
      <w:r>
        <w:rPr>
          <w:rStyle w:val="Fontstyle01"/>
          <w:rFonts w:cs="Times New Roman"/>
          <w:sz w:val="23"/>
          <w:szCs w:val="23"/>
        </w:rPr>
        <w:t>de acordo com os princípios fundamentais de contabilidade e com as Normas Brasileiras de Contabilidade, demonstradas nas demonstrações contábeis.</w:t>
      </w:r>
    </w:p>
    <w:p>
      <w:pPr>
        <w:pStyle w:val="Normal"/>
        <w:spacing w:lineRule="auto" w:line="276"/>
        <w:jc w:val="both"/>
        <w:rPr>
          <w:rFonts w:ascii="Times New Roman" w:hAnsi="Times New Roman" w:cs="Times New Roman"/>
          <w:color w:val="000000"/>
          <w:sz w:val="23"/>
          <w:szCs w:val="23"/>
        </w:rPr>
      </w:pPr>
      <w:r>
        <w:rPr>
          <w:rFonts w:cs="Times New Roman"/>
          <w:color w:val="000000"/>
          <w:sz w:val="23"/>
          <w:szCs w:val="23"/>
        </w:rPr>
      </w:r>
    </w:p>
    <w:p>
      <w:pPr>
        <w:pStyle w:val="Normal"/>
        <w:spacing w:lineRule="auto" w:line="276"/>
        <w:jc w:val="both"/>
        <w:rPr>
          <w:rFonts w:ascii="Times New Roman" w:hAnsi="Times New Roman" w:cs="Times New Roman"/>
          <w:color w:val="000000"/>
          <w:sz w:val="23"/>
          <w:szCs w:val="23"/>
        </w:rPr>
      </w:pPr>
      <w:r>
        <w:rPr>
          <w:rFonts w:cs="Times New Roman"/>
          <w:color w:val="000000"/>
          <w:sz w:val="23"/>
          <w:szCs w:val="23"/>
        </w:rPr>
        <w:tab/>
        <w:tab/>
        <w:t>CIDADE- RS, _____ de _______________ de 20__.</w:t>
      </w:r>
    </w:p>
    <w:p>
      <w:pPr>
        <w:pStyle w:val="Normal"/>
        <w:spacing w:lineRule="auto" w:line="276"/>
        <w:jc w:val="both"/>
        <w:rPr>
          <w:rFonts w:ascii="Times New Roman" w:hAnsi="Times New Roman" w:cs="Times New Roman"/>
          <w:color w:val="000000"/>
          <w:sz w:val="23"/>
          <w:szCs w:val="23"/>
        </w:rPr>
      </w:pPr>
      <w:r>
        <w:rPr>
          <w:rFonts w:cs="Times New Roman"/>
          <w:color w:val="000000"/>
          <w:sz w:val="23"/>
          <w:szCs w:val="23"/>
        </w:rPr>
      </w:r>
    </w:p>
    <w:p>
      <w:pPr>
        <w:pStyle w:val="Normal"/>
        <w:jc w:val="both"/>
        <w:rPr>
          <w:b/>
          <w:b/>
          <w:color w:val="000000"/>
          <w:sz w:val="23"/>
          <w:szCs w:val="23"/>
          <w:highlight w:val="white"/>
        </w:rPr>
      </w:pPr>
      <w:r>
        <w:rPr>
          <w:b/>
          <w:color w:val="000000"/>
          <w:sz w:val="23"/>
          <w:szCs w:val="23"/>
          <w:highlight w:val="white"/>
        </w:rPr>
        <w:tab/>
        <w:tab/>
        <w:tab/>
        <w:tab/>
        <w:tab/>
        <w:tab/>
        <w:tab/>
        <w:tab/>
        <w:tab/>
      </w:r>
    </w:p>
    <w:p>
      <w:pPr>
        <w:pStyle w:val="Normal"/>
        <w:jc w:val="both"/>
        <w:rPr/>
      </w:pPr>
      <w:r>
        <w:rPr>
          <w:b/>
          <w:color w:val="000000"/>
          <w:sz w:val="23"/>
          <w:szCs w:val="23"/>
          <w:highlight w:val="white"/>
        </w:rPr>
        <w:tab/>
        <w:tab/>
        <w:tab/>
        <w:tab/>
        <w:tab/>
        <w:tab/>
        <w:tab/>
        <w:tab/>
        <w:tab/>
      </w:r>
      <w:r>
        <w:rPr>
          <w:color w:val="000000"/>
          <w:sz w:val="23"/>
          <w:szCs w:val="23"/>
          <w:highlight w:val="white"/>
        </w:rPr>
        <w:t>Assinatura do Contador</w:t>
      </w:r>
    </w:p>
    <w:p>
      <w:pPr>
        <w:pStyle w:val="Normal"/>
        <w:spacing w:lineRule="auto" w:line="276"/>
        <w:jc w:val="both"/>
        <w:rPr>
          <w:rFonts w:ascii="Times New Roman" w:hAnsi="Times New Roman" w:cs="Times New Roman"/>
          <w:color w:val="000000"/>
          <w:sz w:val="23"/>
          <w:szCs w:val="23"/>
        </w:rPr>
      </w:pPr>
      <w:r>
        <w:rPr>
          <w:rFonts w:cs="Times New Roman"/>
          <w:color w:val="000000"/>
          <w:sz w:val="23"/>
          <w:szCs w:val="23"/>
        </w:rPr>
        <w:tab/>
        <w:tab/>
        <w:tab/>
        <w:tab/>
        <w:tab/>
        <w:tab/>
        <w:tab/>
        <w:tab/>
        <w:tab/>
        <w:t>Nº Registro</w:t>
      </w:r>
    </w:p>
    <w:p>
      <w:pPr>
        <w:pStyle w:val="Normal"/>
        <w:jc w:val="center"/>
        <w:rPr>
          <w:rFonts w:cs="Times New Roman"/>
          <w:b/>
          <w:b/>
          <w:bCs/>
          <w:color w:val="FF0000"/>
          <w:sz w:val="23"/>
          <w:szCs w:val="23"/>
        </w:rPr>
      </w:pPr>
      <w:r>
        <w:rPr>
          <w:rFonts w:cs="Times New Roman"/>
          <w:b/>
          <w:bCs/>
          <w:color w:val="FF0000"/>
          <w:sz w:val="23"/>
          <w:szCs w:val="23"/>
        </w:rPr>
        <w:t>MODELO-5</w:t>
      </w:r>
    </w:p>
    <w:p>
      <w:pPr>
        <w:pStyle w:val="Normal"/>
        <w:spacing w:lineRule="auto" w:line="360"/>
        <w:ind w:left="0" w:right="51" w:hanging="0"/>
        <w:jc w:val="center"/>
        <w:rPr>
          <w:rFonts w:eastAsia="Arial" w:cs="Calibri"/>
          <w:b/>
          <w:b/>
          <w:bCs/>
          <w:color w:val="CE181E"/>
          <w:kern w:val="2"/>
          <w:sz w:val="23"/>
          <w:szCs w:val="23"/>
        </w:rPr>
      </w:pPr>
      <w:r>
        <w:rPr>
          <w:rFonts w:eastAsia="Arial" w:cs="Calibri"/>
          <w:b/>
          <w:bCs/>
          <w:color w:val="CE181E"/>
          <w:kern w:val="2"/>
          <w:sz w:val="23"/>
          <w:szCs w:val="23"/>
        </w:rPr>
      </w:r>
    </w:p>
    <w:p>
      <w:pPr>
        <w:pStyle w:val="Normal"/>
        <w:spacing w:lineRule="auto" w:line="360"/>
        <w:ind w:left="0" w:right="51" w:hanging="0"/>
        <w:jc w:val="center"/>
        <w:rPr>
          <w:rFonts w:eastAsia="Arial" w:cs="Calibri"/>
          <w:b/>
          <w:b/>
          <w:bCs/>
          <w:kern w:val="2"/>
          <w:sz w:val="23"/>
          <w:szCs w:val="23"/>
        </w:rPr>
      </w:pPr>
      <w:r>
        <w:rPr>
          <w:rFonts w:eastAsia="Arial" w:cs="Calibri"/>
          <w:b/>
          <w:bCs/>
          <w:kern w:val="2"/>
          <w:sz w:val="23"/>
          <w:szCs w:val="23"/>
        </w:rPr>
        <w:t>DECLARAÇÃO DE CONTA BANCÁRIA ESPECÍFICA</w:t>
      </w:r>
    </w:p>
    <w:p>
      <w:pPr>
        <w:pStyle w:val="Normal"/>
        <w:jc w:val="both"/>
        <w:rPr/>
      </w:pPr>
      <w:r>
        <w:rPr>
          <w:rFonts w:eastAsia="Times New Roman" w:cs="Times New Roman"/>
          <w:sz w:val="23"/>
          <w:szCs w:val="23"/>
          <w:lang w:eastAsia="pt-BR"/>
        </w:rPr>
        <w:t>O (A) [</w:t>
      </w:r>
      <w:r>
        <w:rPr>
          <w:rFonts w:cs="Times New Roman"/>
          <w:sz w:val="23"/>
          <w:szCs w:val="23"/>
          <w:u w:val="single"/>
        </w:rPr>
        <w:t>INSERIR A RAZÃO SOCIAL DA ORGANIZAÇÃO DA SOCIEDADE CIVIL</w:t>
      </w:r>
      <w:r>
        <w:rPr>
          <w:rFonts w:eastAsia="Times New Roman" w:cs="Times New Roman"/>
          <w:sz w:val="23"/>
          <w:szCs w:val="23"/>
          <w:lang w:eastAsia="pt-BR"/>
        </w:rPr>
        <w:t xml:space="preserve">], inscrito (a) no Cadastro Nacional de Pessoa Jurídica do Ministério da Fazenda sob o nº ______________/________-____, </w:t>
      </w:r>
      <w:r>
        <w:rPr>
          <w:rFonts w:cs="Times New Roman"/>
          <w:b/>
          <w:sz w:val="23"/>
          <w:szCs w:val="23"/>
        </w:rPr>
        <w:t>DECLARA</w:t>
      </w:r>
      <w:r>
        <w:rPr>
          <w:rFonts w:eastAsia="Times New Roman" w:cs="Times New Roman"/>
          <w:sz w:val="23"/>
          <w:szCs w:val="23"/>
          <w:lang w:eastAsia="pt-BR"/>
        </w:rPr>
        <w:t>, sob as penas da lei (art.299 do Código Penal), que a conta abaixo informada destina-se a movimentação exclusiva dos recursos oriundos do convênio para o projeto ________________________.</w:t>
      </w:r>
    </w:p>
    <w:p>
      <w:pPr>
        <w:pStyle w:val="Normal"/>
        <w:spacing w:before="0" w:after="0"/>
        <w:ind w:left="0" w:right="-568" w:hanging="0"/>
        <w:jc w:val="both"/>
        <w:rPr>
          <w:rFonts w:ascii="Times New Roman" w:hAnsi="Times New Roman" w:eastAsia="Times New Roman" w:cs="Times New Roman"/>
          <w:sz w:val="23"/>
          <w:szCs w:val="23"/>
          <w:lang w:eastAsia="pt-BR"/>
        </w:rPr>
      </w:pPr>
      <w:r>
        <w:rPr>
          <w:rFonts w:eastAsia="Times New Roman" w:cs="Times New Roman"/>
          <w:sz w:val="23"/>
          <w:szCs w:val="23"/>
          <w:lang w:eastAsia="pt-BR"/>
        </w:rPr>
      </w:r>
    </w:p>
    <w:p>
      <w:pPr>
        <w:pStyle w:val="Cabealho"/>
        <w:spacing w:lineRule="auto" w:line="276"/>
        <w:ind w:left="0" w:right="-568" w:hanging="0"/>
        <w:jc w:val="both"/>
        <w:rPr>
          <w:rFonts w:ascii="Times New Roman" w:hAnsi="Times New Roman" w:eastAsia="Times New Roman" w:cs="Times New Roman"/>
          <w:sz w:val="23"/>
          <w:szCs w:val="23"/>
          <w:lang w:eastAsia="pt-BR"/>
        </w:rPr>
      </w:pPr>
      <w:r>
        <w:rPr>
          <w:rFonts w:eastAsia="Times New Roman" w:cs="Times New Roman"/>
          <w:sz w:val="23"/>
          <w:szCs w:val="23"/>
          <w:lang w:eastAsia="pt-BR"/>
        </w:rPr>
      </w:r>
    </w:p>
    <w:tbl>
      <w:tblPr>
        <w:tblW w:w="8883" w:type="dxa"/>
        <w:jc w:val="left"/>
        <w:tblInd w:w="-120" w:type="dxa"/>
        <w:tblLayout w:type="fixed"/>
        <w:tblCellMar>
          <w:top w:w="0" w:type="dxa"/>
          <w:left w:w="98" w:type="dxa"/>
          <w:bottom w:w="0" w:type="dxa"/>
          <w:right w:w="108" w:type="dxa"/>
        </w:tblCellMar>
      </w:tblPr>
      <w:tblGrid>
        <w:gridCol w:w="2656"/>
        <w:gridCol w:w="6226"/>
      </w:tblGrid>
      <w:tr>
        <w:trPr/>
        <w:tc>
          <w:tcPr>
            <w:tcW w:w="2656" w:type="dxa"/>
            <w:tcBorders>
              <w:top w:val="single" w:sz="4" w:space="0" w:color="00000A"/>
              <w:left w:val="single" w:sz="4" w:space="0" w:color="00000A"/>
              <w:bottom w:val="single" w:sz="4" w:space="0" w:color="00000A"/>
            </w:tcBorders>
            <w:shd w:fill="auto" w:val="clear"/>
          </w:tcPr>
          <w:p>
            <w:pPr>
              <w:pStyle w:val="Cabealho"/>
              <w:widowControl w:val="false"/>
              <w:spacing w:lineRule="auto" w:line="276" w:before="0" w:after="0"/>
              <w:ind w:left="0" w:right="-568" w:hanging="0"/>
              <w:jc w:val="both"/>
              <w:rPr>
                <w:rFonts w:ascii="Times New Roman" w:hAnsi="Times New Roman" w:cs="Times New Roman"/>
                <w:sz w:val="23"/>
                <w:szCs w:val="23"/>
              </w:rPr>
            </w:pPr>
            <w:r>
              <w:rPr>
                <w:rFonts w:cs="Times New Roman"/>
                <w:sz w:val="23"/>
                <w:szCs w:val="23"/>
              </w:rPr>
              <w:t>BANCO Nº</w:t>
            </w:r>
          </w:p>
        </w:tc>
        <w:tc>
          <w:tcPr>
            <w:tcW w:w="6226" w:type="dxa"/>
            <w:tcBorders>
              <w:top w:val="single" w:sz="4" w:space="0" w:color="00000A"/>
              <w:left w:val="single" w:sz="4" w:space="0" w:color="00000A"/>
              <w:bottom w:val="single" w:sz="4" w:space="0" w:color="00000A"/>
              <w:right w:val="single" w:sz="4" w:space="0" w:color="00000A"/>
            </w:tcBorders>
            <w:shd w:fill="auto" w:val="clear"/>
          </w:tcPr>
          <w:p>
            <w:pPr>
              <w:pStyle w:val="Cabealho"/>
              <w:widowControl w:val="false"/>
              <w:snapToGrid w:val="false"/>
              <w:spacing w:lineRule="auto" w:line="276" w:before="0" w:after="0"/>
              <w:ind w:left="0" w:right="-568" w:hanging="0"/>
              <w:jc w:val="both"/>
              <w:rPr>
                <w:rFonts w:ascii="Times New Roman" w:hAnsi="Times New Roman" w:cs="Times New Roman"/>
                <w:sz w:val="23"/>
                <w:szCs w:val="23"/>
              </w:rPr>
            </w:pPr>
            <w:r>
              <w:rPr>
                <w:rFonts w:cs="Times New Roman"/>
                <w:sz w:val="23"/>
                <w:szCs w:val="23"/>
              </w:rPr>
            </w:r>
          </w:p>
        </w:tc>
      </w:tr>
      <w:tr>
        <w:trPr/>
        <w:tc>
          <w:tcPr>
            <w:tcW w:w="2656" w:type="dxa"/>
            <w:tcBorders>
              <w:top w:val="single" w:sz="4" w:space="0" w:color="00000A"/>
              <w:left w:val="single" w:sz="4" w:space="0" w:color="00000A"/>
              <w:bottom w:val="single" w:sz="4" w:space="0" w:color="00000A"/>
            </w:tcBorders>
            <w:shd w:fill="auto" w:val="clear"/>
          </w:tcPr>
          <w:p>
            <w:pPr>
              <w:pStyle w:val="Cabealho"/>
              <w:widowControl w:val="false"/>
              <w:spacing w:lineRule="auto" w:line="276" w:before="0" w:after="0"/>
              <w:ind w:left="0" w:right="-568" w:hanging="0"/>
              <w:jc w:val="both"/>
              <w:rPr>
                <w:rFonts w:ascii="Times New Roman" w:hAnsi="Times New Roman" w:cs="Times New Roman"/>
                <w:sz w:val="23"/>
                <w:szCs w:val="23"/>
              </w:rPr>
            </w:pPr>
            <w:r>
              <w:rPr>
                <w:rFonts w:cs="Times New Roman"/>
                <w:sz w:val="23"/>
                <w:szCs w:val="23"/>
              </w:rPr>
              <w:t>NOME</w:t>
            </w:r>
          </w:p>
        </w:tc>
        <w:tc>
          <w:tcPr>
            <w:tcW w:w="6226" w:type="dxa"/>
            <w:tcBorders>
              <w:top w:val="single" w:sz="4" w:space="0" w:color="00000A"/>
              <w:left w:val="single" w:sz="4" w:space="0" w:color="00000A"/>
              <w:bottom w:val="single" w:sz="4" w:space="0" w:color="00000A"/>
              <w:right w:val="single" w:sz="4" w:space="0" w:color="00000A"/>
            </w:tcBorders>
            <w:shd w:fill="auto" w:val="clear"/>
          </w:tcPr>
          <w:p>
            <w:pPr>
              <w:pStyle w:val="Cabealho"/>
              <w:widowControl w:val="false"/>
              <w:snapToGrid w:val="false"/>
              <w:spacing w:lineRule="auto" w:line="276" w:before="0" w:after="0"/>
              <w:ind w:left="0" w:right="-568" w:hanging="0"/>
              <w:jc w:val="both"/>
              <w:rPr>
                <w:rFonts w:ascii="Times New Roman" w:hAnsi="Times New Roman" w:cs="Times New Roman"/>
                <w:sz w:val="23"/>
                <w:szCs w:val="23"/>
              </w:rPr>
            </w:pPr>
            <w:r>
              <w:rPr>
                <w:rFonts w:cs="Times New Roman"/>
                <w:sz w:val="23"/>
                <w:szCs w:val="23"/>
              </w:rPr>
            </w:r>
          </w:p>
        </w:tc>
      </w:tr>
      <w:tr>
        <w:trPr/>
        <w:tc>
          <w:tcPr>
            <w:tcW w:w="2656" w:type="dxa"/>
            <w:tcBorders>
              <w:top w:val="single" w:sz="4" w:space="0" w:color="00000A"/>
              <w:left w:val="single" w:sz="4" w:space="0" w:color="00000A"/>
              <w:bottom w:val="single" w:sz="4" w:space="0" w:color="00000A"/>
            </w:tcBorders>
            <w:shd w:fill="auto" w:val="clear"/>
          </w:tcPr>
          <w:p>
            <w:pPr>
              <w:pStyle w:val="Cabealho"/>
              <w:widowControl w:val="false"/>
              <w:spacing w:lineRule="auto" w:line="276" w:before="0" w:after="0"/>
              <w:ind w:left="0" w:right="-568" w:hanging="0"/>
              <w:jc w:val="both"/>
              <w:rPr>
                <w:rFonts w:ascii="Times New Roman" w:hAnsi="Times New Roman" w:cs="Times New Roman"/>
                <w:sz w:val="23"/>
                <w:szCs w:val="23"/>
              </w:rPr>
            </w:pPr>
            <w:r>
              <w:rPr>
                <w:rFonts w:cs="Times New Roman"/>
                <w:sz w:val="23"/>
                <w:szCs w:val="23"/>
              </w:rPr>
              <w:t>AGENCIA Nº</w:t>
            </w:r>
          </w:p>
        </w:tc>
        <w:tc>
          <w:tcPr>
            <w:tcW w:w="6226" w:type="dxa"/>
            <w:tcBorders>
              <w:top w:val="single" w:sz="4" w:space="0" w:color="00000A"/>
              <w:left w:val="single" w:sz="4" w:space="0" w:color="00000A"/>
              <w:bottom w:val="single" w:sz="4" w:space="0" w:color="00000A"/>
              <w:right w:val="single" w:sz="4" w:space="0" w:color="00000A"/>
            </w:tcBorders>
            <w:shd w:fill="auto" w:val="clear"/>
          </w:tcPr>
          <w:p>
            <w:pPr>
              <w:pStyle w:val="Cabealho"/>
              <w:widowControl w:val="false"/>
              <w:snapToGrid w:val="false"/>
              <w:spacing w:lineRule="auto" w:line="276" w:before="0" w:after="0"/>
              <w:ind w:left="0" w:right="-568" w:hanging="0"/>
              <w:jc w:val="both"/>
              <w:rPr>
                <w:rFonts w:ascii="Times New Roman" w:hAnsi="Times New Roman" w:cs="Times New Roman"/>
                <w:sz w:val="23"/>
                <w:szCs w:val="23"/>
              </w:rPr>
            </w:pPr>
            <w:r>
              <w:rPr>
                <w:rFonts w:cs="Times New Roman"/>
                <w:sz w:val="23"/>
                <w:szCs w:val="23"/>
              </w:rPr>
            </w:r>
          </w:p>
        </w:tc>
      </w:tr>
      <w:tr>
        <w:trPr/>
        <w:tc>
          <w:tcPr>
            <w:tcW w:w="2656" w:type="dxa"/>
            <w:tcBorders>
              <w:top w:val="single" w:sz="4" w:space="0" w:color="00000A"/>
              <w:left w:val="single" w:sz="4" w:space="0" w:color="00000A"/>
              <w:bottom w:val="single" w:sz="4" w:space="0" w:color="00000A"/>
            </w:tcBorders>
            <w:shd w:fill="auto" w:val="clear"/>
          </w:tcPr>
          <w:p>
            <w:pPr>
              <w:pStyle w:val="Cabealho"/>
              <w:widowControl w:val="false"/>
              <w:spacing w:lineRule="auto" w:line="276" w:before="0" w:after="0"/>
              <w:ind w:left="0" w:right="-568" w:hanging="0"/>
              <w:jc w:val="both"/>
              <w:rPr>
                <w:rFonts w:ascii="Times New Roman" w:hAnsi="Times New Roman" w:cs="Times New Roman"/>
                <w:sz w:val="23"/>
                <w:szCs w:val="23"/>
              </w:rPr>
            </w:pPr>
            <w:r>
              <w:rPr>
                <w:rFonts w:cs="Times New Roman"/>
                <w:sz w:val="23"/>
                <w:szCs w:val="23"/>
              </w:rPr>
              <w:t>CONTA CORRENTE Nº</w:t>
            </w:r>
          </w:p>
        </w:tc>
        <w:tc>
          <w:tcPr>
            <w:tcW w:w="6226" w:type="dxa"/>
            <w:tcBorders>
              <w:top w:val="single" w:sz="4" w:space="0" w:color="00000A"/>
              <w:left w:val="single" w:sz="4" w:space="0" w:color="00000A"/>
              <w:bottom w:val="single" w:sz="4" w:space="0" w:color="00000A"/>
              <w:right w:val="single" w:sz="4" w:space="0" w:color="00000A"/>
            </w:tcBorders>
            <w:shd w:fill="auto" w:val="clear"/>
          </w:tcPr>
          <w:p>
            <w:pPr>
              <w:pStyle w:val="Cabealho"/>
              <w:widowControl w:val="false"/>
              <w:snapToGrid w:val="false"/>
              <w:spacing w:lineRule="auto" w:line="276" w:before="0" w:after="0"/>
              <w:ind w:left="0" w:right="-568" w:hanging="0"/>
              <w:jc w:val="both"/>
              <w:rPr>
                <w:rFonts w:ascii="Times New Roman" w:hAnsi="Times New Roman" w:cs="Times New Roman"/>
                <w:sz w:val="23"/>
                <w:szCs w:val="23"/>
              </w:rPr>
            </w:pPr>
            <w:r>
              <w:rPr>
                <w:rFonts w:cs="Times New Roman"/>
                <w:sz w:val="23"/>
                <w:szCs w:val="23"/>
              </w:rPr>
            </w:r>
          </w:p>
        </w:tc>
      </w:tr>
    </w:tbl>
    <w:p>
      <w:pPr>
        <w:pStyle w:val="Cabealho"/>
        <w:spacing w:lineRule="auto" w:line="276"/>
        <w:ind w:left="0" w:right="-568" w:hanging="0"/>
        <w:jc w:val="both"/>
        <w:rPr>
          <w:rFonts w:ascii="Times New Roman" w:hAnsi="Times New Roman" w:cs="Times New Roman"/>
          <w:sz w:val="23"/>
          <w:szCs w:val="23"/>
        </w:rPr>
      </w:pPr>
      <w:r>
        <w:rPr>
          <w:rFonts w:cs="Times New Roman"/>
          <w:sz w:val="23"/>
          <w:szCs w:val="23"/>
        </w:rPr>
      </w:r>
    </w:p>
    <w:p>
      <w:pPr>
        <w:pStyle w:val="Cabealho"/>
        <w:spacing w:lineRule="auto" w:line="276"/>
        <w:ind w:left="0" w:right="-568" w:hanging="0"/>
        <w:jc w:val="both"/>
        <w:rPr>
          <w:rFonts w:ascii="Times New Roman" w:hAnsi="Times New Roman" w:cs="Times New Roman"/>
          <w:sz w:val="23"/>
          <w:szCs w:val="23"/>
        </w:rPr>
      </w:pPr>
      <w:r>
        <w:rPr>
          <w:rFonts w:cs="Times New Roman"/>
          <w:sz w:val="23"/>
          <w:szCs w:val="23"/>
        </w:rPr>
      </w:r>
    </w:p>
    <w:p>
      <w:pPr>
        <w:pStyle w:val="Cabealho"/>
        <w:spacing w:lineRule="auto" w:line="276"/>
        <w:ind w:left="0" w:right="-568" w:hanging="0"/>
        <w:jc w:val="center"/>
        <w:rPr>
          <w:rFonts w:ascii="Times New Roman" w:hAnsi="Times New Roman" w:cs="Times New Roman"/>
          <w:sz w:val="23"/>
          <w:szCs w:val="23"/>
        </w:rPr>
      </w:pPr>
      <w:r>
        <w:rPr>
          <w:rFonts w:cs="Times New Roman"/>
          <w:sz w:val="23"/>
          <w:szCs w:val="23"/>
        </w:rPr>
      </w:r>
    </w:p>
    <w:p>
      <w:pPr>
        <w:pStyle w:val="Normal"/>
        <w:spacing w:before="0" w:after="0"/>
        <w:jc w:val="center"/>
        <w:rPr>
          <w:rFonts w:ascii="Times New Roman" w:hAnsi="Times New Roman" w:cs="Times New Roman"/>
          <w:sz w:val="23"/>
          <w:szCs w:val="23"/>
        </w:rPr>
      </w:pPr>
      <w:r>
        <w:rPr>
          <w:rFonts w:cs="Times New Roman"/>
          <w:sz w:val="23"/>
          <w:szCs w:val="23"/>
        </w:rPr>
        <w:t>CIDADE RS, ____ de _____________ de ______.</w:t>
      </w:r>
    </w:p>
    <w:p>
      <w:pPr>
        <w:pStyle w:val="Normal"/>
        <w:spacing w:before="0" w:after="0"/>
        <w:jc w:val="center"/>
        <w:rPr>
          <w:rFonts w:ascii="Times New Roman" w:hAnsi="Times New Roman" w:cs="Times New Roman"/>
          <w:sz w:val="23"/>
          <w:szCs w:val="23"/>
        </w:rPr>
      </w:pPr>
      <w:r>
        <w:rPr>
          <w:rFonts w:cs="Times New Roman"/>
          <w:sz w:val="23"/>
          <w:szCs w:val="23"/>
        </w:rPr>
      </w:r>
    </w:p>
    <w:p>
      <w:pPr>
        <w:pStyle w:val="Normal"/>
        <w:spacing w:before="0" w:after="0"/>
        <w:jc w:val="center"/>
        <w:rPr>
          <w:rFonts w:ascii="Times New Roman" w:hAnsi="Times New Roman" w:cs="Times New Roman"/>
          <w:sz w:val="23"/>
          <w:szCs w:val="23"/>
        </w:rPr>
      </w:pPr>
      <w:r>
        <w:rPr>
          <w:rFonts w:cs="Times New Roman"/>
          <w:sz w:val="23"/>
          <w:szCs w:val="23"/>
        </w:rPr>
      </w:r>
    </w:p>
    <w:p>
      <w:pPr>
        <w:pStyle w:val="NormalWeb"/>
        <w:spacing w:lineRule="auto" w:line="276" w:before="0" w:after="0"/>
        <w:ind w:left="0" w:right="0" w:hanging="0"/>
        <w:jc w:val="center"/>
        <w:rPr>
          <w:rFonts w:ascii="Times New Roman" w:hAnsi="Times New Roman" w:cs="Times New Roman"/>
          <w:sz w:val="23"/>
          <w:szCs w:val="23"/>
        </w:rPr>
      </w:pPr>
      <w:r>
        <w:rPr>
          <w:rFonts w:cs="Times New Roman"/>
          <w:sz w:val="23"/>
          <w:szCs w:val="23"/>
        </w:rPr>
      </w:r>
    </w:p>
    <w:p>
      <w:pPr>
        <w:pStyle w:val="NormalWeb"/>
        <w:spacing w:lineRule="auto" w:line="276" w:before="0" w:after="0"/>
        <w:ind w:left="0" w:right="0" w:hanging="0"/>
        <w:jc w:val="center"/>
        <w:rPr>
          <w:rFonts w:ascii="Times New Roman" w:hAnsi="Times New Roman" w:cs="Times New Roman"/>
          <w:sz w:val="23"/>
          <w:szCs w:val="23"/>
        </w:rPr>
      </w:pPr>
      <w:r>
        <w:rPr>
          <w:rFonts w:cs="Times New Roman"/>
          <w:sz w:val="23"/>
          <w:szCs w:val="23"/>
        </w:rPr>
      </w:r>
    </w:p>
    <w:p>
      <w:pPr>
        <w:pStyle w:val="NormalWeb"/>
        <w:spacing w:lineRule="auto" w:line="276" w:before="0" w:after="0"/>
        <w:ind w:left="0" w:right="0" w:hanging="0"/>
        <w:jc w:val="center"/>
        <w:rPr>
          <w:rFonts w:ascii="Times New Roman" w:hAnsi="Times New Roman" w:cs="Times New Roman"/>
          <w:sz w:val="23"/>
          <w:szCs w:val="23"/>
        </w:rPr>
      </w:pPr>
      <w:r>
        <w:rPr>
          <w:rFonts w:cs="Times New Roman"/>
          <w:sz w:val="23"/>
          <w:szCs w:val="23"/>
        </w:rPr>
        <w:t>________________________________</w:t>
      </w:r>
    </w:p>
    <w:p>
      <w:pPr>
        <w:pStyle w:val="NormalWeb"/>
        <w:spacing w:lineRule="auto" w:line="276" w:before="0" w:after="0"/>
        <w:ind w:left="0" w:right="0" w:hanging="0"/>
        <w:jc w:val="center"/>
        <w:rPr>
          <w:rFonts w:ascii="Times New Roman" w:hAnsi="Times New Roman" w:cs="Times New Roman"/>
          <w:sz w:val="23"/>
          <w:szCs w:val="23"/>
        </w:rPr>
      </w:pPr>
      <w:r>
        <w:rPr>
          <w:rFonts w:cs="Times New Roman"/>
          <w:sz w:val="23"/>
          <w:szCs w:val="23"/>
        </w:rPr>
        <w:t>Nome do Representante Legal</w:t>
      </w:r>
    </w:p>
    <w:p>
      <w:pPr>
        <w:pStyle w:val="NormalWeb"/>
        <w:spacing w:lineRule="auto" w:line="276" w:before="0" w:after="0"/>
        <w:ind w:left="0" w:right="0" w:hanging="0"/>
        <w:jc w:val="center"/>
        <w:rPr>
          <w:rFonts w:ascii="Times New Roman" w:hAnsi="Times New Roman" w:eastAsia="Arial" w:cs="Times New Roman"/>
          <w:b w:val="false"/>
          <w:b w:val="false"/>
          <w:bCs w:val="false"/>
          <w:kern w:val="2"/>
          <w:sz w:val="23"/>
          <w:szCs w:val="23"/>
        </w:rPr>
      </w:pPr>
      <w:r>
        <w:rPr>
          <w:rFonts w:eastAsia="Arial" w:cs="Times New Roman"/>
          <w:b w:val="false"/>
          <w:bCs w:val="false"/>
          <w:kern w:val="2"/>
          <w:sz w:val="23"/>
          <w:szCs w:val="23"/>
        </w:rPr>
        <w:t>Cargo / Carimbo da Organização da Sociedade Civil</w:t>
      </w:r>
    </w:p>
    <w:p>
      <w:pPr>
        <w:pStyle w:val="NormalWeb"/>
        <w:spacing w:lineRule="auto" w:line="276" w:before="0" w:after="0"/>
        <w:ind w:left="0" w:right="0" w:hanging="0"/>
        <w:jc w:val="center"/>
        <w:rPr>
          <w:rFonts w:ascii="Times New Roman" w:hAnsi="Times New Roman" w:eastAsia="Arial" w:cs="Times New Roman"/>
          <w:b w:val="false"/>
          <w:b w:val="false"/>
          <w:bCs w:val="false"/>
          <w:kern w:val="2"/>
          <w:sz w:val="23"/>
          <w:szCs w:val="23"/>
        </w:rPr>
      </w:pPr>
      <w:r>
        <w:rPr>
          <w:rFonts w:eastAsia="Arial" w:cs="Times New Roman"/>
          <w:b w:val="false"/>
          <w:bCs w:val="false"/>
          <w:kern w:val="2"/>
          <w:sz w:val="23"/>
          <w:szCs w:val="23"/>
        </w:rPr>
      </w:r>
    </w:p>
    <w:p>
      <w:pPr>
        <w:pStyle w:val="NormalWeb"/>
        <w:spacing w:lineRule="auto" w:line="276" w:before="0" w:after="0"/>
        <w:ind w:left="0" w:right="0" w:hanging="0"/>
        <w:jc w:val="center"/>
        <w:rPr>
          <w:rFonts w:ascii="Times New Roman" w:hAnsi="Times New Roman" w:eastAsia="Arial" w:cs="Times New Roman"/>
          <w:b/>
          <w:b/>
          <w:bCs/>
          <w:kern w:val="2"/>
          <w:sz w:val="23"/>
          <w:szCs w:val="23"/>
        </w:rPr>
      </w:pPr>
      <w:r>
        <w:rPr>
          <w:rFonts w:eastAsia="Arial" w:cs="Times New Roman"/>
          <w:b/>
          <w:bCs/>
          <w:kern w:val="2"/>
          <w:sz w:val="23"/>
          <w:szCs w:val="23"/>
        </w:rPr>
      </w:r>
    </w:p>
    <w:p>
      <w:pPr>
        <w:pStyle w:val="NormalWeb"/>
        <w:spacing w:lineRule="auto" w:line="276" w:before="0" w:after="0"/>
        <w:ind w:left="0" w:right="0" w:hanging="0"/>
        <w:jc w:val="center"/>
        <w:rPr>
          <w:rFonts w:ascii="Times New Roman" w:hAnsi="Times New Roman" w:eastAsia="Arial" w:cs="Times New Roman"/>
          <w:b/>
          <w:b/>
          <w:bCs/>
          <w:kern w:val="2"/>
          <w:sz w:val="23"/>
          <w:szCs w:val="23"/>
        </w:rPr>
      </w:pPr>
      <w:r>
        <w:rPr>
          <w:rFonts w:eastAsia="Arial" w:cs="Times New Roman"/>
          <w:b/>
          <w:bCs/>
          <w:kern w:val="2"/>
          <w:sz w:val="23"/>
          <w:szCs w:val="23"/>
        </w:rPr>
      </w:r>
    </w:p>
    <w:p>
      <w:pPr>
        <w:pStyle w:val="NormalWeb"/>
        <w:spacing w:lineRule="auto" w:line="276" w:before="0" w:after="0"/>
        <w:ind w:left="0" w:right="0" w:hanging="0"/>
        <w:jc w:val="center"/>
        <w:rPr>
          <w:rFonts w:ascii="Times New Roman" w:hAnsi="Times New Roman" w:eastAsia="Arial" w:cs="Times New Roman"/>
          <w:b/>
          <w:b/>
          <w:bCs/>
          <w:color w:val="CE181E"/>
          <w:kern w:val="2"/>
          <w:sz w:val="23"/>
          <w:szCs w:val="23"/>
        </w:rPr>
      </w:pPr>
      <w:r>
        <w:rPr>
          <w:rFonts w:eastAsia="Arial" w:cs="Times New Roman"/>
          <w:b/>
          <w:bCs/>
          <w:color w:val="CE181E"/>
          <w:kern w:val="2"/>
          <w:sz w:val="23"/>
          <w:szCs w:val="23"/>
        </w:rPr>
        <w:t>MODELO – 6</w:t>
      </w:r>
    </w:p>
    <w:p>
      <w:pPr>
        <w:pStyle w:val="NormalWeb"/>
        <w:spacing w:lineRule="auto" w:line="276" w:before="0" w:after="0"/>
        <w:ind w:left="0" w:right="0" w:hanging="0"/>
        <w:jc w:val="center"/>
        <w:rPr>
          <w:rFonts w:ascii="Times New Roman" w:hAnsi="Times New Roman" w:eastAsia="Arial" w:cs="Times New Roman"/>
          <w:b/>
          <w:b/>
          <w:bCs/>
          <w:color w:val="CE181E"/>
          <w:kern w:val="2"/>
          <w:sz w:val="23"/>
          <w:szCs w:val="23"/>
        </w:rPr>
      </w:pPr>
      <w:r>
        <w:rPr>
          <w:rFonts w:eastAsia="Arial" w:cs="Times New Roman"/>
          <w:b/>
          <w:bCs/>
          <w:color w:val="CE181E"/>
          <w:kern w:val="2"/>
          <w:sz w:val="23"/>
          <w:szCs w:val="23"/>
        </w:rPr>
      </w:r>
    </w:p>
    <w:p>
      <w:pPr>
        <w:pStyle w:val="NormalWeb"/>
        <w:spacing w:lineRule="auto" w:line="276" w:before="0" w:after="0"/>
        <w:ind w:left="0" w:right="0" w:hanging="0"/>
        <w:jc w:val="center"/>
        <w:rPr>
          <w:rFonts w:ascii="Times New Roman" w:hAnsi="Times New Roman" w:eastAsia="Times New Roman" w:cs="Times New Roman"/>
          <w:b/>
          <w:b/>
          <w:bCs/>
          <w:color w:val="00000A"/>
          <w:spacing w:val="-2"/>
          <w:kern w:val="2"/>
          <w:sz w:val="23"/>
          <w:szCs w:val="23"/>
          <w:lang w:eastAsia="pt-BR"/>
        </w:rPr>
      </w:pPr>
      <w:r>
        <w:rPr>
          <w:rFonts w:eastAsia="Times New Roman" w:cs="Times New Roman"/>
          <w:b/>
          <w:bCs/>
          <w:color w:val="00000A"/>
          <w:spacing w:val="-2"/>
          <w:kern w:val="2"/>
          <w:sz w:val="23"/>
          <w:szCs w:val="23"/>
          <w:lang w:eastAsia="pt-BR"/>
        </w:rPr>
        <w:t>DECLARAÇÃO DE INICIO DAS ATIVIDADES</w:t>
      </w:r>
    </w:p>
    <w:p>
      <w:pPr>
        <w:pStyle w:val="NormalWeb"/>
        <w:spacing w:lineRule="auto" w:line="276" w:before="0" w:after="0"/>
        <w:ind w:left="0" w:right="0" w:hanging="0"/>
        <w:jc w:val="center"/>
        <w:rPr>
          <w:rFonts w:ascii="Times New Roman" w:hAnsi="Times New Roman" w:eastAsia="Arial" w:cs="Times New Roman"/>
          <w:b w:val="false"/>
          <w:b w:val="false"/>
          <w:bCs w:val="false"/>
          <w:color w:val="00000A"/>
          <w:kern w:val="2"/>
          <w:sz w:val="23"/>
          <w:szCs w:val="23"/>
        </w:rPr>
      </w:pPr>
      <w:r>
        <w:rPr>
          <w:rFonts w:eastAsia="Arial" w:cs="Times New Roman"/>
          <w:b w:val="false"/>
          <w:bCs w:val="false"/>
          <w:color w:val="00000A"/>
          <w:kern w:val="2"/>
          <w:sz w:val="23"/>
          <w:szCs w:val="23"/>
        </w:rPr>
      </w:r>
    </w:p>
    <w:p>
      <w:pPr>
        <w:pStyle w:val="Normal"/>
        <w:spacing w:lineRule="auto" w:line="360" w:before="0" w:after="0"/>
        <w:ind w:left="0" w:right="0" w:hanging="0"/>
        <w:jc w:val="both"/>
        <w:rPr>
          <w:rFonts w:ascii="Times New Roman" w:hAnsi="Times New Roman" w:eastAsia="Arial" w:cs="Times New Roman"/>
          <w:b w:val="false"/>
          <w:b w:val="false"/>
          <w:bCs w:val="false"/>
          <w:color w:val="00000A"/>
          <w:kern w:val="2"/>
          <w:sz w:val="23"/>
          <w:szCs w:val="23"/>
        </w:rPr>
      </w:pPr>
      <w:r>
        <w:rPr>
          <w:rFonts w:eastAsia="Arial" w:cs="Times New Roman"/>
          <w:b w:val="false"/>
          <w:bCs w:val="false"/>
          <w:color w:val="00000A"/>
          <w:kern w:val="2"/>
          <w:sz w:val="23"/>
          <w:szCs w:val="23"/>
        </w:rPr>
        <w:t>Eu, ___________, brasileiro (a), portador (a) da CI Nº _____________, e CPF Nº ______________, residente e domiciliado à Rua/Av. ______________, representante legal da Organização da Sociedade Civil ___________________________, declaro para os devidos fins que a entidade teve seu início das atividades em ___/___/____ e que seu Estatuto atende os ditames da Lei Federal nº 13.019/2014 E Decreto executivo nº.3807/2017.</w:t>
      </w:r>
    </w:p>
    <w:p>
      <w:pPr>
        <w:pStyle w:val="NormalWeb"/>
        <w:spacing w:lineRule="auto" w:line="276" w:before="0" w:after="0"/>
        <w:ind w:left="0" w:right="0" w:hanging="0"/>
        <w:jc w:val="center"/>
        <w:rPr>
          <w:rFonts w:ascii="Times New Roman" w:hAnsi="Times New Roman" w:eastAsia="Arial" w:cs="Times New Roman"/>
          <w:b w:val="false"/>
          <w:b w:val="false"/>
          <w:bCs w:val="false"/>
          <w:color w:val="00000A"/>
          <w:kern w:val="2"/>
          <w:sz w:val="23"/>
          <w:szCs w:val="23"/>
        </w:rPr>
      </w:pPr>
      <w:r>
        <w:rPr>
          <w:rFonts w:eastAsia="Arial" w:cs="Times New Roman"/>
          <w:b w:val="false"/>
          <w:bCs w:val="false"/>
          <w:color w:val="00000A"/>
          <w:kern w:val="2"/>
          <w:sz w:val="23"/>
          <w:szCs w:val="23"/>
        </w:rPr>
      </w:r>
    </w:p>
    <w:p>
      <w:pPr>
        <w:pStyle w:val="Normal"/>
        <w:spacing w:before="0" w:after="0"/>
        <w:jc w:val="center"/>
        <w:rPr>
          <w:rFonts w:ascii="Times New Roman" w:hAnsi="Times New Roman" w:cs="Times New Roman"/>
          <w:sz w:val="23"/>
          <w:szCs w:val="23"/>
        </w:rPr>
      </w:pPr>
      <w:r>
        <w:rPr>
          <w:rFonts w:cs="Times New Roman"/>
          <w:sz w:val="23"/>
          <w:szCs w:val="23"/>
        </w:rPr>
        <w:t>CIDADE RS, ____ de _____________ de ______.</w:t>
      </w:r>
    </w:p>
    <w:p>
      <w:pPr>
        <w:pStyle w:val="Normal"/>
        <w:spacing w:before="0" w:after="0"/>
        <w:jc w:val="center"/>
        <w:rPr>
          <w:rFonts w:ascii="Times New Roman" w:hAnsi="Times New Roman" w:cs="Times New Roman"/>
          <w:sz w:val="23"/>
          <w:szCs w:val="23"/>
        </w:rPr>
      </w:pPr>
      <w:r>
        <w:rPr>
          <w:rFonts w:cs="Times New Roman"/>
          <w:sz w:val="23"/>
          <w:szCs w:val="23"/>
        </w:rPr>
      </w:r>
    </w:p>
    <w:p>
      <w:pPr>
        <w:pStyle w:val="Normal"/>
        <w:spacing w:before="0" w:after="0"/>
        <w:jc w:val="center"/>
        <w:rPr>
          <w:rFonts w:ascii="Times New Roman" w:hAnsi="Times New Roman" w:cs="Times New Roman"/>
          <w:sz w:val="23"/>
          <w:szCs w:val="23"/>
        </w:rPr>
      </w:pPr>
      <w:r>
        <w:rPr>
          <w:rFonts w:cs="Times New Roman"/>
          <w:sz w:val="23"/>
          <w:szCs w:val="23"/>
        </w:rPr>
      </w:r>
    </w:p>
    <w:p>
      <w:pPr>
        <w:pStyle w:val="NormalWeb"/>
        <w:spacing w:lineRule="auto" w:line="276" w:before="0" w:after="0"/>
        <w:ind w:left="0" w:right="0" w:hanging="0"/>
        <w:jc w:val="center"/>
        <w:rPr>
          <w:rFonts w:ascii="Times New Roman" w:hAnsi="Times New Roman" w:cs="Times New Roman"/>
          <w:sz w:val="23"/>
          <w:szCs w:val="23"/>
        </w:rPr>
      </w:pPr>
      <w:r>
        <w:rPr>
          <w:rFonts w:cs="Times New Roman"/>
          <w:sz w:val="23"/>
          <w:szCs w:val="23"/>
        </w:rPr>
      </w:r>
    </w:p>
    <w:p>
      <w:pPr>
        <w:pStyle w:val="NormalWeb"/>
        <w:spacing w:lineRule="auto" w:line="276" w:before="0" w:after="0"/>
        <w:ind w:left="0" w:right="0" w:hanging="0"/>
        <w:jc w:val="center"/>
        <w:rPr>
          <w:rFonts w:ascii="Times New Roman" w:hAnsi="Times New Roman" w:cs="Times New Roman"/>
          <w:sz w:val="23"/>
          <w:szCs w:val="23"/>
        </w:rPr>
      </w:pPr>
      <w:r>
        <w:rPr>
          <w:rFonts w:cs="Times New Roman"/>
          <w:sz w:val="23"/>
          <w:szCs w:val="23"/>
        </w:rPr>
      </w:r>
    </w:p>
    <w:p>
      <w:pPr>
        <w:pStyle w:val="NormalWeb"/>
        <w:spacing w:lineRule="auto" w:line="276" w:before="0" w:after="0"/>
        <w:ind w:left="0" w:right="0" w:hanging="0"/>
        <w:jc w:val="center"/>
        <w:rPr>
          <w:rFonts w:ascii="Times New Roman" w:hAnsi="Times New Roman" w:cs="Times New Roman"/>
          <w:sz w:val="23"/>
          <w:szCs w:val="23"/>
        </w:rPr>
      </w:pPr>
      <w:r>
        <w:rPr>
          <w:rFonts w:cs="Times New Roman"/>
          <w:sz w:val="23"/>
          <w:szCs w:val="23"/>
        </w:rPr>
        <w:t>________________________________</w:t>
      </w:r>
    </w:p>
    <w:p>
      <w:pPr>
        <w:pStyle w:val="NormalWeb"/>
        <w:spacing w:lineRule="auto" w:line="276" w:before="0" w:after="0"/>
        <w:ind w:left="0" w:right="0" w:hanging="0"/>
        <w:jc w:val="center"/>
        <w:rPr>
          <w:rFonts w:ascii="Times New Roman" w:hAnsi="Times New Roman" w:cs="Times New Roman"/>
          <w:sz w:val="23"/>
          <w:szCs w:val="23"/>
        </w:rPr>
      </w:pPr>
      <w:r>
        <w:rPr>
          <w:rFonts w:cs="Times New Roman"/>
          <w:sz w:val="23"/>
          <w:szCs w:val="23"/>
        </w:rPr>
        <w:t>Nome do Representante Legal</w:t>
      </w:r>
    </w:p>
    <w:p>
      <w:pPr>
        <w:pStyle w:val="NormalWeb"/>
        <w:spacing w:lineRule="auto" w:line="276" w:before="0" w:after="0"/>
        <w:ind w:left="0" w:right="0" w:hanging="0"/>
        <w:jc w:val="center"/>
        <w:rPr>
          <w:rFonts w:ascii="Times New Roman" w:hAnsi="Times New Roman" w:eastAsia="Arial" w:cs="Times New Roman"/>
          <w:b w:val="false"/>
          <w:b w:val="false"/>
          <w:bCs w:val="false"/>
          <w:color w:val="00000A"/>
          <w:kern w:val="2"/>
          <w:sz w:val="23"/>
          <w:szCs w:val="23"/>
        </w:rPr>
      </w:pPr>
      <w:r>
        <w:rPr>
          <w:rFonts w:eastAsia="Arial" w:cs="Times New Roman"/>
          <w:b w:val="false"/>
          <w:bCs w:val="false"/>
          <w:color w:val="00000A"/>
          <w:kern w:val="2"/>
          <w:sz w:val="23"/>
          <w:szCs w:val="23"/>
        </w:rPr>
        <w:t>Cargo / Carimbo da Organização da Sociedade Civil</w:t>
      </w:r>
    </w:p>
    <w:p>
      <w:pPr>
        <w:pStyle w:val="NormalWeb"/>
        <w:spacing w:lineRule="auto" w:line="276" w:before="0" w:after="0"/>
        <w:ind w:left="0" w:right="0" w:hanging="0"/>
        <w:jc w:val="center"/>
        <w:rPr>
          <w:rFonts w:ascii="Times New Roman" w:hAnsi="Times New Roman" w:eastAsia="Arial" w:cs="Times New Roman"/>
          <w:b/>
          <w:b/>
          <w:bCs/>
          <w:color w:val="CE181E"/>
          <w:kern w:val="2"/>
          <w:sz w:val="23"/>
          <w:szCs w:val="23"/>
        </w:rPr>
      </w:pPr>
      <w:r>
        <w:rPr>
          <w:rFonts w:eastAsia="Arial" w:cs="Times New Roman"/>
          <w:b/>
          <w:bCs/>
          <w:color w:val="CE181E"/>
          <w:kern w:val="2"/>
          <w:sz w:val="23"/>
          <w:szCs w:val="23"/>
        </w:rPr>
      </w:r>
    </w:p>
    <w:p>
      <w:pPr>
        <w:pStyle w:val="NormalWeb"/>
        <w:spacing w:lineRule="auto" w:line="276" w:before="0" w:after="0"/>
        <w:ind w:left="0" w:right="0" w:hanging="0"/>
        <w:jc w:val="center"/>
        <w:rPr>
          <w:rFonts w:ascii="Times New Roman" w:hAnsi="Times New Roman" w:eastAsia="Arial" w:cs="Times New Roman"/>
          <w:b/>
          <w:b/>
          <w:bCs/>
          <w:color w:val="CE181E"/>
          <w:kern w:val="2"/>
          <w:sz w:val="23"/>
          <w:szCs w:val="23"/>
        </w:rPr>
      </w:pPr>
      <w:r>
        <w:rPr>
          <w:rFonts w:eastAsia="Arial" w:cs="Times New Roman"/>
          <w:b/>
          <w:bCs/>
          <w:color w:val="CE181E"/>
          <w:kern w:val="2"/>
          <w:sz w:val="23"/>
          <w:szCs w:val="23"/>
        </w:rPr>
      </w:r>
    </w:p>
    <w:p>
      <w:pPr>
        <w:pStyle w:val="NormalWeb"/>
        <w:spacing w:lineRule="auto" w:line="276" w:before="0" w:after="0"/>
        <w:ind w:left="0" w:right="0" w:hanging="0"/>
        <w:jc w:val="center"/>
        <w:rPr>
          <w:rFonts w:ascii="Times New Roman" w:hAnsi="Times New Roman" w:eastAsia="Arial" w:cs="Times New Roman"/>
          <w:b/>
          <w:b/>
          <w:bCs/>
          <w:color w:val="CE181E"/>
          <w:kern w:val="2"/>
          <w:sz w:val="23"/>
          <w:szCs w:val="23"/>
        </w:rPr>
      </w:pPr>
      <w:r>
        <w:rPr>
          <w:rFonts w:eastAsia="Arial" w:cs="Times New Roman"/>
          <w:b/>
          <w:bCs/>
          <w:color w:val="CE181E"/>
          <w:kern w:val="2"/>
          <w:sz w:val="23"/>
          <w:szCs w:val="23"/>
        </w:rPr>
        <w:t>MODELO – 7</w:t>
      </w:r>
    </w:p>
    <w:p>
      <w:pPr>
        <w:pStyle w:val="NormalWeb"/>
        <w:spacing w:lineRule="auto" w:line="276" w:before="0" w:after="0"/>
        <w:ind w:left="0" w:right="0" w:hanging="0"/>
        <w:jc w:val="center"/>
        <w:rPr>
          <w:rFonts w:ascii="Times New Roman" w:hAnsi="Times New Roman" w:eastAsia="Arial" w:cs="Times New Roman"/>
          <w:b/>
          <w:b/>
          <w:bCs/>
          <w:color w:val="CE181E"/>
          <w:kern w:val="2"/>
          <w:sz w:val="23"/>
          <w:szCs w:val="23"/>
        </w:rPr>
      </w:pPr>
      <w:r>
        <w:rPr>
          <w:rFonts w:eastAsia="Arial" w:cs="Times New Roman"/>
          <w:b/>
          <w:bCs/>
          <w:color w:val="CE181E"/>
          <w:kern w:val="2"/>
          <w:sz w:val="23"/>
          <w:szCs w:val="23"/>
        </w:rPr>
      </w:r>
    </w:p>
    <w:p>
      <w:pPr>
        <w:pStyle w:val="NormalWeb"/>
        <w:spacing w:lineRule="auto" w:line="276" w:before="0" w:after="0"/>
        <w:ind w:left="0" w:right="0" w:hanging="0"/>
        <w:jc w:val="center"/>
        <w:rPr>
          <w:rFonts w:ascii="Times New Roman" w:hAnsi="Times New Roman" w:eastAsia="Arial" w:cs="Times New Roman"/>
          <w:b/>
          <w:b/>
          <w:bCs/>
          <w:kern w:val="2"/>
          <w:sz w:val="23"/>
          <w:szCs w:val="23"/>
        </w:rPr>
      </w:pPr>
      <w:r>
        <w:rPr>
          <w:rFonts w:eastAsia="Arial" w:cs="Times New Roman"/>
          <w:b/>
          <w:bCs/>
          <w:kern w:val="2"/>
          <w:sz w:val="23"/>
          <w:szCs w:val="23"/>
        </w:rPr>
        <w:t>DECLARAÇÃO SOBRE CONTRATAÇÃO DE TERCEIROS</w:t>
      </w:r>
    </w:p>
    <w:p>
      <w:pPr>
        <w:pStyle w:val="NormalWeb"/>
        <w:spacing w:lineRule="auto" w:line="276" w:before="0" w:after="0"/>
        <w:ind w:left="0" w:right="0" w:hanging="0"/>
        <w:jc w:val="center"/>
        <w:rPr>
          <w:rFonts w:ascii="Times New Roman" w:hAnsi="Times New Roman" w:eastAsia="Arial" w:cs="Times New Roman"/>
          <w:b w:val="false"/>
          <w:b w:val="false"/>
          <w:bCs w:val="false"/>
          <w:kern w:val="2"/>
          <w:sz w:val="23"/>
          <w:szCs w:val="23"/>
        </w:rPr>
      </w:pPr>
      <w:r>
        <w:rPr>
          <w:rFonts w:eastAsia="Arial" w:cs="Times New Roman"/>
          <w:b w:val="false"/>
          <w:bCs w:val="false"/>
          <w:kern w:val="2"/>
          <w:sz w:val="23"/>
          <w:szCs w:val="23"/>
        </w:rPr>
      </w:r>
    </w:p>
    <w:p>
      <w:pPr>
        <w:pStyle w:val="Normal"/>
        <w:spacing w:lineRule="auto" w:line="276" w:before="0" w:after="0"/>
        <w:ind w:left="0" w:right="0" w:hanging="0"/>
        <w:jc w:val="both"/>
        <w:rPr/>
      </w:pPr>
      <w:r>
        <w:rPr>
          <w:rFonts w:eastAsia="Times New Roman" w:cs="Times New Roman"/>
          <w:b w:val="false"/>
          <w:bCs w:val="false"/>
          <w:kern w:val="2"/>
          <w:sz w:val="23"/>
          <w:szCs w:val="23"/>
          <w:lang w:eastAsia="pt-BR"/>
        </w:rPr>
        <w:t>O (A) [</w:t>
      </w:r>
      <w:r>
        <w:rPr>
          <w:rFonts w:eastAsia="Arial" w:cs="Times New Roman"/>
          <w:b w:val="false"/>
          <w:bCs w:val="false"/>
          <w:kern w:val="2"/>
          <w:sz w:val="23"/>
          <w:szCs w:val="23"/>
          <w:u w:val="single"/>
        </w:rPr>
        <w:t>Inserir  Razão Social da Organização da Sociedade Civil</w:t>
      </w:r>
      <w:r>
        <w:rPr>
          <w:rFonts w:eastAsia="Times New Roman" w:cs="Times New Roman"/>
          <w:b w:val="false"/>
          <w:bCs w:val="false"/>
          <w:kern w:val="2"/>
          <w:sz w:val="23"/>
          <w:szCs w:val="23"/>
          <w:lang w:eastAsia="pt-BR"/>
        </w:rPr>
        <w:t xml:space="preserve">], inscrito (a) no Cadastro Nacional de Pessoa Jurídica do Ministério da Fazenda sob o nº ______________/________-____,  </w:t>
      </w:r>
      <w:r>
        <w:rPr>
          <w:rFonts w:eastAsia="Arial" w:cs="Times New Roman"/>
          <w:b/>
          <w:bCs w:val="false"/>
          <w:kern w:val="2"/>
          <w:sz w:val="23"/>
          <w:szCs w:val="23"/>
        </w:rPr>
        <w:t>DECLARA</w:t>
      </w:r>
      <w:r>
        <w:rPr>
          <w:rFonts w:eastAsia="Times New Roman" w:cs="Times New Roman"/>
          <w:b w:val="false"/>
          <w:bCs w:val="false"/>
          <w:kern w:val="2"/>
          <w:sz w:val="23"/>
          <w:szCs w:val="23"/>
          <w:lang w:eastAsia="pt-BR"/>
        </w:rPr>
        <w:t>, sob as penalidades cabíveis, que em toda e qualquer contratação com terceiros com recursos transferidos pela celebração da Parceria, de que</w:t>
      </w:r>
    </w:p>
    <w:p>
      <w:pPr>
        <w:pStyle w:val="Normal"/>
        <w:spacing w:before="0" w:after="0"/>
        <w:ind w:left="0" w:right="0" w:hanging="0"/>
        <w:jc w:val="both"/>
        <w:rPr>
          <w:rFonts w:ascii="Times New Roman" w:hAnsi="Times New Roman" w:cs="Times New Roman"/>
          <w:sz w:val="23"/>
          <w:szCs w:val="23"/>
          <w:highlight w:val="yellow"/>
        </w:rPr>
      </w:pPr>
      <w:r>
        <w:rPr>
          <w:rFonts w:cs="Times New Roman"/>
          <w:sz w:val="23"/>
          <w:szCs w:val="23"/>
          <w:highlight w:val="yellow"/>
        </w:rPr>
      </w:r>
    </w:p>
    <w:p>
      <w:pPr>
        <w:pStyle w:val="Padro"/>
        <w:spacing w:lineRule="auto" w:line="360" w:before="0" w:after="0"/>
        <w:ind w:left="0" w:right="0" w:hanging="0"/>
        <w:jc w:val="both"/>
        <w:rPr>
          <w:rFonts w:ascii="Times New Roman" w:hAnsi="Times New Roman" w:cs="Times New Roman"/>
          <w:color w:val="000000"/>
          <w:spacing w:val="-2"/>
          <w:sz w:val="23"/>
          <w:szCs w:val="23"/>
        </w:rPr>
      </w:pPr>
      <w:r>
        <w:rPr>
          <w:rFonts w:cs="Times New Roman"/>
          <w:color w:val="000000"/>
          <w:spacing w:val="-2"/>
          <w:sz w:val="23"/>
          <w:szCs w:val="23"/>
        </w:rPr>
        <w:tab/>
        <w:t xml:space="preserve">I ) não será contratado, para prestação de serviços, servidor ou empregado público, inclusive aquele que exerça cargo em comissão ou função de confiança, de órgão ou OSC da Administração Pública municipal celebrante, ou seu cônjuge, companheiro ou parente em linha reta, colateral ou por afinidade, até o segundo grau, ressalvadas as hipóteses previstas em lei específica e na lei de diretrizes orçamentárias; </w:t>
      </w:r>
    </w:p>
    <w:p>
      <w:pPr>
        <w:pStyle w:val="Padro"/>
        <w:spacing w:lineRule="auto" w:line="360" w:before="0" w:after="0"/>
        <w:ind w:left="0" w:right="0" w:hanging="0"/>
        <w:jc w:val="both"/>
        <w:rPr>
          <w:rFonts w:ascii="Times New Roman" w:hAnsi="Times New Roman" w:cs="Times New Roman"/>
          <w:color w:val="000000"/>
          <w:spacing w:val="-2"/>
          <w:sz w:val="23"/>
          <w:szCs w:val="23"/>
        </w:rPr>
      </w:pPr>
      <w:r>
        <w:rPr>
          <w:rFonts w:cs="Times New Roman"/>
          <w:color w:val="000000"/>
          <w:spacing w:val="-2"/>
          <w:sz w:val="23"/>
          <w:szCs w:val="23"/>
        </w:rPr>
        <w:tab/>
        <w:t>II) não serão remunerados, a qualquer título, com os recursos repassados:</w:t>
      </w:r>
    </w:p>
    <w:p>
      <w:pPr>
        <w:pStyle w:val="Padro"/>
        <w:spacing w:lineRule="auto" w:line="360" w:before="0" w:after="0"/>
        <w:jc w:val="both"/>
        <w:rPr>
          <w:rFonts w:ascii="Times New Roman" w:hAnsi="Times New Roman" w:cs="Times New Roman"/>
          <w:color w:val="000000"/>
          <w:sz w:val="23"/>
          <w:szCs w:val="23"/>
        </w:rPr>
      </w:pPr>
      <w:r>
        <w:rPr>
          <w:rFonts w:cs="Times New Roman"/>
          <w:color w:val="000000"/>
          <w:sz w:val="23"/>
          <w:szCs w:val="23"/>
        </w:rPr>
        <w:tab/>
        <w:t xml:space="preserve">a) membro de Poder ou do Ministério Público ou dirigente de órgão ou entidade da Administração Pública municipal; </w:t>
      </w:r>
    </w:p>
    <w:p>
      <w:pPr>
        <w:pStyle w:val="Normal"/>
        <w:spacing w:lineRule="auto" w:line="276" w:before="0" w:after="0"/>
        <w:ind w:left="0" w:right="0" w:hanging="0"/>
        <w:jc w:val="both"/>
        <w:rPr>
          <w:rFonts w:ascii="Times New Roman" w:hAnsi="Times New Roman" w:eastAsia="Times New Roman" w:cs="Times New Roman"/>
          <w:b w:val="false"/>
          <w:b w:val="false"/>
          <w:bCs w:val="false"/>
          <w:color w:val="000000"/>
          <w:spacing w:val="-2"/>
          <w:kern w:val="2"/>
          <w:sz w:val="23"/>
          <w:szCs w:val="23"/>
          <w:lang w:eastAsia="pt-BR"/>
        </w:rPr>
      </w:pPr>
      <w:r>
        <w:rPr>
          <w:rFonts w:eastAsia="Times New Roman" w:cs="Times New Roman"/>
          <w:b w:val="false"/>
          <w:bCs w:val="false"/>
          <w:color w:val="000000"/>
          <w:spacing w:val="-2"/>
          <w:kern w:val="2"/>
          <w:sz w:val="23"/>
          <w:szCs w:val="23"/>
          <w:lang w:eastAsia="pt-BR"/>
        </w:rPr>
        <w:tab/>
        <w:t>b) pessoas naturais condenadas pela prática de crimes contra a Administração Pública ou contra o patrimônio público, de crimes eleitorais para os quais a lei comine pena privativa de liberdade, e de crimes de lavagem ou ocultação de bens, direitos e valores.</w:t>
      </w:r>
    </w:p>
    <w:p>
      <w:pPr>
        <w:pStyle w:val="Normal"/>
        <w:spacing w:lineRule="auto" w:line="276" w:before="0" w:after="0"/>
        <w:ind w:left="0" w:right="0" w:hanging="0"/>
        <w:jc w:val="both"/>
        <w:rPr>
          <w:rFonts w:ascii="Times New Roman" w:hAnsi="Times New Roman" w:eastAsia="Arial" w:cs="Times New Roman"/>
          <w:b w:val="false"/>
          <w:b w:val="false"/>
          <w:bCs w:val="false"/>
          <w:color w:val="000000"/>
          <w:kern w:val="2"/>
          <w:sz w:val="23"/>
          <w:szCs w:val="23"/>
        </w:rPr>
      </w:pPr>
      <w:r>
        <w:rPr>
          <w:rFonts w:eastAsia="Arial" w:cs="Times New Roman"/>
          <w:b w:val="false"/>
          <w:bCs w:val="false"/>
          <w:color w:val="000000"/>
          <w:kern w:val="2"/>
          <w:sz w:val="23"/>
          <w:szCs w:val="23"/>
        </w:rPr>
      </w:r>
    </w:p>
    <w:p>
      <w:pPr>
        <w:pStyle w:val="Normal"/>
        <w:spacing w:before="0" w:after="0"/>
        <w:jc w:val="center"/>
        <w:rPr>
          <w:rFonts w:ascii="Times New Roman" w:hAnsi="Times New Roman" w:cs="Times New Roman"/>
          <w:sz w:val="23"/>
          <w:szCs w:val="23"/>
        </w:rPr>
      </w:pPr>
      <w:r>
        <w:rPr>
          <w:rFonts w:cs="Times New Roman"/>
          <w:sz w:val="23"/>
          <w:szCs w:val="23"/>
        </w:rPr>
        <w:t>CIDADE RS, ____ de _____________ de ______.</w:t>
      </w:r>
    </w:p>
    <w:p>
      <w:pPr>
        <w:pStyle w:val="Normal"/>
        <w:spacing w:before="0" w:after="0"/>
        <w:jc w:val="center"/>
        <w:rPr>
          <w:rFonts w:ascii="Times New Roman" w:hAnsi="Times New Roman" w:cs="Times New Roman"/>
          <w:sz w:val="23"/>
          <w:szCs w:val="23"/>
        </w:rPr>
      </w:pPr>
      <w:r>
        <w:rPr>
          <w:rFonts w:cs="Times New Roman"/>
          <w:sz w:val="23"/>
          <w:szCs w:val="23"/>
        </w:rPr>
      </w:r>
    </w:p>
    <w:p>
      <w:pPr>
        <w:pStyle w:val="Normal"/>
        <w:spacing w:before="0" w:after="0"/>
        <w:jc w:val="center"/>
        <w:rPr>
          <w:rFonts w:ascii="Times New Roman" w:hAnsi="Times New Roman" w:cs="Times New Roman"/>
          <w:sz w:val="23"/>
          <w:szCs w:val="23"/>
        </w:rPr>
      </w:pPr>
      <w:r>
        <w:rPr>
          <w:rFonts w:cs="Times New Roman"/>
          <w:sz w:val="23"/>
          <w:szCs w:val="23"/>
        </w:rPr>
      </w:r>
    </w:p>
    <w:p>
      <w:pPr>
        <w:pStyle w:val="NormalWeb"/>
        <w:spacing w:lineRule="auto" w:line="276" w:before="0" w:after="0"/>
        <w:ind w:left="0" w:right="0" w:hanging="0"/>
        <w:jc w:val="center"/>
        <w:rPr>
          <w:rFonts w:ascii="Times New Roman" w:hAnsi="Times New Roman" w:cs="Times New Roman"/>
          <w:sz w:val="23"/>
          <w:szCs w:val="23"/>
        </w:rPr>
      </w:pPr>
      <w:r>
        <w:rPr>
          <w:rFonts w:cs="Times New Roman"/>
          <w:sz w:val="23"/>
          <w:szCs w:val="23"/>
        </w:rPr>
      </w:r>
    </w:p>
    <w:p>
      <w:pPr>
        <w:pStyle w:val="NormalWeb"/>
        <w:spacing w:lineRule="auto" w:line="276" w:before="0" w:after="0"/>
        <w:ind w:left="0" w:right="0" w:hanging="0"/>
        <w:jc w:val="center"/>
        <w:rPr>
          <w:rFonts w:ascii="Times New Roman" w:hAnsi="Times New Roman" w:cs="Times New Roman"/>
          <w:sz w:val="23"/>
          <w:szCs w:val="23"/>
        </w:rPr>
      </w:pPr>
      <w:r>
        <w:rPr>
          <w:rFonts w:cs="Times New Roman"/>
          <w:sz w:val="23"/>
          <w:szCs w:val="23"/>
        </w:rPr>
      </w:r>
    </w:p>
    <w:p>
      <w:pPr>
        <w:pStyle w:val="NormalWeb"/>
        <w:spacing w:lineRule="auto" w:line="276" w:before="0" w:after="0"/>
        <w:ind w:left="0" w:right="0" w:hanging="0"/>
        <w:jc w:val="center"/>
        <w:rPr>
          <w:rFonts w:ascii="Times New Roman" w:hAnsi="Times New Roman" w:cs="Times New Roman"/>
          <w:sz w:val="23"/>
          <w:szCs w:val="23"/>
        </w:rPr>
      </w:pPr>
      <w:r>
        <w:rPr>
          <w:rFonts w:cs="Times New Roman"/>
          <w:sz w:val="23"/>
          <w:szCs w:val="23"/>
        </w:rPr>
        <w:t>________________________________</w:t>
      </w:r>
    </w:p>
    <w:p>
      <w:pPr>
        <w:pStyle w:val="NormalWeb"/>
        <w:spacing w:lineRule="auto" w:line="276" w:before="0" w:after="0"/>
        <w:ind w:left="0" w:right="0" w:hanging="0"/>
        <w:jc w:val="center"/>
        <w:rPr>
          <w:rFonts w:ascii="Times New Roman" w:hAnsi="Times New Roman" w:cs="Times New Roman"/>
          <w:sz w:val="23"/>
          <w:szCs w:val="23"/>
        </w:rPr>
      </w:pPr>
      <w:r>
        <w:rPr>
          <w:rFonts w:cs="Times New Roman"/>
          <w:sz w:val="23"/>
          <w:szCs w:val="23"/>
        </w:rPr>
        <w:t>Nome do Representante Legal</w:t>
      </w:r>
    </w:p>
    <w:p>
      <w:pPr>
        <w:pStyle w:val="NormalWeb"/>
        <w:spacing w:lineRule="auto" w:line="276" w:before="0" w:after="0"/>
        <w:ind w:left="0" w:right="0" w:hanging="0"/>
        <w:jc w:val="center"/>
        <w:rPr/>
      </w:pPr>
      <w:r>
        <w:rPr>
          <w:rFonts w:eastAsia="Times New Roman" w:cs="Times New Roman"/>
          <w:b w:val="false"/>
          <w:bCs w:val="false"/>
          <w:color w:val="000000"/>
          <w:spacing w:val="-2"/>
          <w:kern w:val="2"/>
          <w:sz w:val="23"/>
          <w:szCs w:val="23"/>
          <w:lang w:eastAsia="pt-BR"/>
        </w:rPr>
        <w:t>Cargo / Carimbo da Organização da Sociedade Civil</w:t>
      </w:r>
    </w:p>
    <w:sectPr>
      <w:headerReference w:type="default" r:id="rId4"/>
      <w:footerReference w:type="default" r:id="rId5"/>
      <w:type w:val="nextPage"/>
      <w:pgSz w:w="11906" w:h="16838"/>
      <w:pgMar w:left="1695" w:right="857" w:gutter="0" w:header="1134" w:top="2544" w:footer="854" w:bottom="147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Georgia">
    <w:charset w:val="00"/>
    <w:family w:val="roman"/>
    <w:pitch w:val="variable"/>
  </w:font>
  <w:font w:name="Times New Roman">
    <w:altName w:val="serif"/>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252" w:leader="none"/>
        <w:tab w:val="right" w:pos="8504" w:leader="none"/>
      </w:tabs>
      <w:jc w:val="center"/>
      <w:rPr/>
    </w:pPr>
    <w:r>
      <w:rPr>
        <w:sz w:val="21"/>
        <w:szCs w:val="21"/>
      </w:rPr>
      <w:drawing>
        <wp:anchor behindDoc="1" distT="0" distB="0" distL="0" distR="0" simplePos="0" locked="0" layoutInCell="0" allowOverlap="1" relativeHeight="67">
          <wp:simplePos x="0" y="0"/>
          <wp:positionH relativeFrom="column">
            <wp:posOffset>-831850</wp:posOffset>
          </wp:positionH>
          <wp:positionV relativeFrom="paragraph">
            <wp:posOffset>347980</wp:posOffset>
          </wp:positionV>
          <wp:extent cx="7033895" cy="396875"/>
          <wp:effectExtent l="0" t="0" r="0" b="0"/>
          <wp:wrapNone/>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1"/>
                  <a:srcRect l="0" t="-7360" r="-615" b="0"/>
                  <a:stretch>
                    <a:fillRect/>
                  </a:stretch>
                </pic:blipFill>
                <pic:spPr bwMode="auto">
                  <a:xfrm>
                    <a:off x="0" y="0"/>
                    <a:ext cx="7033895" cy="396875"/>
                  </a:xfrm>
                  <a:prstGeom prst="rect">
                    <a:avLst/>
                  </a:prstGeom>
                </pic:spPr>
              </pic:pic>
            </a:graphicData>
          </a:graphic>
        </wp:anchor>
      </w:drawing>
      <w:fldChar w:fldCharType="begin"/>
    </w:r>
    <w:r>
      <w:rPr>
        <w:sz w:val="21"/>
        <w:szCs w:val="21"/>
      </w:rPr>
      <w:instrText xml:space="preserve"> PAGE </w:instrText>
    </w:r>
    <w:r>
      <w:rPr>
        <w:sz w:val="21"/>
        <w:szCs w:val="21"/>
      </w:rPr>
      <w:fldChar w:fldCharType="separate"/>
    </w:r>
    <w:r>
      <w:rPr>
        <w:sz w:val="21"/>
        <w:szCs w:val="21"/>
      </w:rPr>
      <w:t>33</w:t>
    </w:r>
    <w:r>
      <w:rPr>
        <w:sz w:val="21"/>
        <w:szCs w:val="21"/>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252" w:leader="none"/>
        <w:tab w:val="right" w:pos="8504" w:leader="none"/>
      </w:tabs>
      <w:jc w:val="center"/>
      <w:rPr>
        <w:color w:val="000000"/>
      </w:rPr>
    </w:pPr>
    <w:r>
      <w:rPr>
        <w:color w:val="000000"/>
      </w:rPr>
      <w:drawing>
        <wp:anchor behindDoc="1" distT="114300" distB="114300" distL="114300" distR="114300" simplePos="0" locked="0" layoutInCell="0" allowOverlap="1" relativeHeight="34">
          <wp:simplePos x="0" y="0"/>
          <wp:positionH relativeFrom="column">
            <wp:posOffset>-890270</wp:posOffset>
          </wp:positionH>
          <wp:positionV relativeFrom="paragraph">
            <wp:posOffset>-593090</wp:posOffset>
          </wp:positionV>
          <wp:extent cx="7233285" cy="1274445"/>
          <wp:effectExtent l="0" t="0" r="0" b="0"/>
          <wp:wrapTopAndBottom/>
          <wp:docPr id="1"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descr=""/>
                  <pic:cNvPicPr>
                    <a:picLocks noChangeAspect="1" noChangeArrowheads="1"/>
                  </pic:cNvPicPr>
                </pic:nvPicPr>
                <pic:blipFill>
                  <a:blip r:embed="rId1"/>
                  <a:srcRect l="0" t="3497" r="0" b="7983"/>
                  <a:stretch>
                    <a:fillRect/>
                  </a:stretch>
                </pic:blipFill>
                <pic:spPr bwMode="auto">
                  <a:xfrm>
                    <a:off x="0" y="0"/>
                    <a:ext cx="7233285" cy="127444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720" w:hanging="0"/>
      </w:pPr>
      <w:rPr/>
    </w:lvl>
    <w:lvl w:ilvl="1">
      <w:start w:val="1"/>
      <w:numFmt w:val="none"/>
      <w:suff w:val="nothing"/>
      <w:lvlText w:val=""/>
      <w:lvlJc w:val="left"/>
      <w:pPr>
        <w:tabs>
          <w:tab w:val="num" w:pos="0"/>
        </w:tabs>
        <w:ind w:left="720" w:hanging="0"/>
      </w:pPr>
      <w:rPr/>
    </w:lvl>
    <w:lvl w:ilvl="2">
      <w:start w:val="1"/>
      <w:numFmt w:val="none"/>
      <w:suff w:val="nothing"/>
      <w:lvlText w:val=""/>
      <w:lvlJc w:val="left"/>
      <w:pPr>
        <w:tabs>
          <w:tab w:val="num" w:pos="0"/>
        </w:tabs>
        <w:ind w:left="720" w:hanging="0"/>
      </w:pPr>
      <w:rPr/>
    </w:lvl>
    <w:lvl w:ilvl="3">
      <w:start w:val="1"/>
      <w:numFmt w:val="none"/>
      <w:suff w:val="nothing"/>
      <w:lvlText w:val=""/>
      <w:lvlJc w:val="left"/>
      <w:pPr>
        <w:tabs>
          <w:tab w:val="num" w:pos="0"/>
        </w:tabs>
        <w:ind w:left="720" w:hanging="0"/>
      </w:pPr>
      <w:rPr/>
    </w:lvl>
    <w:lvl w:ilvl="4">
      <w:start w:val="1"/>
      <w:numFmt w:val="none"/>
      <w:suff w:val="nothing"/>
      <w:lvlText w:val=""/>
      <w:lvlJc w:val="left"/>
      <w:pPr>
        <w:tabs>
          <w:tab w:val="num" w:pos="0"/>
        </w:tabs>
        <w:ind w:left="720" w:hanging="0"/>
      </w:pPr>
      <w:rPr/>
    </w:lvl>
    <w:lvl w:ilvl="5">
      <w:start w:val="1"/>
      <w:numFmt w:val="none"/>
      <w:suff w:val="nothing"/>
      <w:lvlText w:val=""/>
      <w:lvlJc w:val="left"/>
      <w:pPr>
        <w:tabs>
          <w:tab w:val="num" w:pos="0"/>
        </w:tabs>
        <w:ind w:left="720" w:hanging="0"/>
      </w:pPr>
      <w:rPr/>
    </w:lvl>
    <w:lvl w:ilvl="6">
      <w:start w:val="1"/>
      <w:numFmt w:val="none"/>
      <w:suff w:val="nothing"/>
      <w:lvlText w:val=""/>
      <w:lvlJc w:val="left"/>
      <w:pPr>
        <w:tabs>
          <w:tab w:val="num" w:pos="0"/>
        </w:tabs>
        <w:ind w:left="720" w:hanging="0"/>
      </w:pPr>
      <w:rPr/>
    </w:lvl>
    <w:lvl w:ilvl="7">
      <w:start w:val="1"/>
      <w:numFmt w:val="none"/>
      <w:suff w:val="nothing"/>
      <w:lvlText w:val=""/>
      <w:lvlJc w:val="left"/>
      <w:pPr>
        <w:tabs>
          <w:tab w:val="num" w:pos="0"/>
        </w:tabs>
        <w:ind w:left="720" w:hanging="0"/>
      </w:pPr>
      <w:rPr/>
    </w:lvl>
    <w:lvl w:ilvl="8">
      <w:start w:val="1"/>
      <w:numFmt w:val="none"/>
      <w:suff w:val="nothing"/>
      <w:lvlText w:val=""/>
      <w:lvlJc w:val="left"/>
      <w:pPr>
        <w:tabs>
          <w:tab w:val="num" w:pos="0"/>
        </w:tabs>
        <w:ind w:left="720" w:hanging="0"/>
      </w:pPr>
      <w:rPr/>
    </w:lvl>
  </w:abstractNum>
  <w:abstractNum w:abstractNumId="2">
    <w:lvl w:ilvl="0">
      <w:start w:val="1"/>
      <w:numFmt w:val="lowerLetter"/>
      <w:lvlText w:val="%1)"/>
      <w:lvlJc w:val="left"/>
      <w:pPr>
        <w:tabs>
          <w:tab w:val="num" w:pos="0"/>
        </w:tabs>
        <w:ind w:left="1800" w:hanging="360"/>
      </w:pPr>
      <w:rPr>
        <w:sz w:val="23"/>
        <w:szCs w:val="21"/>
        <w:rFonts w:cs="Calibri"/>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none"/>
      <w:suff w:val="nothing"/>
      <w:lvlText w:val=""/>
      <w:lvlJc w:val="left"/>
      <w:pPr>
        <w:tabs>
          <w:tab w:val="num" w:pos="0"/>
        </w:tabs>
        <w:ind w:left="432" w:hanging="432"/>
      </w:pPr>
      <w:rPr>
        <w:sz w:val="23"/>
        <w:b/>
        <w:szCs w:val="22"/>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sz w:val="22"/>
        <w:szCs w:val="22"/>
      </w:rPr>
    </w:lvl>
    <w:lvl w:ilvl="8">
      <w:start w:val="1"/>
      <w:numFmt w:val="none"/>
      <w:suff w:val="nothing"/>
      <w:lvlText w:val=""/>
      <w:lvlJc w:val="left"/>
      <w:pPr>
        <w:tabs>
          <w:tab w:val="num" w:pos="0"/>
        </w:tabs>
        <w:ind w:left="1584" w:hanging="1584"/>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50"/>
  <w:defaultTabStop w:val="720"/>
  <w:autoHyphenation w:val="true"/>
  <w:compat>
    <w:compatSetting w:name="compatibilityMode" w:uri="http://schemas.microsoft.com/office/word" w:val="12"/>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4"/>
        <w:lang w:val="pt-BR" w:eastAsia="pt-BR"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e4b0d"/>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qFormat/>
    <w:rsid w:val="009d577d"/>
    <w:pPr>
      <w:keepNext w:val="true"/>
      <w:keepLines/>
      <w:widowControl w:val="false"/>
      <w:bidi w:val="0"/>
      <w:spacing w:before="480" w:after="120"/>
      <w:jc w:val="left"/>
      <w:outlineLvl w:val="0"/>
    </w:pPr>
    <w:rPr>
      <w:rFonts w:ascii="Times New Roman" w:hAnsi="Times New Roman" w:eastAsia="Times New Roman" w:cs="Times New Roman"/>
      <w:b/>
      <w:color w:val="00000A"/>
      <w:kern w:val="0"/>
      <w:sz w:val="48"/>
      <w:szCs w:val="48"/>
      <w:lang w:val="pt-BR" w:eastAsia="pt-BR" w:bidi="ar-SA"/>
    </w:rPr>
  </w:style>
  <w:style w:type="paragraph" w:styleId="Ttulo2">
    <w:name w:val="Heading 2"/>
    <w:basedOn w:val="Normal"/>
    <w:qFormat/>
    <w:rsid w:val="009d577d"/>
    <w:pPr>
      <w:keepNext w:val="true"/>
      <w:keepLines/>
      <w:widowControl w:val="false"/>
      <w:bidi w:val="0"/>
      <w:spacing w:before="360" w:after="80"/>
      <w:jc w:val="left"/>
      <w:outlineLvl w:val="1"/>
    </w:pPr>
    <w:rPr>
      <w:rFonts w:ascii="Times New Roman" w:hAnsi="Times New Roman" w:eastAsia="Times New Roman" w:cs="Times New Roman"/>
      <w:b/>
      <w:color w:val="00000A"/>
      <w:kern w:val="0"/>
      <w:sz w:val="36"/>
      <w:szCs w:val="36"/>
      <w:lang w:val="pt-BR" w:eastAsia="pt-BR" w:bidi="ar-SA"/>
    </w:rPr>
  </w:style>
  <w:style w:type="paragraph" w:styleId="Ttulo3">
    <w:name w:val="Heading 3"/>
    <w:basedOn w:val="Normal"/>
    <w:qFormat/>
    <w:rsid w:val="009d577d"/>
    <w:pPr>
      <w:keepNext w:val="true"/>
      <w:keepLines/>
      <w:widowControl w:val="false"/>
      <w:bidi w:val="0"/>
      <w:spacing w:before="280" w:after="80"/>
      <w:jc w:val="left"/>
      <w:outlineLvl w:val="2"/>
    </w:pPr>
    <w:rPr>
      <w:rFonts w:ascii="Times New Roman" w:hAnsi="Times New Roman" w:eastAsia="Times New Roman" w:cs="Times New Roman"/>
      <w:b/>
      <w:color w:val="00000A"/>
      <w:kern w:val="0"/>
      <w:sz w:val="28"/>
      <w:szCs w:val="28"/>
      <w:lang w:val="pt-BR" w:eastAsia="pt-BR" w:bidi="ar-SA"/>
    </w:rPr>
  </w:style>
  <w:style w:type="paragraph" w:styleId="Ttulo4">
    <w:name w:val="Heading 4"/>
    <w:basedOn w:val="Normal"/>
    <w:qFormat/>
    <w:rsid w:val="009d577d"/>
    <w:pPr>
      <w:keepNext w:val="true"/>
      <w:keepLines/>
      <w:widowControl w:val="false"/>
      <w:bidi w:val="0"/>
      <w:spacing w:before="240" w:after="40"/>
      <w:jc w:val="left"/>
      <w:outlineLvl w:val="3"/>
    </w:pPr>
    <w:rPr>
      <w:rFonts w:ascii="Times New Roman" w:hAnsi="Times New Roman" w:eastAsia="Times New Roman" w:cs="Times New Roman"/>
      <w:b/>
      <w:color w:val="00000A"/>
      <w:kern w:val="0"/>
      <w:sz w:val="24"/>
      <w:szCs w:val="24"/>
      <w:lang w:val="pt-BR" w:eastAsia="pt-BR" w:bidi="ar-SA"/>
    </w:rPr>
  </w:style>
  <w:style w:type="paragraph" w:styleId="Ttulo5">
    <w:name w:val="Heading 5"/>
    <w:basedOn w:val="Normal"/>
    <w:qFormat/>
    <w:rsid w:val="009d577d"/>
    <w:pPr>
      <w:keepNext w:val="true"/>
      <w:keepLines/>
      <w:widowControl w:val="false"/>
      <w:bidi w:val="0"/>
      <w:spacing w:before="220" w:after="40"/>
      <w:jc w:val="left"/>
      <w:outlineLvl w:val="4"/>
    </w:pPr>
    <w:rPr>
      <w:rFonts w:ascii="Times New Roman" w:hAnsi="Times New Roman" w:eastAsia="Times New Roman" w:cs="Times New Roman"/>
      <w:b/>
      <w:color w:val="00000A"/>
      <w:kern w:val="0"/>
      <w:sz w:val="22"/>
      <w:szCs w:val="22"/>
      <w:lang w:val="pt-BR" w:eastAsia="pt-BR" w:bidi="ar-SA"/>
    </w:rPr>
  </w:style>
  <w:style w:type="paragraph" w:styleId="Ttulo6">
    <w:name w:val="Heading 6"/>
    <w:basedOn w:val="Normal"/>
    <w:qFormat/>
    <w:rsid w:val="009d577d"/>
    <w:pPr>
      <w:keepNext w:val="true"/>
      <w:keepLines/>
      <w:widowControl w:val="false"/>
      <w:bidi w:val="0"/>
      <w:spacing w:before="200" w:after="40"/>
      <w:jc w:val="left"/>
      <w:outlineLvl w:val="5"/>
    </w:pPr>
    <w:rPr>
      <w:rFonts w:ascii="Times New Roman" w:hAnsi="Times New Roman" w:eastAsia="Times New Roman" w:cs="Times New Roman"/>
      <w:b/>
      <w:color w:val="00000A"/>
      <w:kern w:val="0"/>
      <w:sz w:val="20"/>
      <w:szCs w:val="20"/>
      <w:lang w:val="pt-BR" w:eastAsia="pt-BR"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semiHidden/>
    <w:qFormat/>
    <w:rsid w:val="002c5b8f"/>
    <w:rPr/>
  </w:style>
  <w:style w:type="character" w:styleId="RodapChar" w:customStyle="1">
    <w:name w:val="Rodapé Char"/>
    <w:basedOn w:val="DefaultParagraphFont"/>
    <w:uiPriority w:val="99"/>
    <w:semiHidden/>
    <w:qFormat/>
    <w:rsid w:val="002c5b8f"/>
    <w:rPr/>
  </w:style>
  <w:style w:type="character" w:styleId="Caracteresdenotaderodap">
    <w:name w:val="Caracteres de nota de rodapé"/>
    <w:qFormat/>
    <w:rPr>
      <w:vertAlign w:val="superscrip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LinkdaInternet">
    <w:name w:val="Hyperlink"/>
    <w:rPr>
      <w:color w:val="0000FF"/>
      <w:u w:val="single"/>
    </w:rPr>
  </w:style>
  <w:style w:type="character" w:styleId="WW8Num3z0">
    <w:name w:val="WW8Num3z0"/>
    <w:qFormat/>
    <w:rPr>
      <w:rFonts w:ascii="Calibri" w:hAnsi="Calibri" w:cs="Calibri"/>
      <w:sz w:val="21"/>
      <w:szCs w:val="21"/>
    </w:rPr>
  </w:style>
  <w:style w:type="character" w:styleId="WW8Num4z0">
    <w:name w:val="WW8Num4z0"/>
    <w:qFormat/>
    <w:rPr>
      <w:sz w:val="22"/>
      <w:szCs w:val="22"/>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8">
    <w:name w:val="WW8Num4z8"/>
    <w:qFormat/>
    <w:rPr/>
  </w:style>
  <w:style w:type="character" w:styleId="Fontstyle01">
    <w:name w:val="fontstyle01"/>
    <w:basedOn w:val="DefaultParagraphFont"/>
    <w:qFormat/>
    <w:rPr>
      <w:rFonts w:ascii="Arial" w:hAnsi="Arial" w:cs="Arial"/>
      <w:b w:val="false"/>
      <w:bCs w:val="false"/>
      <w:i w:val="false"/>
      <w:iCs w:val="false"/>
      <w:color w:val="000000"/>
      <w:sz w:val="22"/>
      <w:szCs w:val="22"/>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LOnormal" w:customStyle="1">
    <w:name w:val="LO-normal"/>
    <w:qFormat/>
    <w:rsid w:val="009d577d"/>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pt-BR" w:bidi="ar-SA"/>
    </w:rPr>
  </w:style>
  <w:style w:type="paragraph" w:styleId="Ttulododocumento">
    <w:name w:val="Title"/>
    <w:basedOn w:val="LOnormal"/>
    <w:qFormat/>
    <w:rsid w:val="009d577d"/>
    <w:pPr>
      <w:keepNext w:val="true"/>
      <w:keepLines/>
      <w:spacing w:before="480" w:after="120"/>
    </w:pPr>
    <w:rPr>
      <w:b/>
      <w:sz w:val="72"/>
      <w:szCs w:val="72"/>
    </w:rPr>
  </w:style>
  <w:style w:type="paragraph" w:styleId="Subttulo">
    <w:name w:val="Subtitle"/>
    <w:basedOn w:val="LOnormal"/>
    <w:qFormat/>
    <w:rsid w:val="009d577d"/>
    <w:pPr>
      <w:keepNext w:val="true"/>
      <w:keepLines/>
      <w:spacing w:before="360" w:after="80"/>
    </w:pPr>
    <w:rPr>
      <w:rFonts w:ascii="Georgia" w:hAnsi="Georgia" w:eastAsia="Georgia" w:cs="Georgia"/>
      <w:i/>
      <w:color w:val="666666"/>
      <w:sz w:val="48"/>
      <w:szCs w:val="48"/>
    </w:rPr>
  </w:style>
  <w:style w:type="paragraph" w:styleId="CabealhoeRodap">
    <w:name w:val="Cabeçalho e Rodapé"/>
    <w:basedOn w:val="Normal"/>
    <w:qFormat/>
    <w:pPr/>
    <w:rPr/>
  </w:style>
  <w:style w:type="paragraph" w:styleId="Cabealho">
    <w:name w:val="Header"/>
    <w:basedOn w:val="Normal"/>
    <w:link w:val="CabealhoChar"/>
    <w:uiPriority w:val="99"/>
    <w:semiHidden/>
    <w:unhideWhenUsed/>
    <w:rsid w:val="002c5b8f"/>
    <w:pPr>
      <w:tabs>
        <w:tab w:val="clear" w:pos="720"/>
        <w:tab w:val="center" w:pos="4252" w:leader="none"/>
        <w:tab w:val="right" w:pos="8504" w:leader="none"/>
      </w:tabs>
    </w:pPr>
    <w:rPr/>
  </w:style>
  <w:style w:type="paragraph" w:styleId="Rodap">
    <w:name w:val="Footer"/>
    <w:basedOn w:val="Normal"/>
    <w:link w:val="RodapChar"/>
    <w:uiPriority w:val="99"/>
    <w:semiHidden/>
    <w:unhideWhenUsed/>
    <w:rsid w:val="002c5b8f"/>
    <w:pPr>
      <w:tabs>
        <w:tab w:val="clear" w:pos="720"/>
        <w:tab w:val="center" w:pos="4252" w:leader="none"/>
        <w:tab w:val="right" w:pos="8504" w:leader="none"/>
      </w:tabs>
    </w:pPr>
    <w:rPr/>
  </w:style>
  <w:style w:type="paragraph" w:styleId="NormalWeb">
    <w:name w:val="Normal (Web)"/>
    <w:basedOn w:val="Normal"/>
    <w:qFormat/>
    <w:pPr>
      <w:suppressAutoHyphens w:val="false"/>
      <w:spacing w:before="280" w:after="280"/>
    </w:pPr>
    <w:rPr>
      <w:sz w:val="24"/>
      <w:szCs w:val="24"/>
    </w:rPr>
  </w:style>
  <w:style w:type="paragraph" w:styleId="Ttulo10">
    <w:name w:val="Título 10"/>
    <w:basedOn w:val="Ttulo"/>
    <w:qFormat/>
    <w:pPr>
      <w:spacing w:before="60" w:after="60"/>
    </w:pPr>
    <w:rPr>
      <w:b/>
      <w:bCs/>
      <w:sz w:val="21"/>
      <w:szCs w:val="21"/>
    </w:rPr>
  </w:style>
  <w:style w:type="paragraph" w:styleId="PargrafodaLista1">
    <w:name w:val="Parágrafo da Lista1"/>
    <w:basedOn w:val="Normal"/>
    <w:qFormat/>
    <w:pPr>
      <w:suppressAutoHyphens w:val="false"/>
      <w:ind w:left="708" w:right="0" w:hanging="0"/>
    </w:pPr>
    <w:rPr>
      <w:sz w:val="24"/>
      <w:szCs w:val="24"/>
    </w:rPr>
  </w:style>
  <w:style w:type="paragraph" w:styleId="Padro">
    <w:name w:val="padro"/>
    <w:basedOn w:val="Normal"/>
    <w:qFormat/>
    <w:pPr>
      <w:spacing w:before="280" w:after="280"/>
    </w:pPr>
    <w:rPr/>
  </w:style>
  <w:style w:type="paragraph" w:styleId="SemEspaamento">
    <w:name w:val="Sem Espaçamento"/>
    <w:qFormat/>
    <w:pPr>
      <w:widowControl/>
      <w:suppressAutoHyphens w:val="true"/>
      <w:overflowPunct w:val="false"/>
      <w:bidi w:val="0"/>
      <w:spacing w:before="0" w:after="0"/>
      <w:jc w:val="left"/>
    </w:pPr>
    <w:rPr>
      <w:rFonts w:ascii="Arial" w:hAnsi="Arial" w:eastAsia="Times New Roman" w:cs="Arial"/>
      <w:color w:val="00000A"/>
      <w:kern w:val="2"/>
      <w:sz w:val="22"/>
      <w:szCs w:val="20"/>
      <w:lang w:val="pt-BR" w:eastAsia="zh-CN" w:bidi="ar-SA"/>
    </w:rPr>
  </w:style>
  <w:style w:type="paragraph" w:styleId="Contedodatabela">
    <w:name w:val="Conteúdo da tabela"/>
    <w:basedOn w:val="Normal"/>
    <w:qFormat/>
    <w:pPr>
      <w:suppressLineNumbers/>
    </w:pPr>
    <w:rPr/>
  </w:style>
  <w:style w:type="paragraph" w:styleId="Ttulodetabela">
    <w:name w:val="Título de tabela"/>
    <w:basedOn w:val="Contedodatabela"/>
    <w:qFormat/>
    <w:pPr>
      <w:suppressLineNumbers/>
      <w:jc w:val="center"/>
    </w:pPr>
    <w:rPr>
      <w:b/>
      <w:bCs/>
    </w:rPr>
  </w:style>
  <w:style w:type="numbering" w:styleId="NoList" w:default="1">
    <w:name w:val="No List"/>
    <w:uiPriority w:val="99"/>
    <w:semiHidden/>
    <w:unhideWhenUsed/>
    <w:qFormat/>
  </w:style>
  <w:style w:type="numbering" w:styleId="WW8Num2">
    <w:name w:val="WW8Num2"/>
    <w:qFormat/>
  </w:style>
  <w:style w:type="numbering" w:styleId="WW8Num3">
    <w:name w:val="WW8Num3"/>
    <w:qFormat/>
  </w:style>
  <w:style w:type="numbering" w:styleId="WW8Num4">
    <w:name w:val="WW8Num4"/>
    <w:qFormat/>
  </w:style>
  <w:style w:type="table" w:default="1" w:styleId="Tabelanormal">
    <w:name w:val="Normal Table"/>
    <w:uiPriority w:val="99"/>
    <w:semiHidden/>
    <w:unhideWhenUsed/>
    <w:qFormat/>
    <w:tblPr>
      <w:tblCellMar>
        <w:top w:w="0" w:type="dxa"/>
        <w:left w:w="108" w:type="dxa"/>
        <w:bottom w:w="0" w:type="dxa"/>
        <w:right w:w="108" w:type="dxa"/>
      </w:tblCellMar>
    </w:tblPr>
  </w:style>
  <w:style w:type="table" w:customStyle="1" w:styleId="TableNormal">
    <w:name w:val="Table Normal"/>
    <w:rsid w:val="009d577d"/>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cacapavadosul.rs.gov.br/" TargetMode="External"/><Relationship Id="rId3" Type="http://schemas.openxmlformats.org/officeDocument/2006/relationships/hyperlink" Target=""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356</TotalTime>
  <Application>LibreOffice/7.4.2.3$Windows_X86_64 LibreOffice_project/382eef1f22670f7f4118c8c2dd222ec7ad009daf</Application>
  <AppVersion>15.0000</AppVersion>
  <Pages>33</Pages>
  <Words>9924</Words>
  <Characters>56756</Characters>
  <CharactersWithSpaces>66521</CharactersWithSpaces>
  <Paragraphs>500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2025-02-28T13:29:00Z</dcterms:created>
  <dc:creator>Dilvane Loreto Jaime</dc:creator>
  <dc:description/>
  <dc:language>pt-BR</dc:language>
  <cp:lastModifiedBy/>
  <dcterms:modified xsi:type="dcterms:W3CDTF">2025-06-13T14:55:10Z</dcterms:modified>
  <cp:revision>70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