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C7D34" w:rsidRDefault="00DC7D34" w:rsidP="003855D5">
      <w:pPr>
        <w:jc w:val="center"/>
        <w:rPr>
          <w:b/>
          <w:iCs/>
          <w:sz w:val="28"/>
          <w:szCs w:val="28"/>
        </w:rPr>
      </w:pPr>
    </w:p>
    <w:p w:rsidR="00DC7D34" w:rsidRDefault="00DC7D34" w:rsidP="003855D5">
      <w:pPr>
        <w:jc w:val="center"/>
        <w:rPr>
          <w:b/>
          <w:iCs/>
          <w:sz w:val="28"/>
          <w:szCs w:val="28"/>
        </w:rPr>
      </w:pPr>
    </w:p>
    <w:p w:rsidR="00DC7D34" w:rsidRDefault="00DC7D34" w:rsidP="003855D5">
      <w:pPr>
        <w:jc w:val="center"/>
        <w:rPr>
          <w:b/>
          <w:iCs/>
          <w:sz w:val="28"/>
          <w:szCs w:val="28"/>
        </w:rPr>
      </w:pPr>
    </w:p>
    <w:p w:rsidR="00D15D63" w:rsidRPr="00C4143B" w:rsidRDefault="00D15D63" w:rsidP="003855D5">
      <w:pPr>
        <w:jc w:val="center"/>
        <w:rPr>
          <w:b/>
          <w:iCs/>
          <w:sz w:val="28"/>
          <w:szCs w:val="28"/>
        </w:rPr>
      </w:pPr>
      <w:r w:rsidRPr="00472164">
        <w:rPr>
          <w:b/>
          <w:iCs/>
          <w:sz w:val="28"/>
          <w:szCs w:val="28"/>
        </w:rPr>
        <w:t xml:space="preserve">EDITAL Nº </w:t>
      </w:r>
      <w:r w:rsidR="00DC7D34" w:rsidRPr="00C4143B">
        <w:rPr>
          <w:b/>
          <w:iCs/>
          <w:sz w:val="28"/>
          <w:szCs w:val="28"/>
        </w:rPr>
        <w:t>2786</w:t>
      </w:r>
      <w:r w:rsidRPr="00C4143B">
        <w:rPr>
          <w:b/>
          <w:iCs/>
          <w:sz w:val="28"/>
          <w:szCs w:val="28"/>
        </w:rPr>
        <w:t>/201</w:t>
      </w:r>
      <w:r w:rsidR="005C031F" w:rsidRPr="00C4143B">
        <w:rPr>
          <w:b/>
          <w:iCs/>
          <w:sz w:val="28"/>
          <w:szCs w:val="28"/>
        </w:rPr>
        <w:t>8</w:t>
      </w:r>
    </w:p>
    <w:p w:rsidR="002627B2" w:rsidRPr="00C4143B" w:rsidRDefault="002627B2" w:rsidP="003855D5">
      <w:pPr>
        <w:jc w:val="center"/>
        <w:rPr>
          <w:iCs/>
          <w:sz w:val="20"/>
          <w:szCs w:val="20"/>
        </w:rPr>
      </w:pPr>
    </w:p>
    <w:p w:rsidR="00DC7D34" w:rsidRPr="00C4143B" w:rsidRDefault="00DC7D34" w:rsidP="003855D5">
      <w:pPr>
        <w:jc w:val="center"/>
        <w:rPr>
          <w:iCs/>
          <w:sz w:val="20"/>
          <w:szCs w:val="20"/>
        </w:rPr>
      </w:pPr>
    </w:p>
    <w:p w:rsidR="00D15D63" w:rsidRPr="002C2946" w:rsidRDefault="00D15D63" w:rsidP="003855D5">
      <w:pPr>
        <w:pStyle w:val="Ttulo3"/>
        <w:numPr>
          <w:ilvl w:val="0"/>
          <w:numId w:val="0"/>
        </w:numPr>
        <w:rPr>
          <w:b/>
          <w:bCs/>
          <w:szCs w:val="26"/>
        </w:rPr>
      </w:pPr>
      <w:r w:rsidRPr="00C4143B">
        <w:rPr>
          <w:b/>
          <w:szCs w:val="28"/>
        </w:rPr>
        <w:t>P</w:t>
      </w:r>
      <w:r w:rsidRPr="00C4143B">
        <w:rPr>
          <w:b/>
          <w:bCs/>
          <w:szCs w:val="28"/>
        </w:rPr>
        <w:t xml:space="preserve">REGÃO Nº </w:t>
      </w:r>
      <w:r w:rsidR="00C4143B">
        <w:rPr>
          <w:b/>
          <w:bCs/>
          <w:szCs w:val="28"/>
        </w:rPr>
        <w:t>368</w:t>
      </w:r>
      <w:r w:rsidRPr="002C2946">
        <w:rPr>
          <w:b/>
          <w:bCs/>
          <w:szCs w:val="28"/>
        </w:rPr>
        <w:t>/201</w:t>
      </w:r>
      <w:r w:rsidR="005C031F" w:rsidRPr="002C2946">
        <w:rPr>
          <w:b/>
          <w:bCs/>
          <w:szCs w:val="28"/>
        </w:rPr>
        <w:t>8</w:t>
      </w:r>
    </w:p>
    <w:p w:rsidR="003855D5" w:rsidRDefault="003855D5" w:rsidP="008B582B">
      <w:pPr>
        <w:rPr>
          <w:b/>
          <w:bCs/>
          <w:sz w:val="20"/>
          <w:szCs w:val="20"/>
        </w:rPr>
      </w:pPr>
    </w:p>
    <w:p w:rsidR="00DC7D34" w:rsidRDefault="00DC7D34" w:rsidP="008B582B">
      <w:pPr>
        <w:rPr>
          <w:b/>
          <w:bCs/>
          <w:sz w:val="20"/>
          <w:szCs w:val="20"/>
        </w:rPr>
      </w:pPr>
    </w:p>
    <w:p w:rsidR="00DC7D34" w:rsidRDefault="00DC7D34" w:rsidP="008B582B">
      <w:pPr>
        <w:rPr>
          <w:b/>
          <w:bCs/>
          <w:sz w:val="20"/>
          <w:szCs w:val="20"/>
        </w:rPr>
      </w:pPr>
    </w:p>
    <w:p w:rsidR="00DC7D34" w:rsidRPr="00DC7D34" w:rsidRDefault="00DC7D34" w:rsidP="008B582B">
      <w:pPr>
        <w:rPr>
          <w:b/>
          <w:bCs/>
          <w:sz w:val="20"/>
          <w:szCs w:val="20"/>
        </w:rPr>
      </w:pPr>
    </w:p>
    <w:p w:rsidR="00D15D63" w:rsidRPr="00DC7D34" w:rsidRDefault="00D15D63" w:rsidP="00211A8D">
      <w:pPr>
        <w:ind w:right="-138"/>
        <w:jc w:val="both"/>
        <w:rPr>
          <w:b/>
          <w:bCs/>
          <w:sz w:val="20"/>
          <w:szCs w:val="20"/>
        </w:rPr>
      </w:pPr>
    </w:p>
    <w:p w:rsidR="00D15D63" w:rsidRPr="002C2946" w:rsidRDefault="00D15D63" w:rsidP="00211A8D">
      <w:pPr>
        <w:ind w:right="-138"/>
        <w:jc w:val="both"/>
        <w:rPr>
          <w:b/>
          <w:bCs/>
          <w:szCs w:val="26"/>
        </w:rPr>
      </w:pPr>
      <w:r w:rsidRPr="002C2946">
        <w:rPr>
          <w:b/>
          <w:bCs/>
          <w:szCs w:val="26"/>
        </w:rPr>
        <w:t>MODALIDADE:</w:t>
      </w:r>
      <w:r w:rsidRPr="002C2946">
        <w:rPr>
          <w:szCs w:val="26"/>
        </w:rPr>
        <w:t xml:space="preserve"> Pregão Presencial</w:t>
      </w:r>
    </w:p>
    <w:p w:rsidR="00D15D63" w:rsidRPr="002C2946" w:rsidRDefault="00D15D63" w:rsidP="00211A8D">
      <w:pPr>
        <w:ind w:right="-138"/>
        <w:jc w:val="both"/>
        <w:rPr>
          <w:b/>
          <w:bCs/>
          <w:szCs w:val="26"/>
        </w:rPr>
      </w:pPr>
      <w:r w:rsidRPr="002C2946">
        <w:rPr>
          <w:b/>
          <w:bCs/>
          <w:szCs w:val="26"/>
        </w:rPr>
        <w:t xml:space="preserve">ABERTURA: Dia </w:t>
      </w:r>
      <w:r w:rsidR="00FC4CF2" w:rsidRPr="00FC4CF2">
        <w:rPr>
          <w:b/>
          <w:bCs/>
          <w:szCs w:val="26"/>
        </w:rPr>
        <w:t>10</w:t>
      </w:r>
      <w:r w:rsidRPr="00FC4CF2">
        <w:rPr>
          <w:b/>
          <w:bCs/>
          <w:szCs w:val="26"/>
        </w:rPr>
        <w:t xml:space="preserve"> </w:t>
      </w:r>
      <w:r w:rsidRPr="002C2946">
        <w:rPr>
          <w:b/>
          <w:bCs/>
          <w:szCs w:val="26"/>
        </w:rPr>
        <w:t xml:space="preserve">de </w:t>
      </w:r>
      <w:r w:rsidR="00FC4CF2">
        <w:rPr>
          <w:b/>
          <w:bCs/>
          <w:szCs w:val="26"/>
        </w:rPr>
        <w:t>outubro</w:t>
      </w:r>
      <w:r w:rsidRPr="002C2946">
        <w:rPr>
          <w:b/>
          <w:bCs/>
          <w:szCs w:val="26"/>
        </w:rPr>
        <w:t xml:space="preserve"> de 201</w:t>
      </w:r>
      <w:r w:rsidR="00EF22F4" w:rsidRPr="002C2946">
        <w:rPr>
          <w:b/>
          <w:bCs/>
          <w:szCs w:val="26"/>
        </w:rPr>
        <w:t>8</w:t>
      </w:r>
      <w:r w:rsidRPr="002C2946">
        <w:rPr>
          <w:b/>
          <w:bCs/>
          <w:szCs w:val="26"/>
        </w:rPr>
        <w:t>, às 10:00 horas</w:t>
      </w:r>
    </w:p>
    <w:p w:rsidR="00D15D63" w:rsidRDefault="00D15D63" w:rsidP="00211A8D">
      <w:pPr>
        <w:ind w:right="-138"/>
        <w:jc w:val="both"/>
        <w:rPr>
          <w:b/>
          <w:szCs w:val="26"/>
        </w:rPr>
      </w:pPr>
      <w:r>
        <w:rPr>
          <w:b/>
          <w:bCs/>
          <w:szCs w:val="26"/>
        </w:rPr>
        <w:t>TIPO:</w:t>
      </w:r>
      <w:r>
        <w:rPr>
          <w:szCs w:val="26"/>
        </w:rPr>
        <w:t xml:space="preserve"> Menor preço por item</w:t>
      </w:r>
    </w:p>
    <w:p w:rsidR="00D15D63" w:rsidRDefault="00D15D63" w:rsidP="00211A8D">
      <w:pPr>
        <w:overflowPunct w:val="0"/>
        <w:autoSpaceDE w:val="0"/>
        <w:ind w:right="-138"/>
        <w:jc w:val="both"/>
        <w:rPr>
          <w:b/>
          <w:bCs/>
          <w:szCs w:val="26"/>
        </w:rPr>
      </w:pPr>
      <w:r>
        <w:rPr>
          <w:b/>
          <w:szCs w:val="26"/>
        </w:rPr>
        <w:t xml:space="preserve">LOCAL DE ABERTURA: </w:t>
      </w:r>
      <w:r>
        <w:rPr>
          <w:szCs w:val="26"/>
        </w:rPr>
        <w:t>Sala do Setor de Licitações, localizada na Rua Benjamin Constant, 686 – 2º Andar do Prédio do Banco do Brasil.</w:t>
      </w:r>
    </w:p>
    <w:p w:rsidR="0086671C" w:rsidRPr="00DC7D34" w:rsidRDefault="0086671C" w:rsidP="00211A8D">
      <w:pPr>
        <w:overflowPunct w:val="0"/>
        <w:autoSpaceDE w:val="0"/>
        <w:ind w:right="-138"/>
        <w:jc w:val="both"/>
        <w:rPr>
          <w:b/>
          <w:bCs/>
          <w:sz w:val="20"/>
          <w:szCs w:val="20"/>
        </w:rPr>
      </w:pPr>
    </w:p>
    <w:p w:rsidR="00246DE5" w:rsidRPr="00DC7D34" w:rsidRDefault="00246DE5" w:rsidP="00211A8D">
      <w:pPr>
        <w:overflowPunct w:val="0"/>
        <w:autoSpaceDE w:val="0"/>
        <w:ind w:right="-138"/>
        <w:jc w:val="both"/>
        <w:rPr>
          <w:b/>
          <w:bCs/>
          <w:sz w:val="20"/>
          <w:szCs w:val="20"/>
        </w:rPr>
      </w:pPr>
    </w:p>
    <w:p w:rsidR="00D15D63" w:rsidRDefault="00D15D63" w:rsidP="00211A8D">
      <w:pPr>
        <w:ind w:right="-138"/>
        <w:jc w:val="both"/>
        <w:rPr>
          <w:bCs/>
          <w:szCs w:val="26"/>
        </w:rPr>
      </w:pPr>
      <w:r>
        <w:rPr>
          <w:b/>
          <w:szCs w:val="26"/>
        </w:rPr>
        <w:tab/>
      </w:r>
      <w:r>
        <w:rPr>
          <w:b/>
          <w:szCs w:val="26"/>
        </w:rPr>
        <w:tab/>
        <w:t>O PREFEITO MUNICIPAL DE CAÇAPAVA DO SUL,</w:t>
      </w:r>
      <w:r>
        <w:rPr>
          <w:szCs w:val="26"/>
        </w:rPr>
        <w:t xml:space="preserve"> no uso de suas atribuições, </w:t>
      </w:r>
      <w:r>
        <w:rPr>
          <w:b/>
          <w:bCs/>
          <w:szCs w:val="26"/>
        </w:rPr>
        <w:t>TORNA PÚBLICO</w:t>
      </w:r>
      <w:r>
        <w:rPr>
          <w:szCs w:val="26"/>
        </w:rPr>
        <w:t xml:space="preserve">, para o conhecimento dos interessados, que encontra-se aberta Licitação na modalidade de </w:t>
      </w:r>
      <w:r>
        <w:rPr>
          <w:b/>
          <w:bCs/>
          <w:szCs w:val="26"/>
        </w:rPr>
        <w:t>Pregão (presencial)</w:t>
      </w:r>
      <w:r>
        <w:rPr>
          <w:szCs w:val="26"/>
        </w:rPr>
        <w:t xml:space="preserve">, nos termos da </w:t>
      </w:r>
      <w:r>
        <w:rPr>
          <w:b/>
          <w:bCs/>
          <w:szCs w:val="26"/>
        </w:rPr>
        <w:t>Lei nº 10.520 de 17/07/2002 e do Decreto Municipal nº 1709 de 18 de Outubro de 2005</w:t>
      </w:r>
      <w:r>
        <w:rPr>
          <w:szCs w:val="26"/>
        </w:rPr>
        <w:t xml:space="preserve">, com aplicação subsidiária da </w:t>
      </w:r>
      <w:r>
        <w:rPr>
          <w:b/>
          <w:bCs/>
          <w:szCs w:val="26"/>
        </w:rPr>
        <w:t xml:space="preserve">Lei Federal nº 8.666/93 </w:t>
      </w:r>
      <w:r>
        <w:rPr>
          <w:szCs w:val="26"/>
        </w:rPr>
        <w:t xml:space="preserve">e suas alterações, encerrando-se o prazo para recebimento dos envelopes da </w:t>
      </w:r>
      <w:r>
        <w:rPr>
          <w:b/>
          <w:bCs/>
          <w:szCs w:val="26"/>
        </w:rPr>
        <w:t>PROPOSTA DE PREÇO</w:t>
      </w:r>
      <w:r>
        <w:rPr>
          <w:szCs w:val="26"/>
        </w:rPr>
        <w:t xml:space="preserve"> e dos </w:t>
      </w:r>
      <w:r>
        <w:rPr>
          <w:b/>
          <w:bCs/>
          <w:szCs w:val="26"/>
        </w:rPr>
        <w:t>DOCUMENTOS DE HABILITAÇÃO</w:t>
      </w:r>
      <w:r>
        <w:rPr>
          <w:szCs w:val="26"/>
        </w:rPr>
        <w:t xml:space="preserve"> no local, dia e até a hora acima mencionados, sendo assegurado a participação exclusivamente de Microempresas, Empresas de Pequeno Porte e Cooperativas que se enquadrem na receita de ME ou EPP, conforme disposto na Lei Complementar nº 1</w:t>
      </w:r>
      <w:r w:rsidR="00212CA0">
        <w:rPr>
          <w:szCs w:val="26"/>
        </w:rPr>
        <w:t>23</w:t>
      </w:r>
      <w:r>
        <w:rPr>
          <w:szCs w:val="26"/>
        </w:rPr>
        <w:t>/20</w:t>
      </w:r>
      <w:r w:rsidR="00212CA0">
        <w:rPr>
          <w:szCs w:val="26"/>
        </w:rPr>
        <w:t>06 e alterações posteriores</w:t>
      </w:r>
      <w:r>
        <w:rPr>
          <w:szCs w:val="26"/>
        </w:rPr>
        <w:t>.</w:t>
      </w:r>
    </w:p>
    <w:p w:rsidR="003855D5" w:rsidRDefault="003855D5" w:rsidP="00211A8D">
      <w:pPr>
        <w:pStyle w:val="Corpodetexto210"/>
        <w:spacing w:after="0" w:line="240" w:lineRule="auto"/>
        <w:ind w:right="-138"/>
        <w:jc w:val="both"/>
        <w:rPr>
          <w:bCs/>
          <w:szCs w:val="26"/>
        </w:rPr>
      </w:pPr>
    </w:p>
    <w:p w:rsidR="00DC7D34" w:rsidRDefault="00DC7D34" w:rsidP="00211A8D">
      <w:pPr>
        <w:pStyle w:val="Corpodetexto210"/>
        <w:spacing w:after="0" w:line="240" w:lineRule="auto"/>
        <w:ind w:right="-138"/>
        <w:jc w:val="both"/>
        <w:rPr>
          <w:bCs/>
          <w:szCs w:val="26"/>
        </w:rPr>
      </w:pPr>
    </w:p>
    <w:p w:rsidR="00D15D63" w:rsidRDefault="00D15D63" w:rsidP="00211A8D">
      <w:pPr>
        <w:pStyle w:val="Corpodetexto210"/>
        <w:spacing w:after="0" w:line="240" w:lineRule="auto"/>
        <w:ind w:right="-138"/>
        <w:jc w:val="both"/>
        <w:rPr>
          <w:b/>
          <w:szCs w:val="26"/>
        </w:rPr>
      </w:pPr>
      <w:r>
        <w:rPr>
          <w:b/>
          <w:bCs/>
          <w:szCs w:val="26"/>
        </w:rPr>
        <w:t>1 – DO OBJETO:</w:t>
      </w:r>
    </w:p>
    <w:p w:rsidR="00D15D63" w:rsidRPr="00366F50" w:rsidRDefault="00D15D63" w:rsidP="00211A8D">
      <w:pPr>
        <w:pStyle w:val="Corpodetexto210"/>
        <w:spacing w:after="0" w:line="240" w:lineRule="auto"/>
        <w:ind w:right="-138"/>
        <w:jc w:val="both"/>
        <w:rPr>
          <w:b/>
          <w:szCs w:val="26"/>
        </w:rPr>
      </w:pPr>
      <w:r>
        <w:rPr>
          <w:b/>
          <w:szCs w:val="26"/>
        </w:rPr>
        <w:tab/>
      </w:r>
      <w:r>
        <w:rPr>
          <w:b/>
          <w:szCs w:val="26"/>
        </w:rPr>
        <w:tab/>
      </w:r>
      <w:r>
        <w:rPr>
          <w:szCs w:val="26"/>
        </w:rPr>
        <w:t>A presente Licitação é exclusivamente destinada para Microempresas, Empresas de Pequeno Porte e Cooperativas que se enquadrem na receita de ME ou EPP, conforme disposto na Lei Complementar nº 1</w:t>
      </w:r>
      <w:r w:rsidR="00952C9F">
        <w:rPr>
          <w:szCs w:val="26"/>
        </w:rPr>
        <w:t>23</w:t>
      </w:r>
      <w:r>
        <w:rPr>
          <w:szCs w:val="26"/>
        </w:rPr>
        <w:t>/20</w:t>
      </w:r>
      <w:r w:rsidR="00952C9F">
        <w:rPr>
          <w:szCs w:val="26"/>
        </w:rPr>
        <w:t>06 e alterações posteriores</w:t>
      </w:r>
      <w:r>
        <w:rPr>
          <w:szCs w:val="26"/>
        </w:rPr>
        <w:t xml:space="preserve">, visando à </w:t>
      </w:r>
      <w:bookmarkStart w:id="0" w:name="_Hlk483567590"/>
      <w:r w:rsidR="008A03B5">
        <w:rPr>
          <w:szCs w:val="26"/>
        </w:rPr>
        <w:t>aquisição de Gêneros Alimentícios destinados a Merenda Escolar</w:t>
      </w:r>
      <w:bookmarkEnd w:id="0"/>
      <w:r>
        <w:rPr>
          <w:szCs w:val="26"/>
        </w:rPr>
        <w:t>, constantes dos seguintes itens:</w:t>
      </w:r>
    </w:p>
    <w:p w:rsidR="00D15D63" w:rsidRPr="00C4143B" w:rsidRDefault="00D15D63" w:rsidP="00211A8D">
      <w:pPr>
        <w:pStyle w:val="Corpodetexto210"/>
        <w:spacing w:after="0" w:line="240" w:lineRule="auto"/>
        <w:ind w:right="-138"/>
        <w:jc w:val="both"/>
        <w:rPr>
          <w:b/>
          <w:szCs w:val="26"/>
        </w:rPr>
      </w:pPr>
    </w:p>
    <w:p w:rsidR="00D15D63" w:rsidRPr="00C4143B" w:rsidRDefault="00D15D63" w:rsidP="00211A8D">
      <w:pPr>
        <w:tabs>
          <w:tab w:val="left" w:pos="1440"/>
          <w:tab w:val="left" w:pos="1800"/>
        </w:tabs>
        <w:overflowPunct w:val="0"/>
        <w:autoSpaceDE w:val="0"/>
        <w:ind w:right="-138"/>
        <w:jc w:val="both"/>
        <w:rPr>
          <w:b/>
          <w:bCs/>
          <w:szCs w:val="26"/>
        </w:rPr>
      </w:pPr>
      <w:r w:rsidRPr="00C4143B">
        <w:rPr>
          <w:b/>
          <w:szCs w:val="26"/>
        </w:rPr>
        <w:t xml:space="preserve">1.01 – </w:t>
      </w:r>
      <w:r w:rsidR="00EF041E" w:rsidRPr="00C4143B">
        <w:rPr>
          <w:b/>
          <w:szCs w:val="26"/>
        </w:rPr>
        <w:t>2</w:t>
      </w:r>
      <w:r w:rsidRPr="00C4143B">
        <w:rPr>
          <w:b/>
          <w:szCs w:val="26"/>
        </w:rPr>
        <w:t>.</w:t>
      </w:r>
      <w:r w:rsidR="008B582B" w:rsidRPr="00C4143B">
        <w:rPr>
          <w:b/>
          <w:szCs w:val="26"/>
        </w:rPr>
        <w:t>00</w:t>
      </w:r>
      <w:r w:rsidR="00DC7D34" w:rsidRPr="00C4143B">
        <w:rPr>
          <w:b/>
          <w:szCs w:val="26"/>
        </w:rPr>
        <w:t>0</w:t>
      </w:r>
      <w:r w:rsidRPr="00C4143B">
        <w:rPr>
          <w:b/>
          <w:szCs w:val="26"/>
        </w:rPr>
        <w:t xml:space="preserve"> </w:t>
      </w:r>
      <w:r w:rsidR="00DC7D34" w:rsidRPr="00C4143B">
        <w:rPr>
          <w:b/>
          <w:szCs w:val="26"/>
        </w:rPr>
        <w:t xml:space="preserve">KG DE </w:t>
      </w:r>
      <w:r w:rsidRPr="00C4143B">
        <w:rPr>
          <w:b/>
          <w:szCs w:val="26"/>
        </w:rPr>
        <w:t>PÃO PARA CACHORRO QUENTE - (Especificar o valor do kg);</w:t>
      </w:r>
    </w:p>
    <w:p w:rsidR="00D15D63" w:rsidRPr="00C4143B" w:rsidRDefault="00D15D63" w:rsidP="00211A8D">
      <w:pPr>
        <w:pStyle w:val="Corpodetexto210"/>
        <w:spacing w:after="0" w:line="240" w:lineRule="auto"/>
        <w:ind w:right="-138"/>
        <w:jc w:val="both"/>
        <w:rPr>
          <w:b/>
          <w:szCs w:val="26"/>
          <w:u w:val="single"/>
        </w:rPr>
      </w:pPr>
      <w:r w:rsidRPr="00C4143B">
        <w:rPr>
          <w:b/>
          <w:bCs/>
          <w:szCs w:val="26"/>
        </w:rPr>
        <w:t>Especificação:</w:t>
      </w:r>
      <w:r w:rsidRPr="00C4143B">
        <w:rPr>
          <w:bCs/>
          <w:szCs w:val="26"/>
        </w:rPr>
        <w:t xml:space="preserve"> </w:t>
      </w:r>
      <w:r w:rsidRPr="00C4143B">
        <w:rPr>
          <w:szCs w:val="26"/>
        </w:rPr>
        <w:t xml:space="preserve">Pão de 50 gramas para cachorro quente. Contendo farinha de trigo enriquecida com ferro e ácido fólico, gordura vegetal, açúcar, sal, fermento biológico, mono e </w:t>
      </w:r>
      <w:proofErr w:type="spellStart"/>
      <w:r w:rsidRPr="00C4143B">
        <w:rPr>
          <w:szCs w:val="26"/>
        </w:rPr>
        <w:t>diglicerídeos</w:t>
      </w:r>
      <w:proofErr w:type="spellEnd"/>
      <w:r w:rsidRPr="00C4143B">
        <w:rPr>
          <w:szCs w:val="26"/>
        </w:rPr>
        <w:t xml:space="preserve">. O rótulo deve seguir as exigências do </w:t>
      </w:r>
      <w:r w:rsidR="00A60FE9" w:rsidRPr="00C4143B">
        <w:rPr>
          <w:szCs w:val="26"/>
        </w:rPr>
        <w:t>C</w:t>
      </w:r>
      <w:r w:rsidRPr="00C4143B">
        <w:rPr>
          <w:szCs w:val="26"/>
        </w:rPr>
        <w:t xml:space="preserve">ódigo de </w:t>
      </w:r>
      <w:r w:rsidR="00A60FE9" w:rsidRPr="00C4143B">
        <w:rPr>
          <w:szCs w:val="26"/>
        </w:rPr>
        <w:t>D</w:t>
      </w:r>
      <w:r w:rsidRPr="00C4143B">
        <w:rPr>
          <w:szCs w:val="26"/>
        </w:rPr>
        <w:t xml:space="preserve">efesa do </w:t>
      </w:r>
      <w:r w:rsidR="00A60FE9" w:rsidRPr="00C4143B">
        <w:rPr>
          <w:szCs w:val="26"/>
        </w:rPr>
        <w:t>C</w:t>
      </w:r>
      <w:r w:rsidRPr="00C4143B">
        <w:rPr>
          <w:szCs w:val="26"/>
        </w:rPr>
        <w:t xml:space="preserve">onsumidor. </w:t>
      </w:r>
      <w:r w:rsidRPr="00C4143B">
        <w:rPr>
          <w:b/>
          <w:bCs/>
          <w:szCs w:val="26"/>
          <w:u w:val="single"/>
        </w:rPr>
        <w:t>Apresentar duas amostras.</w:t>
      </w:r>
    </w:p>
    <w:p w:rsidR="00D15D63" w:rsidRPr="00C4143B" w:rsidRDefault="00D15D63" w:rsidP="00211A8D">
      <w:pPr>
        <w:tabs>
          <w:tab w:val="left" w:pos="1440"/>
          <w:tab w:val="left" w:pos="1800"/>
        </w:tabs>
        <w:overflowPunct w:val="0"/>
        <w:autoSpaceDE w:val="0"/>
        <w:ind w:right="-138"/>
        <w:jc w:val="both"/>
        <w:rPr>
          <w:b/>
          <w:szCs w:val="26"/>
          <w:u w:val="single"/>
        </w:rPr>
      </w:pPr>
    </w:p>
    <w:p w:rsidR="00724414" w:rsidRPr="00C4143B" w:rsidRDefault="00724414" w:rsidP="00724414">
      <w:pPr>
        <w:tabs>
          <w:tab w:val="left" w:pos="1440"/>
          <w:tab w:val="left" w:pos="1800"/>
        </w:tabs>
        <w:overflowPunct w:val="0"/>
        <w:autoSpaceDE w:val="0"/>
        <w:ind w:right="-138"/>
        <w:jc w:val="both"/>
        <w:rPr>
          <w:b/>
          <w:szCs w:val="26"/>
        </w:rPr>
      </w:pPr>
      <w:r w:rsidRPr="00C4143B">
        <w:rPr>
          <w:b/>
          <w:szCs w:val="26"/>
        </w:rPr>
        <w:t>1.</w:t>
      </w:r>
      <w:r w:rsidR="00DC7D34" w:rsidRPr="00C4143B">
        <w:rPr>
          <w:b/>
          <w:szCs w:val="26"/>
        </w:rPr>
        <w:t>02</w:t>
      </w:r>
      <w:r w:rsidRPr="00C4143B">
        <w:rPr>
          <w:b/>
          <w:szCs w:val="26"/>
        </w:rPr>
        <w:t xml:space="preserve"> – 3.500 KG DE COXA E SOBRECOXA DE FRANGO SEM DORSO E SEM CONDIMENTOS - (Especificar o valor do Kg);</w:t>
      </w:r>
    </w:p>
    <w:p w:rsidR="00724414" w:rsidRPr="00C4143B" w:rsidRDefault="00724414" w:rsidP="00724414">
      <w:pPr>
        <w:tabs>
          <w:tab w:val="left" w:pos="1440"/>
          <w:tab w:val="left" w:pos="1800"/>
        </w:tabs>
        <w:overflowPunct w:val="0"/>
        <w:autoSpaceDE w:val="0"/>
        <w:ind w:right="-138"/>
        <w:jc w:val="both"/>
        <w:rPr>
          <w:b/>
          <w:szCs w:val="26"/>
          <w:u w:val="single"/>
        </w:rPr>
      </w:pPr>
      <w:r w:rsidRPr="00C4143B">
        <w:rPr>
          <w:b/>
          <w:szCs w:val="26"/>
        </w:rPr>
        <w:t xml:space="preserve">Especificação: </w:t>
      </w:r>
      <w:r w:rsidRPr="00C4143B">
        <w:rPr>
          <w:szCs w:val="26"/>
        </w:rPr>
        <w:t xml:space="preserve">Acondicionados em embalagens plásticas atóxicas, com aproximadamente 2 kg cada, com registro no órgão competente e rotulado, devendo apresentar lote e prazo de </w:t>
      </w:r>
      <w:r w:rsidRPr="00C4143B">
        <w:rPr>
          <w:szCs w:val="26"/>
        </w:rPr>
        <w:lastRenderedPageBreak/>
        <w:t xml:space="preserve">validade. Deve estar de acordo com código de defesa do Consumidor e ANVISA. </w:t>
      </w:r>
      <w:r w:rsidRPr="00C4143B">
        <w:rPr>
          <w:b/>
          <w:bCs/>
          <w:szCs w:val="26"/>
          <w:u w:val="single"/>
        </w:rPr>
        <w:t>Apresentar duas amostras.</w:t>
      </w:r>
    </w:p>
    <w:p w:rsidR="00DC7D34" w:rsidRPr="00C4143B" w:rsidRDefault="00DC7D34" w:rsidP="00211A8D">
      <w:pPr>
        <w:tabs>
          <w:tab w:val="left" w:pos="1440"/>
          <w:tab w:val="left" w:pos="1800"/>
        </w:tabs>
        <w:overflowPunct w:val="0"/>
        <w:autoSpaceDE w:val="0"/>
        <w:ind w:right="-138"/>
        <w:jc w:val="both"/>
        <w:rPr>
          <w:b/>
          <w:szCs w:val="26"/>
          <w:u w:val="single"/>
        </w:rPr>
      </w:pPr>
    </w:p>
    <w:p w:rsidR="004B10B8" w:rsidRPr="00C4143B" w:rsidRDefault="004B10B8" w:rsidP="004B10B8">
      <w:pPr>
        <w:tabs>
          <w:tab w:val="left" w:pos="1440"/>
          <w:tab w:val="left" w:pos="1800"/>
        </w:tabs>
        <w:overflowPunct w:val="0"/>
        <w:autoSpaceDE w:val="0"/>
        <w:ind w:right="-138"/>
        <w:jc w:val="both"/>
        <w:rPr>
          <w:b/>
          <w:szCs w:val="26"/>
        </w:rPr>
      </w:pPr>
      <w:r w:rsidRPr="00C4143B">
        <w:rPr>
          <w:b/>
          <w:szCs w:val="26"/>
        </w:rPr>
        <w:t>1.</w:t>
      </w:r>
      <w:r w:rsidR="00DC7D34" w:rsidRPr="00C4143B">
        <w:rPr>
          <w:b/>
          <w:szCs w:val="26"/>
        </w:rPr>
        <w:t>03</w:t>
      </w:r>
      <w:r w:rsidRPr="00C4143B">
        <w:rPr>
          <w:b/>
          <w:szCs w:val="26"/>
        </w:rPr>
        <w:t xml:space="preserve"> – </w:t>
      </w:r>
      <w:r w:rsidR="00400D59" w:rsidRPr="00C4143B">
        <w:rPr>
          <w:b/>
          <w:szCs w:val="26"/>
        </w:rPr>
        <w:t>300</w:t>
      </w:r>
      <w:r w:rsidRPr="00C4143B">
        <w:rPr>
          <w:b/>
          <w:szCs w:val="26"/>
        </w:rPr>
        <w:t xml:space="preserve"> KG DE SAL REFINADO DE COZINHA - (Especificar o valor do kg);</w:t>
      </w:r>
    </w:p>
    <w:p w:rsidR="004B10B8" w:rsidRPr="00C4143B" w:rsidRDefault="004B10B8" w:rsidP="004B10B8">
      <w:pPr>
        <w:tabs>
          <w:tab w:val="left" w:pos="1440"/>
          <w:tab w:val="left" w:pos="1800"/>
        </w:tabs>
        <w:overflowPunct w:val="0"/>
        <w:autoSpaceDE w:val="0"/>
        <w:ind w:right="-138"/>
        <w:jc w:val="both"/>
        <w:rPr>
          <w:b/>
          <w:szCs w:val="26"/>
          <w:u w:val="single"/>
        </w:rPr>
      </w:pPr>
      <w:r w:rsidRPr="00C4143B">
        <w:rPr>
          <w:b/>
          <w:szCs w:val="26"/>
        </w:rPr>
        <w:t xml:space="preserve">Especificação: </w:t>
      </w:r>
      <w:r w:rsidRPr="00C4143B">
        <w:rPr>
          <w:szCs w:val="26"/>
        </w:rPr>
        <w:t>Refinado, iodado, em sacos transparentes, resistentes com solda íntegra. Na embalagem deve constar prazo de validade. Pacotes de 1 kg cada. Deve seguir as exigências do Código de Defesa do Consumidor e ANVISA.</w:t>
      </w:r>
      <w:r w:rsidRPr="00C4143B">
        <w:rPr>
          <w:b/>
          <w:szCs w:val="26"/>
        </w:rPr>
        <w:t xml:space="preserve"> </w:t>
      </w:r>
      <w:r w:rsidRPr="00C4143B">
        <w:rPr>
          <w:b/>
          <w:bCs/>
          <w:szCs w:val="26"/>
          <w:u w:val="single"/>
        </w:rPr>
        <w:t>Apresentar duas amostras.</w:t>
      </w:r>
    </w:p>
    <w:p w:rsidR="004B10B8" w:rsidRPr="00C4143B" w:rsidRDefault="004B10B8" w:rsidP="00211A8D">
      <w:pPr>
        <w:tabs>
          <w:tab w:val="left" w:pos="1440"/>
          <w:tab w:val="left" w:pos="1800"/>
        </w:tabs>
        <w:overflowPunct w:val="0"/>
        <w:autoSpaceDE w:val="0"/>
        <w:ind w:right="-138"/>
        <w:jc w:val="both"/>
        <w:rPr>
          <w:b/>
          <w:szCs w:val="26"/>
          <w:u w:val="single"/>
        </w:rPr>
      </w:pPr>
    </w:p>
    <w:p w:rsidR="004B10B8" w:rsidRPr="00C4143B" w:rsidRDefault="004B10B8" w:rsidP="004B10B8">
      <w:pPr>
        <w:pStyle w:val="Recuodecorpodetexto"/>
        <w:tabs>
          <w:tab w:val="left" w:pos="1440"/>
        </w:tabs>
        <w:spacing w:before="0" w:line="240" w:lineRule="auto"/>
        <w:ind w:right="-138"/>
        <w:rPr>
          <w:rFonts w:ascii="Times New Roman" w:hAnsi="Times New Roman" w:cs="Times New Roman"/>
          <w:bCs/>
          <w:szCs w:val="26"/>
        </w:rPr>
      </w:pPr>
      <w:r w:rsidRPr="00C4143B">
        <w:rPr>
          <w:rFonts w:ascii="Times New Roman" w:hAnsi="Times New Roman" w:cs="Times New Roman"/>
          <w:szCs w:val="26"/>
        </w:rPr>
        <w:t>1.</w:t>
      </w:r>
      <w:r w:rsidR="00DC7D34" w:rsidRPr="00C4143B">
        <w:rPr>
          <w:rFonts w:ascii="Times New Roman" w:hAnsi="Times New Roman" w:cs="Times New Roman"/>
          <w:szCs w:val="26"/>
        </w:rPr>
        <w:t>04</w:t>
      </w:r>
      <w:r w:rsidRPr="00C4143B">
        <w:rPr>
          <w:rFonts w:ascii="Times New Roman" w:hAnsi="Times New Roman" w:cs="Times New Roman"/>
          <w:szCs w:val="26"/>
        </w:rPr>
        <w:t xml:space="preserve"> – </w:t>
      </w:r>
      <w:r w:rsidR="00400D59" w:rsidRPr="00C4143B">
        <w:rPr>
          <w:rFonts w:ascii="Times New Roman" w:hAnsi="Times New Roman" w:cs="Times New Roman"/>
          <w:szCs w:val="26"/>
        </w:rPr>
        <w:t>200</w:t>
      </w:r>
      <w:r w:rsidRPr="00C4143B">
        <w:rPr>
          <w:rFonts w:ascii="Times New Roman" w:hAnsi="Times New Roman" w:cs="Times New Roman"/>
          <w:szCs w:val="26"/>
        </w:rPr>
        <w:t xml:space="preserve"> KG DE AÇÚCAR CRISTAL – (Especificar o valor do kg);</w:t>
      </w:r>
    </w:p>
    <w:p w:rsidR="004B10B8" w:rsidRPr="00C4143B" w:rsidRDefault="004B10B8" w:rsidP="004B10B8">
      <w:pPr>
        <w:tabs>
          <w:tab w:val="left" w:pos="1440"/>
          <w:tab w:val="left" w:pos="1800"/>
        </w:tabs>
        <w:overflowPunct w:val="0"/>
        <w:autoSpaceDE w:val="0"/>
        <w:ind w:right="-138"/>
        <w:jc w:val="both"/>
        <w:rPr>
          <w:b/>
          <w:bCs/>
          <w:szCs w:val="26"/>
          <w:u w:val="single"/>
        </w:rPr>
      </w:pPr>
      <w:r w:rsidRPr="00C4143B">
        <w:rPr>
          <w:b/>
          <w:bCs/>
          <w:szCs w:val="26"/>
        </w:rPr>
        <w:t xml:space="preserve">Especificação: </w:t>
      </w:r>
      <w:r w:rsidRPr="00C4143B">
        <w:rPr>
          <w:bCs/>
          <w:szCs w:val="26"/>
        </w:rPr>
        <w:t xml:space="preserve">Em fardos de 30 kg, contendo embalagens individuais de 2 a 5 kg cada. Deve ser tipo cristal de boa qualidade, branco e apresentar registro no órgão competente e prazo de validade. O rótulo deve apresentar-se conforme exigências do Código de Defesa do Consumidor e ANVISA. </w:t>
      </w:r>
      <w:r w:rsidRPr="00C4143B">
        <w:rPr>
          <w:b/>
          <w:bCs/>
          <w:szCs w:val="26"/>
          <w:u w:val="single"/>
        </w:rPr>
        <w:t>Apresentar duas amostras.</w:t>
      </w:r>
    </w:p>
    <w:p w:rsidR="004B10B8" w:rsidRPr="00C4143B" w:rsidRDefault="004B10B8" w:rsidP="004B10B8">
      <w:pPr>
        <w:tabs>
          <w:tab w:val="left" w:pos="1440"/>
          <w:tab w:val="left" w:pos="1800"/>
        </w:tabs>
        <w:overflowPunct w:val="0"/>
        <w:autoSpaceDE w:val="0"/>
        <w:ind w:right="-138"/>
        <w:jc w:val="both"/>
        <w:rPr>
          <w:b/>
          <w:szCs w:val="26"/>
          <w:u w:val="single"/>
        </w:rPr>
      </w:pPr>
    </w:p>
    <w:p w:rsidR="00400D59" w:rsidRPr="00C4143B" w:rsidRDefault="00400D59" w:rsidP="00400D59">
      <w:pPr>
        <w:pStyle w:val="Recuodecorpodetexto"/>
        <w:tabs>
          <w:tab w:val="left" w:pos="1440"/>
        </w:tabs>
        <w:spacing w:before="0" w:line="240" w:lineRule="auto"/>
        <w:ind w:right="-144"/>
        <w:rPr>
          <w:bCs/>
          <w:szCs w:val="26"/>
        </w:rPr>
      </w:pPr>
      <w:r w:rsidRPr="00C4143B">
        <w:rPr>
          <w:rFonts w:ascii="Times New Roman" w:hAnsi="Times New Roman" w:cs="Times New Roman"/>
          <w:szCs w:val="26"/>
        </w:rPr>
        <w:t>1.</w:t>
      </w:r>
      <w:r w:rsidR="00DC7D34" w:rsidRPr="00C4143B">
        <w:rPr>
          <w:rFonts w:ascii="Times New Roman" w:hAnsi="Times New Roman" w:cs="Times New Roman"/>
          <w:szCs w:val="26"/>
        </w:rPr>
        <w:t>05</w:t>
      </w:r>
      <w:r w:rsidRPr="00C4143B">
        <w:rPr>
          <w:rFonts w:ascii="Times New Roman" w:hAnsi="Times New Roman" w:cs="Times New Roman"/>
          <w:szCs w:val="26"/>
        </w:rPr>
        <w:t xml:space="preserve"> – 600 KG DE MASSA ALIMENTÍCIA SEM OVOS – Tipo Pene – (Especificar o valor do kg);</w:t>
      </w:r>
    </w:p>
    <w:p w:rsidR="00400D59" w:rsidRPr="00C4143B" w:rsidRDefault="00400D59" w:rsidP="00400D59">
      <w:pPr>
        <w:tabs>
          <w:tab w:val="left" w:pos="1440"/>
          <w:tab w:val="left" w:pos="1800"/>
        </w:tabs>
        <w:overflowPunct w:val="0"/>
        <w:autoSpaceDE w:val="0"/>
        <w:ind w:right="-138"/>
        <w:jc w:val="both"/>
        <w:rPr>
          <w:b/>
          <w:szCs w:val="26"/>
          <w:u w:val="single"/>
        </w:rPr>
      </w:pPr>
      <w:r w:rsidRPr="00C4143B">
        <w:rPr>
          <w:b/>
          <w:bCs/>
          <w:szCs w:val="26"/>
        </w:rPr>
        <w:t xml:space="preserve">Especificação: </w:t>
      </w:r>
      <w:r w:rsidRPr="00C4143B">
        <w:rPr>
          <w:szCs w:val="26"/>
        </w:rPr>
        <w:t xml:space="preserve">Massa alimentícia sem ovos, formato curto tipo pene, contendo ácido fólico, acondicionados em embalagens plásticas de 500 gramas cada, resistente com solda integra. Na embalagem de constar registro no MS, ingredientes, instruções de preparo, data de fabricação e prazo de validade. Ao exame visual o produto deverá apresentar-se íntegro sem estar quebrado. Deve constar selo de qualidade da ABINA e o rótulo deve apresentar-se conforme exigências do Código de Defesa do Consumidor e ANVISA. </w:t>
      </w:r>
      <w:r w:rsidRPr="00C4143B">
        <w:rPr>
          <w:b/>
          <w:bCs/>
          <w:szCs w:val="26"/>
          <w:u w:val="single"/>
        </w:rPr>
        <w:t>Apresentar duas amostras.</w:t>
      </w:r>
    </w:p>
    <w:p w:rsidR="00400D59" w:rsidRPr="00C4143B" w:rsidRDefault="00400D59" w:rsidP="004B10B8">
      <w:pPr>
        <w:tabs>
          <w:tab w:val="left" w:pos="1440"/>
          <w:tab w:val="left" w:pos="1800"/>
        </w:tabs>
        <w:overflowPunct w:val="0"/>
        <w:autoSpaceDE w:val="0"/>
        <w:ind w:right="-138"/>
        <w:jc w:val="both"/>
        <w:rPr>
          <w:b/>
          <w:szCs w:val="26"/>
          <w:u w:val="single"/>
        </w:rPr>
      </w:pPr>
    </w:p>
    <w:p w:rsidR="006E51A3" w:rsidRPr="00C4143B" w:rsidRDefault="006E51A3" w:rsidP="006E51A3">
      <w:pPr>
        <w:pStyle w:val="Recuodecorpodetexto"/>
        <w:tabs>
          <w:tab w:val="left" w:pos="1440"/>
        </w:tabs>
        <w:spacing w:before="0" w:line="240" w:lineRule="auto"/>
        <w:ind w:right="-138"/>
        <w:rPr>
          <w:bCs/>
          <w:szCs w:val="26"/>
        </w:rPr>
      </w:pPr>
      <w:r w:rsidRPr="00C4143B">
        <w:rPr>
          <w:rFonts w:ascii="Times New Roman" w:hAnsi="Times New Roman" w:cs="Times New Roman"/>
          <w:szCs w:val="26"/>
        </w:rPr>
        <w:t>1.</w:t>
      </w:r>
      <w:r w:rsidR="00DC7D34" w:rsidRPr="00C4143B">
        <w:rPr>
          <w:rFonts w:ascii="Times New Roman" w:hAnsi="Times New Roman" w:cs="Times New Roman"/>
          <w:szCs w:val="26"/>
        </w:rPr>
        <w:t>06</w:t>
      </w:r>
      <w:r w:rsidRPr="00C4143B">
        <w:rPr>
          <w:rFonts w:ascii="Times New Roman" w:hAnsi="Times New Roman" w:cs="Times New Roman"/>
          <w:szCs w:val="26"/>
        </w:rPr>
        <w:t xml:space="preserve"> – </w:t>
      </w:r>
      <w:r w:rsidR="00DB545D" w:rsidRPr="00C4143B">
        <w:rPr>
          <w:rFonts w:ascii="Times New Roman" w:hAnsi="Times New Roman" w:cs="Times New Roman"/>
          <w:szCs w:val="26"/>
        </w:rPr>
        <w:t>4</w:t>
      </w:r>
      <w:r w:rsidRPr="00C4143B">
        <w:rPr>
          <w:rFonts w:ascii="Times New Roman" w:hAnsi="Times New Roman" w:cs="Times New Roman"/>
          <w:szCs w:val="26"/>
        </w:rPr>
        <w:t>.</w:t>
      </w:r>
      <w:r w:rsidR="00DB545D" w:rsidRPr="00C4143B">
        <w:rPr>
          <w:rFonts w:ascii="Times New Roman" w:hAnsi="Times New Roman" w:cs="Times New Roman"/>
          <w:szCs w:val="26"/>
        </w:rPr>
        <w:t>411</w:t>
      </w:r>
      <w:r w:rsidRPr="00C4143B">
        <w:rPr>
          <w:rFonts w:ascii="Times New Roman" w:hAnsi="Times New Roman" w:cs="Times New Roman"/>
          <w:szCs w:val="26"/>
        </w:rPr>
        <w:t xml:space="preserve"> UNIDADES DE MOLHO DE TOMATE - (Especificar o valor da unidade);</w:t>
      </w:r>
    </w:p>
    <w:p w:rsidR="006E51A3" w:rsidRPr="00C4143B" w:rsidRDefault="006E51A3" w:rsidP="006E51A3">
      <w:pPr>
        <w:tabs>
          <w:tab w:val="left" w:pos="1440"/>
          <w:tab w:val="left" w:pos="1800"/>
        </w:tabs>
        <w:overflowPunct w:val="0"/>
        <w:autoSpaceDE w:val="0"/>
        <w:ind w:right="-138"/>
        <w:jc w:val="both"/>
        <w:rPr>
          <w:b/>
          <w:szCs w:val="26"/>
          <w:u w:val="single"/>
        </w:rPr>
      </w:pPr>
      <w:r w:rsidRPr="00C4143B">
        <w:rPr>
          <w:b/>
          <w:bCs/>
          <w:szCs w:val="26"/>
        </w:rPr>
        <w:t xml:space="preserve">Especificação: </w:t>
      </w:r>
      <w:r w:rsidRPr="00C4143B">
        <w:rPr>
          <w:bCs/>
          <w:szCs w:val="26"/>
        </w:rPr>
        <w:t xml:space="preserve">Molho de Tomate de 1ª qualidade em saches de 340 gramas. O produto deve conter registro no M.A e no SIF, possuir data de validade. O rótulo deve apresentar-se conforme exigências do Código de Defesa do Consumidor e ANVISA. </w:t>
      </w:r>
      <w:r w:rsidRPr="00C4143B">
        <w:rPr>
          <w:b/>
          <w:bCs/>
          <w:szCs w:val="26"/>
          <w:u w:val="single"/>
        </w:rPr>
        <w:t>Apresentar duas amostras.</w:t>
      </w:r>
    </w:p>
    <w:p w:rsidR="006E51A3" w:rsidRPr="00C4143B" w:rsidRDefault="006E51A3" w:rsidP="004B10B8">
      <w:pPr>
        <w:tabs>
          <w:tab w:val="left" w:pos="1440"/>
          <w:tab w:val="left" w:pos="1800"/>
        </w:tabs>
        <w:overflowPunct w:val="0"/>
        <w:autoSpaceDE w:val="0"/>
        <w:ind w:right="-138"/>
        <w:jc w:val="both"/>
        <w:rPr>
          <w:b/>
          <w:szCs w:val="26"/>
          <w:u w:val="single"/>
        </w:rPr>
      </w:pPr>
    </w:p>
    <w:p w:rsidR="00AF79CB" w:rsidRPr="00C4143B" w:rsidRDefault="00AF79CB" w:rsidP="00AF79CB">
      <w:pPr>
        <w:tabs>
          <w:tab w:val="left" w:pos="1440"/>
          <w:tab w:val="left" w:pos="1800"/>
        </w:tabs>
        <w:overflowPunct w:val="0"/>
        <w:autoSpaceDE w:val="0"/>
        <w:ind w:right="-138"/>
        <w:jc w:val="both"/>
        <w:rPr>
          <w:b/>
          <w:bCs/>
          <w:szCs w:val="26"/>
        </w:rPr>
      </w:pPr>
      <w:r w:rsidRPr="00C4143B">
        <w:rPr>
          <w:b/>
          <w:szCs w:val="26"/>
        </w:rPr>
        <w:t>1.</w:t>
      </w:r>
      <w:r w:rsidR="00DC7D34" w:rsidRPr="00C4143B">
        <w:rPr>
          <w:b/>
          <w:szCs w:val="26"/>
        </w:rPr>
        <w:t>07</w:t>
      </w:r>
      <w:r w:rsidRPr="00C4143B">
        <w:rPr>
          <w:b/>
          <w:szCs w:val="26"/>
        </w:rPr>
        <w:t xml:space="preserve"> – 4.000 KG DE BANANA CATURRA – (Especificar o valor do kg);</w:t>
      </w:r>
    </w:p>
    <w:p w:rsidR="00AF79CB" w:rsidRPr="00C4143B" w:rsidRDefault="00AF79CB" w:rsidP="00AF79CB">
      <w:pPr>
        <w:tabs>
          <w:tab w:val="left" w:pos="1440"/>
          <w:tab w:val="left" w:pos="1800"/>
        </w:tabs>
        <w:overflowPunct w:val="0"/>
        <w:autoSpaceDE w:val="0"/>
        <w:ind w:right="-138"/>
        <w:jc w:val="both"/>
        <w:rPr>
          <w:b/>
          <w:szCs w:val="26"/>
          <w:u w:val="single"/>
        </w:rPr>
      </w:pPr>
      <w:r w:rsidRPr="00C4143B">
        <w:rPr>
          <w:b/>
          <w:bCs/>
          <w:szCs w:val="26"/>
        </w:rPr>
        <w:t>Especificação:</w:t>
      </w:r>
      <w:r w:rsidRPr="00C4143B">
        <w:rPr>
          <w:bCs/>
          <w:szCs w:val="26"/>
        </w:rPr>
        <w:t xml:space="preserve"> De boa qualidade. Grau médio de amadurecimento, tamanho médio, acondicionadas em caixas limpas.</w:t>
      </w:r>
    </w:p>
    <w:p w:rsidR="00AF79CB" w:rsidRPr="00C4143B" w:rsidRDefault="00AF79CB" w:rsidP="004B10B8">
      <w:pPr>
        <w:tabs>
          <w:tab w:val="left" w:pos="1440"/>
          <w:tab w:val="left" w:pos="1800"/>
        </w:tabs>
        <w:overflowPunct w:val="0"/>
        <w:autoSpaceDE w:val="0"/>
        <w:ind w:right="-138"/>
        <w:jc w:val="both"/>
        <w:rPr>
          <w:b/>
          <w:szCs w:val="26"/>
          <w:u w:val="single"/>
        </w:rPr>
      </w:pPr>
    </w:p>
    <w:p w:rsidR="00AF79CB" w:rsidRPr="00C4143B" w:rsidRDefault="00AF79CB" w:rsidP="00AF79CB">
      <w:pPr>
        <w:tabs>
          <w:tab w:val="left" w:pos="1440"/>
          <w:tab w:val="left" w:pos="1800"/>
        </w:tabs>
        <w:overflowPunct w:val="0"/>
        <w:autoSpaceDE w:val="0"/>
        <w:autoSpaceDN w:val="0"/>
        <w:adjustRightInd w:val="0"/>
        <w:ind w:right="-144"/>
        <w:jc w:val="both"/>
        <w:rPr>
          <w:b/>
          <w:szCs w:val="26"/>
        </w:rPr>
      </w:pPr>
      <w:r w:rsidRPr="00C4143B">
        <w:rPr>
          <w:b/>
          <w:szCs w:val="26"/>
        </w:rPr>
        <w:t>1.</w:t>
      </w:r>
      <w:r w:rsidR="00DC7D34" w:rsidRPr="00C4143B">
        <w:rPr>
          <w:b/>
          <w:szCs w:val="26"/>
        </w:rPr>
        <w:t>08</w:t>
      </w:r>
      <w:r w:rsidRPr="00C4143B">
        <w:rPr>
          <w:b/>
          <w:szCs w:val="26"/>
        </w:rPr>
        <w:t xml:space="preserve"> – 5.000 LITROS DE BEBIDA LÁCTEA TIPO IOGURTE SABOR MORANGO - (Especificar o valor do Litro);</w:t>
      </w:r>
    </w:p>
    <w:p w:rsidR="00AF79CB" w:rsidRPr="00C4143B" w:rsidRDefault="00AF79CB" w:rsidP="00AF79CB">
      <w:pPr>
        <w:tabs>
          <w:tab w:val="left" w:pos="1440"/>
          <w:tab w:val="left" w:pos="1800"/>
        </w:tabs>
        <w:overflowPunct w:val="0"/>
        <w:autoSpaceDE w:val="0"/>
        <w:ind w:right="-144"/>
        <w:jc w:val="both"/>
        <w:rPr>
          <w:b/>
          <w:szCs w:val="26"/>
          <w:u w:val="single"/>
        </w:rPr>
      </w:pPr>
      <w:r w:rsidRPr="00C4143B">
        <w:rPr>
          <w:b/>
          <w:bCs/>
          <w:szCs w:val="26"/>
        </w:rPr>
        <w:t xml:space="preserve">Especificação: </w:t>
      </w:r>
      <w:r w:rsidRPr="00C4143B">
        <w:rPr>
          <w:bCs/>
          <w:szCs w:val="26"/>
        </w:rPr>
        <w:t xml:space="preserve">Bebida láctea tipo iogurte sabor morango, contendo leite semidesnatado, soro de leite, açúcar, fermento lácteo de fruta.  Deve seguir as exigências do Código de Defesa do Consumidor e ANVISA. O produto deverá ser transportado em veículo refrigerado devidamente apropriado, com alvará Sanitário </w:t>
      </w:r>
      <w:r w:rsidRPr="00C4143B">
        <w:rPr>
          <w:szCs w:val="26"/>
        </w:rPr>
        <w:t>expedido pela Secretaria de Município da Saúde.</w:t>
      </w:r>
      <w:r w:rsidRPr="00C4143B">
        <w:rPr>
          <w:bCs/>
          <w:szCs w:val="26"/>
        </w:rPr>
        <w:t xml:space="preserve">  </w:t>
      </w:r>
      <w:r w:rsidRPr="00C4143B">
        <w:rPr>
          <w:b/>
          <w:bCs/>
          <w:szCs w:val="26"/>
          <w:u w:val="single"/>
        </w:rPr>
        <w:t>Apresentar duas amostras.</w:t>
      </w:r>
    </w:p>
    <w:p w:rsidR="00AF79CB" w:rsidRPr="00C4143B" w:rsidRDefault="00AF79CB" w:rsidP="004B10B8">
      <w:pPr>
        <w:tabs>
          <w:tab w:val="left" w:pos="1440"/>
          <w:tab w:val="left" w:pos="1800"/>
        </w:tabs>
        <w:overflowPunct w:val="0"/>
        <w:autoSpaceDE w:val="0"/>
        <w:ind w:right="-138"/>
        <w:jc w:val="both"/>
        <w:rPr>
          <w:b/>
          <w:szCs w:val="26"/>
          <w:u w:val="single"/>
        </w:rPr>
      </w:pPr>
    </w:p>
    <w:p w:rsidR="00DC7D34" w:rsidRPr="00C4143B" w:rsidRDefault="00DC7D34" w:rsidP="004B10B8">
      <w:pPr>
        <w:tabs>
          <w:tab w:val="left" w:pos="1440"/>
          <w:tab w:val="left" w:pos="1800"/>
        </w:tabs>
        <w:overflowPunct w:val="0"/>
        <w:autoSpaceDE w:val="0"/>
        <w:ind w:right="-138"/>
        <w:jc w:val="both"/>
        <w:rPr>
          <w:b/>
          <w:szCs w:val="26"/>
          <w:u w:val="single"/>
        </w:rPr>
      </w:pPr>
    </w:p>
    <w:p w:rsidR="00DC7D34" w:rsidRPr="00C4143B" w:rsidRDefault="00DC7D34" w:rsidP="004B10B8">
      <w:pPr>
        <w:tabs>
          <w:tab w:val="left" w:pos="1440"/>
          <w:tab w:val="left" w:pos="1800"/>
        </w:tabs>
        <w:overflowPunct w:val="0"/>
        <w:autoSpaceDE w:val="0"/>
        <w:ind w:right="-138"/>
        <w:jc w:val="both"/>
        <w:rPr>
          <w:b/>
          <w:szCs w:val="26"/>
          <w:u w:val="single"/>
        </w:rPr>
      </w:pPr>
    </w:p>
    <w:p w:rsidR="00F80738" w:rsidRPr="00C4143B" w:rsidRDefault="00F80738" w:rsidP="00AF79CB">
      <w:pPr>
        <w:tabs>
          <w:tab w:val="left" w:pos="1440"/>
          <w:tab w:val="left" w:pos="1800"/>
        </w:tabs>
        <w:overflowPunct w:val="0"/>
        <w:ind w:right="-279"/>
        <w:jc w:val="both"/>
        <w:rPr>
          <w:b/>
          <w:szCs w:val="26"/>
        </w:rPr>
      </w:pPr>
    </w:p>
    <w:p w:rsidR="00F80738" w:rsidRPr="00C4143B" w:rsidRDefault="00F80738" w:rsidP="00AF79CB">
      <w:pPr>
        <w:tabs>
          <w:tab w:val="left" w:pos="1440"/>
          <w:tab w:val="left" w:pos="1800"/>
        </w:tabs>
        <w:overflowPunct w:val="0"/>
        <w:ind w:right="-279"/>
        <w:jc w:val="both"/>
        <w:rPr>
          <w:b/>
          <w:szCs w:val="26"/>
        </w:rPr>
      </w:pPr>
    </w:p>
    <w:p w:rsidR="00AF79CB" w:rsidRPr="00C4143B" w:rsidRDefault="00AF79CB" w:rsidP="00AF79CB">
      <w:pPr>
        <w:tabs>
          <w:tab w:val="left" w:pos="1440"/>
          <w:tab w:val="left" w:pos="1800"/>
        </w:tabs>
        <w:overflowPunct w:val="0"/>
        <w:ind w:right="-279"/>
        <w:jc w:val="both"/>
        <w:rPr>
          <w:b/>
          <w:bCs/>
          <w:szCs w:val="26"/>
        </w:rPr>
      </w:pPr>
      <w:r w:rsidRPr="00C4143B">
        <w:rPr>
          <w:b/>
          <w:szCs w:val="26"/>
        </w:rPr>
        <w:t>1.</w:t>
      </w:r>
      <w:r w:rsidR="00DC7D34" w:rsidRPr="00C4143B">
        <w:rPr>
          <w:b/>
          <w:szCs w:val="26"/>
        </w:rPr>
        <w:t>09</w:t>
      </w:r>
      <w:r w:rsidRPr="00C4143B">
        <w:rPr>
          <w:b/>
          <w:bCs/>
          <w:szCs w:val="26"/>
        </w:rPr>
        <w:t xml:space="preserve"> – 500 LITROS DE NECTAR MISTO DE PÊSSEGO E MAÇÃ - </w:t>
      </w:r>
      <w:r w:rsidRPr="00C4143B">
        <w:rPr>
          <w:b/>
          <w:szCs w:val="26"/>
        </w:rPr>
        <w:t>(Especificar o valor do Litro);</w:t>
      </w:r>
    </w:p>
    <w:p w:rsidR="00AF79CB" w:rsidRPr="00C4143B" w:rsidRDefault="00AF79CB" w:rsidP="00AF79CB">
      <w:pPr>
        <w:tabs>
          <w:tab w:val="left" w:pos="1440"/>
          <w:tab w:val="left" w:pos="1800"/>
        </w:tabs>
        <w:overflowPunct w:val="0"/>
        <w:autoSpaceDE w:val="0"/>
        <w:ind w:right="-138"/>
        <w:jc w:val="both"/>
        <w:rPr>
          <w:b/>
          <w:szCs w:val="26"/>
          <w:u w:val="single"/>
        </w:rPr>
      </w:pPr>
      <w:r w:rsidRPr="00C4143B">
        <w:rPr>
          <w:b/>
          <w:bCs/>
          <w:szCs w:val="26"/>
        </w:rPr>
        <w:t xml:space="preserve">Especificação: </w:t>
      </w:r>
      <w:r w:rsidRPr="00C4143B">
        <w:rPr>
          <w:szCs w:val="26"/>
        </w:rPr>
        <w:t>Suco concentrado de pêssego e maçã, contendo</w:t>
      </w:r>
      <w:r w:rsidR="006A1612" w:rsidRPr="00C4143B">
        <w:rPr>
          <w:szCs w:val="26"/>
        </w:rPr>
        <w:t xml:space="preserve"> água,</w:t>
      </w:r>
      <w:r w:rsidRPr="00C4143B">
        <w:rPr>
          <w:szCs w:val="26"/>
        </w:rPr>
        <w:t xml:space="preserve"> açúcar, goma </w:t>
      </w:r>
      <w:proofErr w:type="spellStart"/>
      <w:r w:rsidRPr="00C4143B">
        <w:rPr>
          <w:szCs w:val="26"/>
        </w:rPr>
        <w:t>xantana</w:t>
      </w:r>
      <w:proofErr w:type="spellEnd"/>
      <w:r w:rsidRPr="00C4143B">
        <w:rPr>
          <w:szCs w:val="26"/>
        </w:rPr>
        <w:t xml:space="preserve">, antioxidante ácido </w:t>
      </w:r>
      <w:r w:rsidR="00C4143B" w:rsidRPr="00C4143B">
        <w:rPr>
          <w:szCs w:val="26"/>
        </w:rPr>
        <w:t>ascórbico</w:t>
      </w:r>
      <w:r w:rsidRPr="00C4143B">
        <w:rPr>
          <w:szCs w:val="26"/>
        </w:rPr>
        <w:t xml:space="preserve"> (vitamina C) e aroma natural de pêssego. Deverão estar acondicionados em embalagem cartonada contendo 1 L em caixas de papelão revestida com filme termo </w:t>
      </w:r>
      <w:proofErr w:type="spellStart"/>
      <w:r w:rsidRPr="00C4143B">
        <w:rPr>
          <w:szCs w:val="26"/>
        </w:rPr>
        <w:t>encolhível</w:t>
      </w:r>
      <w:proofErr w:type="spellEnd"/>
      <w:r w:rsidRPr="00C4143B">
        <w:rPr>
          <w:szCs w:val="26"/>
        </w:rPr>
        <w:t xml:space="preserve"> contendo 12 unidades. Deve seguir as exigências do Código de Defesa do Consumidor e ANVISA</w:t>
      </w:r>
      <w:r w:rsidR="006A1612" w:rsidRPr="00C4143B">
        <w:rPr>
          <w:szCs w:val="26"/>
        </w:rPr>
        <w:t xml:space="preserve">. Deve </w:t>
      </w:r>
      <w:r w:rsidRPr="00C4143B">
        <w:rPr>
          <w:szCs w:val="26"/>
        </w:rPr>
        <w:t>constar data de</w:t>
      </w:r>
      <w:r w:rsidR="006A1612" w:rsidRPr="00C4143B">
        <w:rPr>
          <w:szCs w:val="26"/>
        </w:rPr>
        <w:t xml:space="preserve"> validade não inferior a 4 meses a contar da entrega e lote de fabricação</w:t>
      </w:r>
      <w:r w:rsidRPr="00C4143B">
        <w:rPr>
          <w:szCs w:val="26"/>
        </w:rPr>
        <w:t>.</w:t>
      </w:r>
      <w:r w:rsidRPr="00C4143B">
        <w:rPr>
          <w:b/>
          <w:szCs w:val="26"/>
        </w:rPr>
        <w:t xml:space="preserve"> </w:t>
      </w:r>
      <w:r w:rsidRPr="00C4143B">
        <w:rPr>
          <w:b/>
          <w:szCs w:val="26"/>
          <w:u w:val="single"/>
        </w:rPr>
        <w:t>Apresentar duas amostras.</w:t>
      </w:r>
    </w:p>
    <w:p w:rsidR="00AF79CB" w:rsidRPr="00C4143B" w:rsidRDefault="00AF79CB" w:rsidP="004B10B8">
      <w:pPr>
        <w:tabs>
          <w:tab w:val="left" w:pos="1440"/>
          <w:tab w:val="left" w:pos="1800"/>
        </w:tabs>
        <w:overflowPunct w:val="0"/>
        <w:autoSpaceDE w:val="0"/>
        <w:ind w:right="-138"/>
        <w:jc w:val="both"/>
        <w:rPr>
          <w:b/>
          <w:szCs w:val="26"/>
          <w:u w:val="single"/>
        </w:rPr>
      </w:pPr>
    </w:p>
    <w:p w:rsidR="006A1612" w:rsidRPr="00C4143B" w:rsidRDefault="006A1612" w:rsidP="006A1612">
      <w:pPr>
        <w:tabs>
          <w:tab w:val="left" w:pos="1440"/>
          <w:tab w:val="left" w:pos="1800"/>
        </w:tabs>
        <w:overflowPunct w:val="0"/>
        <w:ind w:right="-279"/>
        <w:jc w:val="both"/>
        <w:rPr>
          <w:b/>
          <w:bCs/>
          <w:szCs w:val="26"/>
        </w:rPr>
      </w:pPr>
      <w:r w:rsidRPr="00C4143B">
        <w:rPr>
          <w:b/>
          <w:szCs w:val="26"/>
        </w:rPr>
        <w:t>1.1</w:t>
      </w:r>
      <w:r w:rsidR="00DC7D34" w:rsidRPr="00C4143B">
        <w:rPr>
          <w:b/>
          <w:szCs w:val="26"/>
        </w:rPr>
        <w:t>0</w:t>
      </w:r>
      <w:r w:rsidRPr="00C4143B">
        <w:rPr>
          <w:b/>
          <w:bCs/>
          <w:szCs w:val="26"/>
        </w:rPr>
        <w:t xml:space="preserve"> – 500 LITROS DE NECTAR DE LARANJA - </w:t>
      </w:r>
      <w:r w:rsidRPr="00C4143B">
        <w:rPr>
          <w:b/>
          <w:szCs w:val="26"/>
        </w:rPr>
        <w:t>(Especificar o valor do Litro);</w:t>
      </w:r>
    </w:p>
    <w:p w:rsidR="00AF79CB" w:rsidRDefault="006A1612" w:rsidP="006A1612">
      <w:pPr>
        <w:tabs>
          <w:tab w:val="left" w:pos="1440"/>
          <w:tab w:val="left" w:pos="1800"/>
        </w:tabs>
        <w:overflowPunct w:val="0"/>
        <w:autoSpaceDE w:val="0"/>
        <w:ind w:right="-138"/>
        <w:jc w:val="both"/>
        <w:rPr>
          <w:b/>
          <w:szCs w:val="26"/>
          <w:u w:val="single"/>
        </w:rPr>
      </w:pPr>
      <w:r w:rsidRPr="00C4143B">
        <w:rPr>
          <w:b/>
          <w:bCs/>
          <w:szCs w:val="26"/>
        </w:rPr>
        <w:t xml:space="preserve">Especificação: </w:t>
      </w:r>
      <w:r w:rsidRPr="00C4143B">
        <w:rPr>
          <w:szCs w:val="26"/>
        </w:rPr>
        <w:t xml:space="preserve">Suco concentrado de Laranja (equivale a 50 % de suco), contendo água, açúcar, goma </w:t>
      </w:r>
      <w:proofErr w:type="spellStart"/>
      <w:r w:rsidRPr="00C4143B">
        <w:rPr>
          <w:szCs w:val="26"/>
        </w:rPr>
        <w:t>xantana</w:t>
      </w:r>
      <w:proofErr w:type="spellEnd"/>
      <w:r w:rsidRPr="00C4143B">
        <w:rPr>
          <w:szCs w:val="26"/>
        </w:rPr>
        <w:t xml:space="preserve">, antioxidante ácido </w:t>
      </w:r>
      <w:proofErr w:type="spellStart"/>
      <w:r w:rsidRPr="00C4143B">
        <w:rPr>
          <w:szCs w:val="26"/>
        </w:rPr>
        <w:t>arcórbico</w:t>
      </w:r>
      <w:proofErr w:type="spellEnd"/>
      <w:r w:rsidRPr="00C4143B">
        <w:rPr>
          <w:szCs w:val="26"/>
        </w:rPr>
        <w:t xml:space="preserve"> (vitamina C) e aroma natural de pêssego. Deverão estar acondicionados em embalagem cartonada contendo 1 L em caixas de papelão revestida com filme termo </w:t>
      </w:r>
      <w:proofErr w:type="spellStart"/>
      <w:r w:rsidRPr="00C4143B">
        <w:rPr>
          <w:szCs w:val="26"/>
        </w:rPr>
        <w:t>encolhível</w:t>
      </w:r>
      <w:proofErr w:type="spellEnd"/>
      <w:r w:rsidRPr="00C4143B">
        <w:rPr>
          <w:szCs w:val="26"/>
        </w:rPr>
        <w:t xml:space="preserve"> contendo 12 unidades. Deve seguir as exigências do Código de Defesa do Consumidor e ANVISA. Deve constar data de validade não inferior a 4 meses a contar da entrega e lote de fabricação</w:t>
      </w:r>
      <w:r w:rsidRPr="00366F50">
        <w:rPr>
          <w:szCs w:val="26"/>
        </w:rPr>
        <w:t>.</w:t>
      </w:r>
      <w:r w:rsidRPr="00366F50">
        <w:rPr>
          <w:b/>
          <w:szCs w:val="26"/>
        </w:rPr>
        <w:t xml:space="preserve"> </w:t>
      </w:r>
      <w:r w:rsidRPr="00366F50">
        <w:rPr>
          <w:b/>
          <w:szCs w:val="26"/>
          <w:u w:val="single"/>
        </w:rPr>
        <w:t>Apresentar duas amostras.</w:t>
      </w:r>
    </w:p>
    <w:p w:rsidR="006A1612" w:rsidRDefault="006A1612" w:rsidP="00211A8D">
      <w:pPr>
        <w:tabs>
          <w:tab w:val="left" w:pos="1440"/>
          <w:tab w:val="left" w:pos="1800"/>
        </w:tabs>
        <w:overflowPunct w:val="0"/>
        <w:autoSpaceDE w:val="0"/>
        <w:ind w:right="-138"/>
        <w:jc w:val="both"/>
        <w:rPr>
          <w:b/>
          <w:szCs w:val="26"/>
          <w:u w:val="single"/>
        </w:rPr>
      </w:pPr>
    </w:p>
    <w:p w:rsidR="00DC7D34" w:rsidRDefault="00DC7D34" w:rsidP="00211A8D">
      <w:pPr>
        <w:tabs>
          <w:tab w:val="left" w:pos="1440"/>
          <w:tab w:val="left" w:pos="1800"/>
        </w:tabs>
        <w:overflowPunct w:val="0"/>
        <w:autoSpaceDE w:val="0"/>
        <w:ind w:right="-138"/>
        <w:jc w:val="both"/>
        <w:rPr>
          <w:b/>
          <w:szCs w:val="26"/>
          <w:u w:val="single"/>
        </w:rPr>
      </w:pPr>
    </w:p>
    <w:p w:rsidR="00D15D63" w:rsidRDefault="00D15D63" w:rsidP="00211A8D">
      <w:pPr>
        <w:pStyle w:val="Corpodetexto210"/>
        <w:spacing w:after="0" w:line="240" w:lineRule="auto"/>
        <w:ind w:right="-138"/>
        <w:jc w:val="both"/>
        <w:rPr>
          <w:bCs/>
          <w:szCs w:val="26"/>
        </w:rPr>
      </w:pPr>
      <w:r>
        <w:rPr>
          <w:b/>
          <w:szCs w:val="26"/>
          <w:u w:val="single"/>
        </w:rPr>
        <w:t>OBSERVAÇÃO:</w:t>
      </w:r>
      <w:r>
        <w:rPr>
          <w:bCs/>
          <w:szCs w:val="26"/>
        </w:rPr>
        <w:t xml:space="preserve"> Para efeito de cotação dos preços, as Empresas Licitantes deverão observar item a item e fazer constar na proposta o valor unitário do quilograma, litro ou unidade, conforme o exigir, devendo para tanto proceder a transformação dos valores quando necessário, de modo a contemplar o valor da unidade exigida.</w:t>
      </w:r>
    </w:p>
    <w:p w:rsidR="00DC7D34" w:rsidRDefault="00DC7D34" w:rsidP="00211A8D">
      <w:pPr>
        <w:pStyle w:val="Textoembloco1"/>
        <w:ind w:left="0" w:right="-138" w:firstLine="0"/>
        <w:rPr>
          <w:bCs/>
          <w:sz w:val="26"/>
          <w:szCs w:val="26"/>
        </w:rPr>
      </w:pPr>
    </w:p>
    <w:p w:rsidR="00DC7D34" w:rsidRDefault="00DC7D34" w:rsidP="00211A8D">
      <w:pPr>
        <w:pStyle w:val="Textoembloco1"/>
        <w:ind w:left="0" w:right="-138" w:firstLine="0"/>
        <w:rPr>
          <w:bCs/>
          <w:sz w:val="26"/>
          <w:szCs w:val="26"/>
        </w:rPr>
      </w:pPr>
    </w:p>
    <w:p w:rsidR="00D15D63" w:rsidRDefault="00D15D63" w:rsidP="00211A8D">
      <w:pPr>
        <w:pStyle w:val="Textoembloco1"/>
        <w:ind w:left="0" w:right="-138" w:firstLine="0"/>
        <w:rPr>
          <w:b/>
          <w:bCs/>
          <w:iCs/>
          <w:sz w:val="26"/>
          <w:szCs w:val="26"/>
        </w:rPr>
      </w:pPr>
      <w:r>
        <w:rPr>
          <w:b/>
          <w:sz w:val="26"/>
          <w:szCs w:val="26"/>
          <w:u w:val="single"/>
        </w:rPr>
        <w:t>IMPORTANTE:</w:t>
      </w:r>
      <w:r>
        <w:rPr>
          <w:bCs/>
          <w:sz w:val="26"/>
          <w:szCs w:val="26"/>
        </w:rPr>
        <w:t xml:space="preserve"> As Empresas Licitantes deverão seguir rigorosamente as determinações constantes do item 2.4 </w:t>
      </w:r>
      <w:r w:rsidR="003867BB">
        <w:rPr>
          <w:bCs/>
          <w:sz w:val="26"/>
          <w:szCs w:val="26"/>
        </w:rPr>
        <w:t>(</w:t>
      </w:r>
      <w:r>
        <w:rPr>
          <w:bCs/>
          <w:sz w:val="26"/>
          <w:szCs w:val="26"/>
        </w:rPr>
        <w:t>DAS CONDIÇÕES DE FORNECIMENTO</w:t>
      </w:r>
      <w:r w:rsidR="003867BB">
        <w:rPr>
          <w:bCs/>
          <w:sz w:val="26"/>
          <w:szCs w:val="26"/>
        </w:rPr>
        <w:t>)</w:t>
      </w:r>
      <w:r>
        <w:rPr>
          <w:bCs/>
          <w:sz w:val="26"/>
          <w:szCs w:val="26"/>
        </w:rPr>
        <w:t>, parte integrante deste Edital.</w:t>
      </w:r>
    </w:p>
    <w:p w:rsidR="00D15D63" w:rsidRDefault="00D15D63" w:rsidP="00211A8D">
      <w:pPr>
        <w:ind w:right="-138"/>
        <w:jc w:val="both"/>
        <w:rPr>
          <w:b/>
          <w:bCs/>
          <w:iCs/>
          <w:szCs w:val="26"/>
        </w:rPr>
      </w:pPr>
    </w:p>
    <w:p w:rsidR="00D15D63" w:rsidRDefault="00D15D63" w:rsidP="00211A8D">
      <w:pPr>
        <w:ind w:right="-138"/>
        <w:jc w:val="both"/>
        <w:rPr>
          <w:b/>
          <w:bCs/>
          <w:iCs/>
          <w:szCs w:val="26"/>
        </w:rPr>
      </w:pPr>
    </w:p>
    <w:p w:rsidR="00DC7D34" w:rsidRPr="00DC7D34" w:rsidRDefault="00D15D63" w:rsidP="00211A8D">
      <w:pPr>
        <w:ind w:right="-138"/>
        <w:jc w:val="both"/>
        <w:rPr>
          <w:b/>
          <w:iCs/>
          <w:szCs w:val="26"/>
        </w:rPr>
      </w:pPr>
      <w:r>
        <w:rPr>
          <w:b/>
          <w:iCs/>
          <w:szCs w:val="26"/>
        </w:rPr>
        <w:t>2 -</w:t>
      </w:r>
      <w:r>
        <w:rPr>
          <w:b/>
          <w:iCs/>
          <w:szCs w:val="26"/>
        </w:rPr>
        <w:tab/>
        <w:t>DA APRESENTAÇÃO DAS AMOSTRAS:</w:t>
      </w:r>
    </w:p>
    <w:p w:rsidR="00F80738" w:rsidRDefault="00D15D63" w:rsidP="008516F1">
      <w:pPr>
        <w:pStyle w:val="Standard0"/>
        <w:ind w:right="-2"/>
        <w:jc w:val="both"/>
        <w:rPr>
          <w:rFonts w:ascii="Times New Roman" w:hAnsi="Times New Roman" w:cs="Times New Roman"/>
          <w:sz w:val="26"/>
          <w:szCs w:val="26"/>
        </w:rPr>
      </w:pPr>
      <w:r w:rsidRPr="00DC7D34">
        <w:rPr>
          <w:rFonts w:ascii="Times New Roman" w:eastAsia="Times New Roman" w:hAnsi="Times New Roman" w:cs="Times New Roman"/>
          <w:b/>
          <w:iCs/>
          <w:kern w:val="0"/>
          <w:sz w:val="26"/>
          <w:szCs w:val="26"/>
          <w:lang w:bidi="ar-SA"/>
        </w:rPr>
        <w:t>2</w:t>
      </w:r>
      <w:r>
        <w:rPr>
          <w:b/>
          <w:szCs w:val="26"/>
        </w:rPr>
        <w:t>.1</w:t>
      </w:r>
      <w:r>
        <w:rPr>
          <w:szCs w:val="26"/>
        </w:rPr>
        <w:t xml:space="preserve"> </w:t>
      </w:r>
      <w:r>
        <w:rPr>
          <w:szCs w:val="26"/>
        </w:rPr>
        <w:tab/>
      </w:r>
      <w:r>
        <w:rPr>
          <w:szCs w:val="26"/>
        </w:rPr>
        <w:tab/>
      </w:r>
      <w:r w:rsidR="00372857" w:rsidRPr="00E21ED9">
        <w:rPr>
          <w:rFonts w:ascii="Times New Roman" w:hAnsi="Times New Roman" w:cs="Times New Roman"/>
          <w:sz w:val="26"/>
          <w:szCs w:val="26"/>
        </w:rPr>
        <w:t xml:space="preserve">O(s) fornecedor(es) classificado(s) em primeiro lugar deverão entregar as amostras dos itens no </w:t>
      </w:r>
      <w:r w:rsidR="008516F1" w:rsidRPr="008516F1">
        <w:rPr>
          <w:rFonts w:ascii="Times New Roman" w:hAnsi="Times New Roman" w:cs="Times New Roman"/>
          <w:sz w:val="26"/>
          <w:szCs w:val="26"/>
        </w:rPr>
        <w:t xml:space="preserve">Almoxarifado da Merenda Escolar, localizado no </w:t>
      </w:r>
      <w:r w:rsidR="008516F1" w:rsidRPr="008516F1">
        <w:rPr>
          <w:rFonts w:ascii="Times New Roman" w:hAnsi="Times New Roman" w:cs="Times New Roman"/>
          <w:b/>
          <w:bCs/>
          <w:sz w:val="26"/>
          <w:szCs w:val="26"/>
        </w:rPr>
        <w:t>Centro Administrativo Rural – Rua XV de Novembro, 867</w:t>
      </w:r>
      <w:r w:rsidR="00372857" w:rsidRPr="008516F1">
        <w:rPr>
          <w:rFonts w:ascii="Times New Roman" w:hAnsi="Times New Roman" w:cs="Times New Roman"/>
          <w:b/>
          <w:sz w:val="26"/>
          <w:szCs w:val="26"/>
        </w:rPr>
        <w:t xml:space="preserve">, </w:t>
      </w:r>
      <w:r w:rsidR="00372857" w:rsidRPr="008516F1">
        <w:rPr>
          <w:rFonts w:ascii="Times New Roman" w:hAnsi="Times New Roman" w:cs="Times New Roman"/>
          <w:b/>
          <w:bCs/>
          <w:sz w:val="26"/>
          <w:szCs w:val="26"/>
        </w:rPr>
        <w:t>no prazo</w:t>
      </w:r>
      <w:r w:rsidR="00372857" w:rsidRPr="00E21ED9">
        <w:rPr>
          <w:rFonts w:ascii="Times New Roman" w:hAnsi="Times New Roman" w:cs="Times New Roman"/>
          <w:b/>
          <w:bCs/>
          <w:sz w:val="26"/>
          <w:szCs w:val="26"/>
        </w:rPr>
        <w:t xml:space="preserve"> </w:t>
      </w:r>
      <w:r w:rsidR="00372857" w:rsidRPr="00E21ED9">
        <w:rPr>
          <w:rFonts w:ascii="Times New Roman" w:hAnsi="Times New Roman" w:cs="Times New Roman"/>
          <w:sz w:val="26"/>
          <w:szCs w:val="26"/>
        </w:rPr>
        <w:t xml:space="preserve">de até </w:t>
      </w:r>
      <w:r w:rsidR="00D72B4E">
        <w:rPr>
          <w:rFonts w:ascii="Times New Roman" w:hAnsi="Times New Roman" w:cs="Times New Roman"/>
          <w:sz w:val="26"/>
          <w:szCs w:val="26"/>
        </w:rPr>
        <w:t>03</w:t>
      </w:r>
      <w:r w:rsidR="00372857" w:rsidRPr="00E21ED9">
        <w:rPr>
          <w:rFonts w:ascii="Times New Roman" w:hAnsi="Times New Roman" w:cs="Times New Roman"/>
          <w:sz w:val="26"/>
          <w:szCs w:val="26"/>
        </w:rPr>
        <w:t xml:space="preserve"> dias úteis após a convocação, para avaliação e seleção dos produtos a serem adquiridos, as quais deverão ser submetidas a testes necessários, imediatamente após a fase de habilitação.</w:t>
      </w:r>
    </w:p>
    <w:p w:rsidR="00F80738" w:rsidRPr="00E21ED9" w:rsidRDefault="008516F1" w:rsidP="00F80738">
      <w:pPr>
        <w:pStyle w:val="Standard0"/>
        <w:ind w:right="-2" w:firstLine="1418"/>
        <w:jc w:val="both"/>
        <w:rPr>
          <w:rFonts w:ascii="Times New Roman" w:hAnsi="Times New Roman" w:cs="Times New Roman"/>
          <w:sz w:val="26"/>
          <w:szCs w:val="26"/>
        </w:rPr>
      </w:pPr>
      <w:r w:rsidRPr="008516F1">
        <w:rPr>
          <w:rFonts w:ascii="Times New Roman" w:hAnsi="Times New Roman" w:cs="Times New Roman"/>
          <w:sz w:val="26"/>
          <w:szCs w:val="26"/>
        </w:rPr>
        <w:t>Deverá acompanhar as amostras, uma relação dos itens ofertados com a identificação da Empresa Licitante, bem como especificação e marca dos materiais</w:t>
      </w:r>
      <w:r>
        <w:rPr>
          <w:rFonts w:ascii="Times New Roman" w:hAnsi="Times New Roman" w:cs="Times New Roman"/>
          <w:sz w:val="26"/>
          <w:szCs w:val="26"/>
        </w:rPr>
        <w:t>.</w:t>
      </w:r>
    </w:p>
    <w:p w:rsidR="00F80738" w:rsidRPr="00E21ED9" w:rsidRDefault="00372857" w:rsidP="00F80738">
      <w:pPr>
        <w:ind w:right="-2" w:firstLine="1418"/>
        <w:jc w:val="both"/>
        <w:rPr>
          <w:szCs w:val="26"/>
        </w:rPr>
      </w:pPr>
      <w:r w:rsidRPr="00E21ED9">
        <w:rPr>
          <w:szCs w:val="26"/>
        </w:rPr>
        <w:t>O resultado da análise será publicado em dois (02) dias após o prazo da apresentação das amostras.</w:t>
      </w:r>
    </w:p>
    <w:p w:rsidR="00372857" w:rsidRDefault="00372857" w:rsidP="00DC7D34">
      <w:pPr>
        <w:ind w:right="-138" w:firstLine="1418"/>
        <w:jc w:val="both"/>
        <w:rPr>
          <w:szCs w:val="26"/>
        </w:rPr>
      </w:pPr>
      <w:r w:rsidRPr="00DC7D34">
        <w:rPr>
          <w:szCs w:val="26"/>
        </w:rPr>
        <w:t>Havendo reprovação de alguma amostra apresentada, será convocado o 2º colocado e assim, sucessivamente.</w:t>
      </w:r>
    </w:p>
    <w:p w:rsidR="00F80738" w:rsidRDefault="00F80738" w:rsidP="00F80738">
      <w:pPr>
        <w:ind w:right="-138"/>
        <w:jc w:val="both"/>
        <w:rPr>
          <w:szCs w:val="26"/>
        </w:rPr>
      </w:pPr>
    </w:p>
    <w:p w:rsidR="00F80738" w:rsidRDefault="00F80738" w:rsidP="00F80738">
      <w:pPr>
        <w:ind w:right="-138"/>
        <w:jc w:val="both"/>
        <w:rPr>
          <w:szCs w:val="26"/>
        </w:rPr>
      </w:pPr>
    </w:p>
    <w:p w:rsidR="00F80738" w:rsidRDefault="00F80738" w:rsidP="00F80738">
      <w:pPr>
        <w:ind w:right="-138"/>
        <w:jc w:val="both"/>
        <w:rPr>
          <w:szCs w:val="26"/>
        </w:rPr>
      </w:pPr>
    </w:p>
    <w:p w:rsidR="00F80738" w:rsidRDefault="00F80738" w:rsidP="00F80738">
      <w:pPr>
        <w:ind w:right="-138"/>
        <w:jc w:val="both"/>
        <w:rPr>
          <w:szCs w:val="26"/>
        </w:rPr>
      </w:pPr>
    </w:p>
    <w:p w:rsidR="00F80738" w:rsidRPr="00DC7D34" w:rsidRDefault="00F80738" w:rsidP="00F80738">
      <w:pPr>
        <w:ind w:right="-138"/>
        <w:jc w:val="both"/>
        <w:rPr>
          <w:szCs w:val="26"/>
        </w:rPr>
      </w:pPr>
    </w:p>
    <w:p w:rsidR="00DC7D34" w:rsidRDefault="00DC7D34" w:rsidP="00DC7D34">
      <w:pPr>
        <w:pStyle w:val="Standard0"/>
        <w:rPr>
          <w:rFonts w:ascii="13" w:hAnsi="13" w:hint="eastAsia"/>
          <w:color w:val="000000"/>
          <w:sz w:val="27"/>
          <w:szCs w:val="27"/>
        </w:rPr>
      </w:pPr>
      <w:r w:rsidRPr="002969A0">
        <w:rPr>
          <w:rFonts w:ascii="13" w:hAnsi="13"/>
          <w:b/>
          <w:color w:val="000000"/>
          <w:sz w:val="27"/>
          <w:szCs w:val="27"/>
        </w:rPr>
        <w:t>OBSERVAÇÃO:</w:t>
      </w:r>
      <w:r>
        <w:rPr>
          <w:rFonts w:ascii="13" w:hAnsi="13"/>
          <w:color w:val="000000"/>
          <w:sz w:val="27"/>
          <w:szCs w:val="27"/>
        </w:rPr>
        <w:t xml:space="preserve"> Ficam pré-aprovados e dispensados da apresentação de amostras os produtos cotados das seguintes marcas:</w:t>
      </w:r>
    </w:p>
    <w:p w:rsidR="00DC7D34" w:rsidRDefault="00DC7D34" w:rsidP="00DC7D34">
      <w:pPr>
        <w:pStyle w:val="Standard0"/>
        <w:tabs>
          <w:tab w:val="left" w:pos="675"/>
          <w:tab w:val="left" w:pos="1560"/>
        </w:tabs>
        <w:spacing w:before="120" w:after="120"/>
        <w:rPr>
          <w:rFonts w:ascii="13" w:hAnsi="13" w:hint="eastAsia"/>
          <w:color w:val="000000"/>
          <w:sz w:val="27"/>
          <w:szCs w:val="27"/>
        </w:rPr>
      </w:pPr>
      <w:r>
        <w:rPr>
          <w:rFonts w:ascii="13" w:hAnsi="13" w:hint="eastAsia"/>
          <w:color w:val="000000"/>
          <w:sz w:val="27"/>
          <w:szCs w:val="27"/>
        </w:rPr>
        <w:tab/>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39"/>
        <w:gridCol w:w="4678"/>
        <w:gridCol w:w="4111"/>
      </w:tblGrid>
      <w:tr w:rsidR="00F80738" w:rsidRPr="00E27AA4" w:rsidTr="00F80738">
        <w:trPr>
          <w:trHeight w:val="575"/>
        </w:trPr>
        <w:tc>
          <w:tcPr>
            <w:tcW w:w="1139" w:type="dxa"/>
            <w:shd w:val="clear" w:color="auto" w:fill="FFFFFF"/>
            <w:tcMar>
              <w:top w:w="0" w:type="dxa"/>
              <w:left w:w="0" w:type="dxa"/>
              <w:bottom w:w="0" w:type="dxa"/>
              <w:right w:w="0" w:type="dxa"/>
            </w:tcMar>
            <w:vAlign w:val="center"/>
          </w:tcPr>
          <w:p w:rsidR="00F80738" w:rsidRPr="00F80738" w:rsidRDefault="00F80738" w:rsidP="00F80738">
            <w:pPr>
              <w:pStyle w:val="Standard0"/>
              <w:spacing w:before="120" w:after="120"/>
              <w:jc w:val="center"/>
              <w:rPr>
                <w:rFonts w:ascii="13" w:hAnsi="13" w:hint="eastAsia"/>
                <w:b/>
                <w:sz w:val="26"/>
                <w:szCs w:val="26"/>
              </w:rPr>
            </w:pPr>
            <w:r w:rsidRPr="00F80738">
              <w:rPr>
                <w:rFonts w:ascii="13" w:hAnsi="13"/>
                <w:b/>
                <w:sz w:val="26"/>
                <w:szCs w:val="26"/>
              </w:rPr>
              <w:t>Nº ITEM</w:t>
            </w:r>
          </w:p>
        </w:tc>
        <w:tc>
          <w:tcPr>
            <w:tcW w:w="4678" w:type="dxa"/>
            <w:shd w:val="clear" w:color="auto" w:fill="FFFFFF"/>
            <w:vAlign w:val="center"/>
          </w:tcPr>
          <w:p w:rsidR="00F80738" w:rsidRPr="00F80738" w:rsidRDefault="00F80738" w:rsidP="00F80738">
            <w:pPr>
              <w:pStyle w:val="Standard0"/>
              <w:spacing w:before="120" w:after="120"/>
              <w:jc w:val="center"/>
              <w:rPr>
                <w:rFonts w:ascii="13" w:hAnsi="13" w:hint="eastAsia"/>
                <w:b/>
                <w:sz w:val="26"/>
                <w:szCs w:val="26"/>
              </w:rPr>
            </w:pPr>
            <w:r w:rsidRPr="00F80738">
              <w:rPr>
                <w:rFonts w:ascii="13" w:hAnsi="13" w:hint="eastAsia"/>
                <w:b/>
                <w:sz w:val="26"/>
                <w:szCs w:val="26"/>
              </w:rPr>
              <w:t>PRODUTOS</w:t>
            </w:r>
          </w:p>
        </w:tc>
        <w:tc>
          <w:tcPr>
            <w:tcW w:w="4111" w:type="dxa"/>
            <w:shd w:val="clear" w:color="auto" w:fill="FFFFFF"/>
            <w:tcMar>
              <w:top w:w="0" w:type="dxa"/>
              <w:left w:w="0" w:type="dxa"/>
              <w:bottom w:w="0" w:type="dxa"/>
              <w:right w:w="0" w:type="dxa"/>
            </w:tcMar>
            <w:vAlign w:val="center"/>
          </w:tcPr>
          <w:p w:rsidR="00F80738" w:rsidRPr="00F80738" w:rsidRDefault="00F80738" w:rsidP="00F80738">
            <w:pPr>
              <w:pStyle w:val="Standard0"/>
              <w:spacing w:before="120" w:after="120"/>
              <w:jc w:val="center"/>
              <w:rPr>
                <w:rFonts w:ascii="13" w:hAnsi="13" w:hint="eastAsia"/>
                <w:b/>
                <w:sz w:val="26"/>
                <w:szCs w:val="26"/>
              </w:rPr>
            </w:pPr>
            <w:r w:rsidRPr="00F80738">
              <w:rPr>
                <w:rFonts w:ascii="13" w:hAnsi="13"/>
                <w:b/>
                <w:sz w:val="26"/>
                <w:szCs w:val="26"/>
              </w:rPr>
              <w:t>MARCAS</w:t>
            </w:r>
          </w:p>
        </w:tc>
      </w:tr>
      <w:tr w:rsidR="00F80738" w:rsidRPr="00E27AA4" w:rsidTr="00DC7D34">
        <w:trPr>
          <w:trHeight w:val="665"/>
        </w:trPr>
        <w:tc>
          <w:tcPr>
            <w:tcW w:w="1139" w:type="dxa"/>
            <w:shd w:val="clear" w:color="auto" w:fill="FFFFFF"/>
            <w:tcMar>
              <w:top w:w="0" w:type="dxa"/>
              <w:left w:w="0" w:type="dxa"/>
              <w:bottom w:w="0" w:type="dxa"/>
              <w:right w:w="0" w:type="dxa"/>
            </w:tcMar>
            <w:vAlign w:val="center"/>
          </w:tcPr>
          <w:p w:rsidR="00F80738" w:rsidRDefault="00F80738" w:rsidP="00DC7D34">
            <w:pPr>
              <w:pStyle w:val="Standard0"/>
              <w:spacing w:before="120" w:after="120"/>
              <w:jc w:val="center"/>
              <w:rPr>
                <w:rFonts w:ascii="13" w:hAnsi="13" w:hint="eastAsia"/>
                <w:b/>
                <w:color w:val="000000"/>
                <w:sz w:val="26"/>
                <w:szCs w:val="26"/>
              </w:rPr>
            </w:pPr>
            <w:r>
              <w:rPr>
                <w:rFonts w:ascii="13" w:hAnsi="13"/>
                <w:b/>
                <w:color w:val="000000"/>
                <w:sz w:val="26"/>
                <w:szCs w:val="26"/>
              </w:rPr>
              <w:t>04</w:t>
            </w:r>
          </w:p>
        </w:tc>
        <w:tc>
          <w:tcPr>
            <w:tcW w:w="4678" w:type="dxa"/>
            <w:shd w:val="clear" w:color="auto" w:fill="FFFFFF"/>
            <w:vAlign w:val="center"/>
          </w:tcPr>
          <w:p w:rsidR="00F80738" w:rsidRPr="00E27AA4" w:rsidRDefault="00F80738" w:rsidP="00DC7D34">
            <w:pPr>
              <w:pStyle w:val="SemEspaamento"/>
              <w:ind w:left="62" w:right="113"/>
              <w:jc w:val="both"/>
              <w:rPr>
                <w:rFonts w:ascii="13" w:hAnsi="13" w:cs="Arial"/>
                <w:color w:val="000000"/>
                <w:sz w:val="26"/>
                <w:szCs w:val="26"/>
              </w:rPr>
            </w:pPr>
            <w:r>
              <w:rPr>
                <w:rFonts w:ascii="13" w:hAnsi="13" w:cs="Arial"/>
                <w:color w:val="000000"/>
                <w:sz w:val="26"/>
                <w:szCs w:val="26"/>
              </w:rPr>
              <w:t>AÇÚCAR CRISTAL</w:t>
            </w:r>
          </w:p>
        </w:tc>
        <w:tc>
          <w:tcPr>
            <w:tcW w:w="4111" w:type="dxa"/>
            <w:shd w:val="clear" w:color="auto" w:fill="FFFFFF"/>
            <w:tcMar>
              <w:top w:w="0" w:type="dxa"/>
              <w:left w:w="0" w:type="dxa"/>
              <w:bottom w:w="0" w:type="dxa"/>
              <w:right w:w="0" w:type="dxa"/>
            </w:tcMar>
            <w:vAlign w:val="center"/>
          </w:tcPr>
          <w:p w:rsidR="00F80738" w:rsidRDefault="00C4143B" w:rsidP="00DC7D34">
            <w:pPr>
              <w:pStyle w:val="SemEspaamento"/>
              <w:ind w:left="62" w:right="113"/>
              <w:jc w:val="both"/>
              <w:rPr>
                <w:rFonts w:ascii="13" w:hAnsi="13" w:cs="Arial"/>
                <w:color w:val="000000"/>
                <w:sz w:val="26"/>
                <w:szCs w:val="26"/>
              </w:rPr>
            </w:pPr>
            <w:r>
              <w:rPr>
                <w:rFonts w:ascii="13" w:hAnsi="13" w:cs="Arial"/>
                <w:color w:val="000000"/>
                <w:sz w:val="26"/>
                <w:szCs w:val="26"/>
              </w:rPr>
              <w:t>- Colombo</w:t>
            </w:r>
          </w:p>
          <w:p w:rsidR="00C4143B" w:rsidRDefault="00C4143B" w:rsidP="00DC7D34">
            <w:pPr>
              <w:pStyle w:val="SemEspaamento"/>
              <w:ind w:left="62" w:right="113"/>
              <w:jc w:val="both"/>
              <w:rPr>
                <w:rFonts w:ascii="13" w:hAnsi="13" w:cs="Arial"/>
                <w:color w:val="000000"/>
                <w:sz w:val="26"/>
                <w:szCs w:val="26"/>
              </w:rPr>
            </w:pPr>
            <w:r>
              <w:rPr>
                <w:rFonts w:ascii="13" w:hAnsi="13" w:cs="Arial"/>
                <w:color w:val="000000"/>
                <w:sz w:val="26"/>
                <w:szCs w:val="26"/>
              </w:rPr>
              <w:t xml:space="preserve">- </w:t>
            </w:r>
            <w:proofErr w:type="spellStart"/>
            <w:r>
              <w:rPr>
                <w:rFonts w:ascii="13" w:hAnsi="13" w:cs="Arial"/>
                <w:color w:val="000000"/>
                <w:sz w:val="26"/>
                <w:szCs w:val="26"/>
              </w:rPr>
              <w:t>Mixcucar</w:t>
            </w:r>
            <w:proofErr w:type="spellEnd"/>
          </w:p>
        </w:tc>
      </w:tr>
      <w:tr w:rsidR="00DC7D34" w:rsidRPr="00E27AA4" w:rsidTr="00DC7D34">
        <w:trPr>
          <w:trHeight w:val="651"/>
        </w:trPr>
        <w:tc>
          <w:tcPr>
            <w:tcW w:w="1139" w:type="dxa"/>
            <w:shd w:val="clear" w:color="auto" w:fill="FFFFFF"/>
            <w:tcMar>
              <w:top w:w="0" w:type="dxa"/>
              <w:left w:w="0" w:type="dxa"/>
              <w:bottom w:w="0" w:type="dxa"/>
              <w:right w:w="0" w:type="dxa"/>
            </w:tcMar>
            <w:vAlign w:val="center"/>
          </w:tcPr>
          <w:p w:rsidR="00DC7D34" w:rsidRPr="00E27AA4" w:rsidRDefault="00DC7D34" w:rsidP="00DC7D34">
            <w:pPr>
              <w:pStyle w:val="Standard0"/>
              <w:spacing w:before="120" w:after="120"/>
              <w:jc w:val="center"/>
              <w:rPr>
                <w:rFonts w:ascii="13" w:hAnsi="13" w:hint="eastAsia"/>
                <w:b/>
                <w:color w:val="000000"/>
                <w:sz w:val="26"/>
                <w:szCs w:val="26"/>
              </w:rPr>
            </w:pPr>
            <w:r>
              <w:rPr>
                <w:rFonts w:ascii="13" w:hAnsi="13"/>
                <w:b/>
                <w:color w:val="000000"/>
                <w:sz w:val="26"/>
                <w:szCs w:val="26"/>
              </w:rPr>
              <w:t>05</w:t>
            </w:r>
          </w:p>
        </w:tc>
        <w:tc>
          <w:tcPr>
            <w:tcW w:w="4678" w:type="dxa"/>
            <w:shd w:val="clear" w:color="auto" w:fill="FFFFFF"/>
            <w:vAlign w:val="center"/>
          </w:tcPr>
          <w:p w:rsidR="00DC7D34" w:rsidRPr="00E27AA4" w:rsidRDefault="00F80738" w:rsidP="00DC7D34">
            <w:pPr>
              <w:pStyle w:val="SemEspaamento"/>
              <w:ind w:left="62" w:right="113"/>
              <w:jc w:val="both"/>
              <w:rPr>
                <w:rFonts w:ascii="13" w:hAnsi="13" w:cs="Arial"/>
                <w:color w:val="000000"/>
                <w:sz w:val="26"/>
                <w:szCs w:val="26"/>
              </w:rPr>
            </w:pPr>
            <w:r>
              <w:rPr>
                <w:rFonts w:ascii="13" w:hAnsi="13" w:cs="Arial"/>
                <w:color w:val="000000"/>
                <w:sz w:val="26"/>
                <w:szCs w:val="26"/>
              </w:rPr>
              <w:t>MASSA ALIMENTÍCIA SEM OVOS</w:t>
            </w:r>
          </w:p>
        </w:tc>
        <w:tc>
          <w:tcPr>
            <w:tcW w:w="4111" w:type="dxa"/>
            <w:shd w:val="clear" w:color="auto" w:fill="FFFFFF"/>
            <w:tcMar>
              <w:top w:w="0" w:type="dxa"/>
              <w:left w:w="0" w:type="dxa"/>
              <w:bottom w:w="0" w:type="dxa"/>
              <w:right w:w="0" w:type="dxa"/>
            </w:tcMar>
            <w:vAlign w:val="center"/>
          </w:tcPr>
          <w:p w:rsidR="00DC7D34" w:rsidRDefault="00C4143B" w:rsidP="00DC7D34">
            <w:pPr>
              <w:pStyle w:val="SemEspaamento"/>
              <w:ind w:left="62" w:right="113"/>
              <w:jc w:val="both"/>
              <w:rPr>
                <w:rFonts w:ascii="13" w:hAnsi="13" w:cs="Arial"/>
                <w:color w:val="000000"/>
                <w:sz w:val="26"/>
                <w:szCs w:val="26"/>
              </w:rPr>
            </w:pPr>
            <w:r>
              <w:rPr>
                <w:rFonts w:ascii="13" w:hAnsi="13" w:cs="Arial"/>
                <w:color w:val="000000"/>
                <w:sz w:val="26"/>
                <w:szCs w:val="26"/>
              </w:rPr>
              <w:t xml:space="preserve">- </w:t>
            </w:r>
            <w:proofErr w:type="spellStart"/>
            <w:r>
              <w:rPr>
                <w:rFonts w:ascii="13" w:hAnsi="13" w:cs="Arial"/>
                <w:color w:val="000000"/>
                <w:sz w:val="26"/>
                <w:szCs w:val="26"/>
              </w:rPr>
              <w:t>Germani</w:t>
            </w:r>
            <w:proofErr w:type="spellEnd"/>
          </w:p>
          <w:p w:rsidR="00C4143B" w:rsidRPr="00E27AA4" w:rsidRDefault="00C4143B" w:rsidP="00DC7D34">
            <w:pPr>
              <w:pStyle w:val="SemEspaamento"/>
              <w:ind w:left="62" w:right="113"/>
              <w:jc w:val="both"/>
              <w:rPr>
                <w:rFonts w:ascii="13" w:hAnsi="13" w:cs="Arial"/>
                <w:color w:val="000000"/>
                <w:sz w:val="26"/>
                <w:szCs w:val="26"/>
              </w:rPr>
            </w:pPr>
            <w:r>
              <w:rPr>
                <w:rFonts w:ascii="13" w:hAnsi="13" w:cs="Arial"/>
                <w:color w:val="000000"/>
                <w:sz w:val="26"/>
                <w:szCs w:val="26"/>
              </w:rPr>
              <w:t>- Isabela</w:t>
            </w:r>
          </w:p>
        </w:tc>
      </w:tr>
      <w:tr w:rsidR="00F80738" w:rsidRPr="00E27AA4" w:rsidTr="00DC7D34">
        <w:trPr>
          <w:trHeight w:val="651"/>
        </w:trPr>
        <w:tc>
          <w:tcPr>
            <w:tcW w:w="1139" w:type="dxa"/>
            <w:shd w:val="clear" w:color="auto" w:fill="FFFFFF"/>
            <w:tcMar>
              <w:top w:w="0" w:type="dxa"/>
              <w:left w:w="0" w:type="dxa"/>
              <w:bottom w:w="0" w:type="dxa"/>
              <w:right w:w="0" w:type="dxa"/>
            </w:tcMar>
            <w:vAlign w:val="center"/>
          </w:tcPr>
          <w:p w:rsidR="00F80738" w:rsidRDefault="00F80738" w:rsidP="00DC7D34">
            <w:pPr>
              <w:pStyle w:val="Standard0"/>
              <w:spacing w:before="120" w:after="120"/>
              <w:jc w:val="center"/>
              <w:rPr>
                <w:rFonts w:ascii="13" w:hAnsi="13" w:hint="eastAsia"/>
                <w:b/>
                <w:color w:val="000000"/>
                <w:sz w:val="26"/>
                <w:szCs w:val="26"/>
              </w:rPr>
            </w:pPr>
            <w:r>
              <w:rPr>
                <w:rFonts w:ascii="13" w:hAnsi="13"/>
                <w:b/>
                <w:color w:val="000000"/>
                <w:sz w:val="26"/>
                <w:szCs w:val="26"/>
              </w:rPr>
              <w:t>06</w:t>
            </w:r>
          </w:p>
        </w:tc>
        <w:tc>
          <w:tcPr>
            <w:tcW w:w="4678" w:type="dxa"/>
            <w:shd w:val="clear" w:color="auto" w:fill="FFFFFF"/>
            <w:vAlign w:val="center"/>
          </w:tcPr>
          <w:p w:rsidR="00F80738" w:rsidRPr="00E27AA4" w:rsidRDefault="00F80738" w:rsidP="00DC7D34">
            <w:pPr>
              <w:pStyle w:val="SemEspaamento"/>
              <w:ind w:left="62" w:right="113"/>
              <w:jc w:val="both"/>
              <w:rPr>
                <w:rFonts w:ascii="13" w:hAnsi="13" w:cs="Arial"/>
                <w:color w:val="000000"/>
                <w:sz w:val="26"/>
                <w:szCs w:val="26"/>
              </w:rPr>
            </w:pPr>
            <w:r>
              <w:rPr>
                <w:rFonts w:ascii="13" w:hAnsi="13" w:cs="Arial"/>
                <w:color w:val="000000"/>
                <w:sz w:val="26"/>
                <w:szCs w:val="26"/>
              </w:rPr>
              <w:t>MOLHO DE TOMATE</w:t>
            </w:r>
          </w:p>
        </w:tc>
        <w:tc>
          <w:tcPr>
            <w:tcW w:w="4111" w:type="dxa"/>
            <w:shd w:val="clear" w:color="auto" w:fill="FFFFFF"/>
            <w:tcMar>
              <w:top w:w="0" w:type="dxa"/>
              <w:left w:w="0" w:type="dxa"/>
              <w:bottom w:w="0" w:type="dxa"/>
              <w:right w:w="0" w:type="dxa"/>
            </w:tcMar>
            <w:vAlign w:val="center"/>
          </w:tcPr>
          <w:p w:rsidR="00F80738" w:rsidRDefault="00C4143B" w:rsidP="00DC7D34">
            <w:pPr>
              <w:pStyle w:val="SemEspaamento"/>
              <w:ind w:left="62" w:right="113"/>
              <w:jc w:val="both"/>
              <w:rPr>
                <w:rFonts w:ascii="13" w:hAnsi="13" w:cs="Arial"/>
                <w:color w:val="000000"/>
                <w:sz w:val="26"/>
                <w:szCs w:val="26"/>
              </w:rPr>
            </w:pPr>
            <w:r>
              <w:rPr>
                <w:rFonts w:ascii="13" w:hAnsi="13" w:cs="Arial"/>
                <w:color w:val="000000"/>
                <w:sz w:val="26"/>
                <w:szCs w:val="26"/>
              </w:rPr>
              <w:t xml:space="preserve">- </w:t>
            </w:r>
            <w:proofErr w:type="spellStart"/>
            <w:r>
              <w:rPr>
                <w:rFonts w:ascii="13" w:hAnsi="13" w:cs="Arial"/>
                <w:color w:val="000000"/>
                <w:sz w:val="26"/>
                <w:szCs w:val="26"/>
              </w:rPr>
              <w:t>Predilecta</w:t>
            </w:r>
            <w:proofErr w:type="spellEnd"/>
          </w:p>
          <w:p w:rsidR="00C4143B" w:rsidRDefault="00C4143B" w:rsidP="00DC7D34">
            <w:pPr>
              <w:pStyle w:val="SemEspaamento"/>
              <w:ind w:left="62" w:right="113"/>
              <w:jc w:val="both"/>
              <w:rPr>
                <w:rFonts w:ascii="13" w:hAnsi="13" w:cs="Arial"/>
                <w:color w:val="000000"/>
                <w:sz w:val="26"/>
                <w:szCs w:val="26"/>
              </w:rPr>
            </w:pPr>
            <w:r>
              <w:rPr>
                <w:rFonts w:ascii="13" w:hAnsi="13" w:cs="Arial"/>
                <w:color w:val="000000"/>
                <w:sz w:val="26"/>
                <w:szCs w:val="26"/>
              </w:rPr>
              <w:t xml:space="preserve">- </w:t>
            </w:r>
            <w:proofErr w:type="spellStart"/>
            <w:r>
              <w:rPr>
                <w:rFonts w:ascii="13" w:hAnsi="13" w:cs="Arial"/>
                <w:color w:val="000000"/>
                <w:sz w:val="26"/>
                <w:szCs w:val="26"/>
              </w:rPr>
              <w:t>Oderich</w:t>
            </w:r>
            <w:proofErr w:type="spellEnd"/>
          </w:p>
        </w:tc>
      </w:tr>
      <w:tr w:rsidR="00F80738" w:rsidRPr="00E27AA4" w:rsidTr="00DC7D34">
        <w:trPr>
          <w:trHeight w:val="651"/>
        </w:trPr>
        <w:tc>
          <w:tcPr>
            <w:tcW w:w="1139" w:type="dxa"/>
            <w:shd w:val="clear" w:color="auto" w:fill="FFFFFF"/>
            <w:tcMar>
              <w:top w:w="0" w:type="dxa"/>
              <w:left w:w="0" w:type="dxa"/>
              <w:bottom w:w="0" w:type="dxa"/>
              <w:right w:w="0" w:type="dxa"/>
            </w:tcMar>
            <w:vAlign w:val="center"/>
          </w:tcPr>
          <w:p w:rsidR="00F80738" w:rsidRDefault="00F80738" w:rsidP="00DC7D34">
            <w:pPr>
              <w:pStyle w:val="Standard0"/>
              <w:spacing w:before="120" w:after="120"/>
              <w:jc w:val="center"/>
              <w:rPr>
                <w:rFonts w:ascii="13" w:hAnsi="13" w:hint="eastAsia"/>
                <w:b/>
                <w:color w:val="000000"/>
                <w:sz w:val="26"/>
                <w:szCs w:val="26"/>
              </w:rPr>
            </w:pPr>
            <w:r>
              <w:rPr>
                <w:rFonts w:ascii="13" w:hAnsi="13"/>
                <w:b/>
                <w:color w:val="000000"/>
                <w:sz w:val="26"/>
                <w:szCs w:val="26"/>
              </w:rPr>
              <w:t>08</w:t>
            </w:r>
          </w:p>
        </w:tc>
        <w:tc>
          <w:tcPr>
            <w:tcW w:w="4678" w:type="dxa"/>
            <w:shd w:val="clear" w:color="auto" w:fill="FFFFFF"/>
            <w:vAlign w:val="center"/>
          </w:tcPr>
          <w:p w:rsidR="00F80738" w:rsidRPr="00E27AA4" w:rsidRDefault="00F80738" w:rsidP="00DC7D34">
            <w:pPr>
              <w:pStyle w:val="SemEspaamento"/>
              <w:ind w:left="62" w:right="113"/>
              <w:jc w:val="both"/>
              <w:rPr>
                <w:rFonts w:ascii="13" w:hAnsi="13" w:cs="Arial"/>
                <w:color w:val="000000"/>
                <w:sz w:val="26"/>
                <w:szCs w:val="26"/>
              </w:rPr>
            </w:pPr>
            <w:r>
              <w:rPr>
                <w:rFonts w:ascii="13" w:hAnsi="13" w:cs="Arial"/>
                <w:color w:val="000000"/>
                <w:sz w:val="26"/>
                <w:szCs w:val="26"/>
              </w:rPr>
              <w:t>BEBIDA LÁCTEA</w:t>
            </w:r>
          </w:p>
        </w:tc>
        <w:tc>
          <w:tcPr>
            <w:tcW w:w="4111" w:type="dxa"/>
            <w:shd w:val="clear" w:color="auto" w:fill="FFFFFF"/>
            <w:tcMar>
              <w:top w:w="0" w:type="dxa"/>
              <w:left w:w="0" w:type="dxa"/>
              <w:bottom w:w="0" w:type="dxa"/>
              <w:right w:w="0" w:type="dxa"/>
            </w:tcMar>
            <w:vAlign w:val="center"/>
          </w:tcPr>
          <w:p w:rsidR="00F80738" w:rsidRDefault="00C4143B" w:rsidP="00DC7D34">
            <w:pPr>
              <w:pStyle w:val="SemEspaamento"/>
              <w:ind w:left="62" w:right="113"/>
              <w:jc w:val="both"/>
              <w:rPr>
                <w:rFonts w:ascii="13" w:hAnsi="13" w:cs="Arial"/>
                <w:color w:val="000000"/>
                <w:sz w:val="26"/>
                <w:szCs w:val="26"/>
              </w:rPr>
            </w:pPr>
            <w:r>
              <w:rPr>
                <w:rFonts w:ascii="13" w:hAnsi="13" w:cs="Arial"/>
                <w:color w:val="000000"/>
                <w:sz w:val="26"/>
                <w:szCs w:val="26"/>
              </w:rPr>
              <w:t>- Santa Clara</w:t>
            </w:r>
          </w:p>
        </w:tc>
      </w:tr>
      <w:tr w:rsidR="00DC7D34" w:rsidRPr="00E27AA4" w:rsidTr="00DC7D34">
        <w:trPr>
          <w:trHeight w:val="689"/>
        </w:trPr>
        <w:tc>
          <w:tcPr>
            <w:tcW w:w="1139" w:type="dxa"/>
            <w:shd w:val="clear" w:color="auto" w:fill="FFFFFF"/>
            <w:tcMar>
              <w:top w:w="0" w:type="dxa"/>
              <w:left w:w="0" w:type="dxa"/>
              <w:bottom w:w="0" w:type="dxa"/>
              <w:right w:w="0" w:type="dxa"/>
            </w:tcMar>
            <w:vAlign w:val="center"/>
          </w:tcPr>
          <w:p w:rsidR="00DC7D34" w:rsidRDefault="00F80738" w:rsidP="00DC7D34">
            <w:pPr>
              <w:pStyle w:val="Standard0"/>
              <w:spacing w:before="120" w:after="120"/>
              <w:jc w:val="center"/>
              <w:rPr>
                <w:rFonts w:ascii="13" w:hAnsi="13" w:hint="eastAsia"/>
                <w:b/>
                <w:color w:val="000000"/>
                <w:sz w:val="26"/>
                <w:szCs w:val="26"/>
              </w:rPr>
            </w:pPr>
            <w:r>
              <w:rPr>
                <w:rFonts w:ascii="13" w:hAnsi="13"/>
                <w:b/>
                <w:color w:val="000000"/>
                <w:sz w:val="26"/>
                <w:szCs w:val="26"/>
              </w:rPr>
              <w:t>09</w:t>
            </w:r>
          </w:p>
        </w:tc>
        <w:tc>
          <w:tcPr>
            <w:tcW w:w="4678" w:type="dxa"/>
            <w:shd w:val="clear" w:color="auto" w:fill="FFFFFF"/>
            <w:vAlign w:val="center"/>
          </w:tcPr>
          <w:p w:rsidR="00DC7D34" w:rsidRPr="00E27AA4" w:rsidRDefault="00F80738" w:rsidP="00DC7D34">
            <w:pPr>
              <w:pStyle w:val="SemEspaamento"/>
              <w:ind w:left="62" w:right="113"/>
              <w:jc w:val="both"/>
              <w:rPr>
                <w:rFonts w:ascii="13" w:hAnsi="13" w:cs="Arial"/>
                <w:color w:val="000000"/>
                <w:sz w:val="26"/>
                <w:szCs w:val="26"/>
              </w:rPr>
            </w:pPr>
            <w:r>
              <w:rPr>
                <w:rFonts w:ascii="13" w:hAnsi="13" w:cs="Arial"/>
                <w:color w:val="000000"/>
                <w:sz w:val="26"/>
                <w:szCs w:val="26"/>
              </w:rPr>
              <w:t>NÉCTAR MISTO DE PÊSSEGO E MAÇA</w:t>
            </w:r>
          </w:p>
        </w:tc>
        <w:tc>
          <w:tcPr>
            <w:tcW w:w="4111" w:type="dxa"/>
            <w:shd w:val="clear" w:color="auto" w:fill="FFFFFF"/>
            <w:tcMar>
              <w:top w:w="0" w:type="dxa"/>
              <w:left w:w="0" w:type="dxa"/>
              <w:bottom w:w="0" w:type="dxa"/>
              <w:right w:w="0" w:type="dxa"/>
            </w:tcMar>
            <w:vAlign w:val="center"/>
          </w:tcPr>
          <w:p w:rsidR="00DC7D34" w:rsidRDefault="00C4143B" w:rsidP="00DC7D34">
            <w:pPr>
              <w:pStyle w:val="SemEspaamento"/>
              <w:ind w:left="62" w:right="113"/>
              <w:jc w:val="both"/>
              <w:rPr>
                <w:rFonts w:ascii="13" w:hAnsi="13" w:cs="Arial"/>
                <w:color w:val="000000"/>
                <w:sz w:val="26"/>
                <w:szCs w:val="26"/>
              </w:rPr>
            </w:pPr>
            <w:r>
              <w:rPr>
                <w:rFonts w:ascii="13" w:hAnsi="13" w:cs="Arial"/>
                <w:color w:val="000000"/>
                <w:sz w:val="26"/>
                <w:szCs w:val="26"/>
              </w:rPr>
              <w:t>- Santa Clara</w:t>
            </w:r>
          </w:p>
        </w:tc>
      </w:tr>
      <w:tr w:rsidR="00F80738" w:rsidRPr="00E27AA4" w:rsidTr="00DC7D34">
        <w:trPr>
          <w:trHeight w:val="689"/>
        </w:trPr>
        <w:tc>
          <w:tcPr>
            <w:tcW w:w="1139" w:type="dxa"/>
            <w:shd w:val="clear" w:color="auto" w:fill="FFFFFF"/>
            <w:tcMar>
              <w:top w:w="0" w:type="dxa"/>
              <w:left w:w="0" w:type="dxa"/>
              <w:bottom w:w="0" w:type="dxa"/>
              <w:right w:w="0" w:type="dxa"/>
            </w:tcMar>
            <w:vAlign w:val="center"/>
          </w:tcPr>
          <w:p w:rsidR="00F80738" w:rsidRDefault="00F80738" w:rsidP="00DC7D34">
            <w:pPr>
              <w:pStyle w:val="Standard0"/>
              <w:spacing w:before="120" w:after="120"/>
              <w:jc w:val="center"/>
              <w:rPr>
                <w:rFonts w:ascii="13" w:hAnsi="13" w:hint="eastAsia"/>
                <w:b/>
                <w:color w:val="000000"/>
                <w:sz w:val="26"/>
                <w:szCs w:val="26"/>
              </w:rPr>
            </w:pPr>
            <w:r>
              <w:rPr>
                <w:rFonts w:ascii="13" w:hAnsi="13"/>
                <w:b/>
                <w:color w:val="000000"/>
                <w:sz w:val="26"/>
                <w:szCs w:val="26"/>
              </w:rPr>
              <w:t>10</w:t>
            </w:r>
          </w:p>
        </w:tc>
        <w:tc>
          <w:tcPr>
            <w:tcW w:w="4678" w:type="dxa"/>
            <w:shd w:val="clear" w:color="auto" w:fill="FFFFFF"/>
            <w:vAlign w:val="center"/>
          </w:tcPr>
          <w:p w:rsidR="00F80738" w:rsidRDefault="00F80738" w:rsidP="00DC7D34">
            <w:pPr>
              <w:pStyle w:val="SemEspaamento"/>
              <w:ind w:left="62" w:right="113"/>
              <w:jc w:val="both"/>
              <w:rPr>
                <w:rFonts w:ascii="13" w:hAnsi="13" w:cs="Arial"/>
                <w:color w:val="000000"/>
                <w:sz w:val="26"/>
                <w:szCs w:val="26"/>
              </w:rPr>
            </w:pPr>
            <w:r>
              <w:rPr>
                <w:rFonts w:ascii="13" w:hAnsi="13" w:cs="Arial"/>
                <w:color w:val="000000"/>
                <w:sz w:val="26"/>
                <w:szCs w:val="26"/>
              </w:rPr>
              <w:t>NÉCTAR MISTO DE LARANJA</w:t>
            </w:r>
          </w:p>
        </w:tc>
        <w:tc>
          <w:tcPr>
            <w:tcW w:w="4111" w:type="dxa"/>
            <w:shd w:val="clear" w:color="auto" w:fill="FFFFFF"/>
            <w:tcMar>
              <w:top w:w="0" w:type="dxa"/>
              <w:left w:w="0" w:type="dxa"/>
              <w:bottom w:w="0" w:type="dxa"/>
              <w:right w:w="0" w:type="dxa"/>
            </w:tcMar>
            <w:vAlign w:val="center"/>
          </w:tcPr>
          <w:p w:rsidR="00F80738" w:rsidRDefault="00C4143B" w:rsidP="00DC7D34">
            <w:pPr>
              <w:pStyle w:val="SemEspaamento"/>
              <w:ind w:left="62" w:right="113"/>
              <w:jc w:val="both"/>
              <w:rPr>
                <w:rFonts w:ascii="13" w:hAnsi="13" w:cs="Arial"/>
                <w:color w:val="000000"/>
                <w:sz w:val="26"/>
                <w:szCs w:val="26"/>
              </w:rPr>
            </w:pPr>
            <w:r>
              <w:rPr>
                <w:rFonts w:ascii="13" w:hAnsi="13" w:cs="Arial"/>
                <w:color w:val="000000"/>
                <w:sz w:val="26"/>
                <w:szCs w:val="26"/>
              </w:rPr>
              <w:t>- Santa Clara</w:t>
            </w:r>
          </w:p>
        </w:tc>
      </w:tr>
    </w:tbl>
    <w:p w:rsidR="00DC7D34" w:rsidRDefault="00DC7D34" w:rsidP="00372857">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szCs w:val="26"/>
        </w:rPr>
      </w:pPr>
      <w:r>
        <w:rPr>
          <w:b/>
          <w:szCs w:val="26"/>
        </w:rPr>
        <w:t>2.2</w:t>
      </w:r>
      <w:r>
        <w:rPr>
          <w:szCs w:val="26"/>
        </w:rPr>
        <w:tab/>
      </w:r>
      <w:r>
        <w:rPr>
          <w:b/>
          <w:bCs/>
          <w:szCs w:val="26"/>
        </w:rPr>
        <w:t>AS AMOSTRAS DEVERÃO ATENDER:</w:t>
      </w:r>
    </w:p>
    <w:p w:rsidR="00D15D63" w:rsidRDefault="00D15D63" w:rsidP="00211A8D">
      <w:pPr>
        <w:overflowPunct w:val="0"/>
        <w:autoSpaceDE w:val="0"/>
        <w:ind w:right="-138" w:firstLine="1416"/>
        <w:jc w:val="both"/>
        <w:rPr>
          <w:szCs w:val="26"/>
        </w:rPr>
      </w:pPr>
      <w:r>
        <w:rPr>
          <w:szCs w:val="26"/>
        </w:rPr>
        <w:t>a) Registro definitivo e Lote do produto no Ministério de Saúde ou Agricultura.</w:t>
      </w:r>
    </w:p>
    <w:p w:rsidR="00D15D63" w:rsidRDefault="00D15D63" w:rsidP="00211A8D">
      <w:pPr>
        <w:overflowPunct w:val="0"/>
        <w:autoSpaceDE w:val="0"/>
        <w:ind w:right="-138"/>
        <w:jc w:val="both"/>
        <w:rPr>
          <w:szCs w:val="26"/>
        </w:rPr>
      </w:pPr>
      <w:r>
        <w:rPr>
          <w:szCs w:val="26"/>
        </w:rPr>
        <w:tab/>
      </w:r>
      <w:r>
        <w:rPr>
          <w:szCs w:val="26"/>
        </w:rPr>
        <w:tab/>
        <w:t>b)</w:t>
      </w:r>
      <w:r w:rsidR="0086671C">
        <w:rPr>
          <w:szCs w:val="26"/>
        </w:rPr>
        <w:t xml:space="preserve"> </w:t>
      </w:r>
      <w:r>
        <w:rPr>
          <w:szCs w:val="26"/>
        </w:rPr>
        <w:t>Os rótulos devem atender as Legislações específicas do Código de Defesa do Consumidor.</w:t>
      </w:r>
    </w:p>
    <w:p w:rsidR="00D15D63" w:rsidRDefault="00D15D63" w:rsidP="00211A8D">
      <w:pPr>
        <w:overflowPunct w:val="0"/>
        <w:autoSpaceDE w:val="0"/>
        <w:ind w:right="-138" w:firstLine="708"/>
        <w:jc w:val="both"/>
        <w:rPr>
          <w:b/>
          <w:szCs w:val="26"/>
        </w:rPr>
      </w:pPr>
      <w:r>
        <w:rPr>
          <w:szCs w:val="26"/>
        </w:rPr>
        <w:tab/>
        <w:t>c) Para fins de análise sensorial e avaliação de aceitabilidade e rendimento do mesmo, serão considerados os seguintes percentuais:</w:t>
      </w:r>
    </w:p>
    <w:p w:rsidR="00D15D63" w:rsidRDefault="00D15D63" w:rsidP="00211A8D">
      <w:pPr>
        <w:overflowPunct w:val="0"/>
        <w:autoSpaceDE w:val="0"/>
        <w:ind w:right="-138"/>
        <w:jc w:val="both"/>
        <w:rPr>
          <w:szCs w:val="26"/>
        </w:rPr>
      </w:pPr>
      <w:r>
        <w:rPr>
          <w:b/>
          <w:szCs w:val="26"/>
        </w:rPr>
        <w:tab/>
      </w:r>
      <w:r>
        <w:rPr>
          <w:szCs w:val="26"/>
        </w:rPr>
        <w:tab/>
        <w:t>-</w:t>
      </w:r>
      <w:r>
        <w:rPr>
          <w:b/>
          <w:bCs/>
          <w:szCs w:val="26"/>
        </w:rPr>
        <w:t xml:space="preserve"> Aceitabilidade:</w:t>
      </w:r>
      <w:r>
        <w:rPr>
          <w:szCs w:val="26"/>
        </w:rPr>
        <w:t xml:space="preserve"> Acima de 85 % por parte dos alunos;</w:t>
      </w:r>
    </w:p>
    <w:p w:rsidR="00D15D63" w:rsidRDefault="00D15D63" w:rsidP="00211A8D">
      <w:pPr>
        <w:overflowPunct w:val="0"/>
        <w:autoSpaceDE w:val="0"/>
        <w:ind w:right="-138"/>
        <w:jc w:val="both"/>
        <w:rPr>
          <w:szCs w:val="26"/>
        </w:rPr>
      </w:pPr>
      <w:r>
        <w:rPr>
          <w:szCs w:val="26"/>
        </w:rPr>
        <w:tab/>
      </w:r>
      <w:r>
        <w:rPr>
          <w:szCs w:val="26"/>
        </w:rPr>
        <w:tab/>
        <w:t>-</w:t>
      </w:r>
      <w:r>
        <w:rPr>
          <w:b/>
          <w:bCs/>
          <w:szCs w:val="26"/>
        </w:rPr>
        <w:t xml:space="preserve"> Rendimento:</w:t>
      </w:r>
      <w:r>
        <w:rPr>
          <w:szCs w:val="26"/>
        </w:rPr>
        <w:t xml:space="preserve"> Acima de 60 % do especificado no rótulo;</w:t>
      </w:r>
    </w:p>
    <w:p w:rsidR="00D15D63" w:rsidRDefault="00D15D63" w:rsidP="00211A8D">
      <w:pPr>
        <w:overflowPunct w:val="0"/>
        <w:autoSpaceDE w:val="0"/>
        <w:ind w:right="-138"/>
        <w:jc w:val="both"/>
        <w:rPr>
          <w:szCs w:val="26"/>
        </w:rPr>
      </w:pPr>
      <w:r>
        <w:rPr>
          <w:szCs w:val="26"/>
        </w:rPr>
        <w:tab/>
      </w:r>
      <w:r>
        <w:rPr>
          <w:szCs w:val="26"/>
        </w:rPr>
        <w:tab/>
        <w:t xml:space="preserve">- </w:t>
      </w:r>
      <w:r>
        <w:rPr>
          <w:b/>
          <w:bCs/>
          <w:szCs w:val="26"/>
        </w:rPr>
        <w:t>Tempo de Cocção:</w:t>
      </w:r>
      <w:r>
        <w:rPr>
          <w:szCs w:val="26"/>
        </w:rPr>
        <w:t xml:space="preserve"> 100 % do informado no rótulo.</w:t>
      </w:r>
    </w:p>
    <w:p w:rsidR="00D15D63" w:rsidRDefault="00D15D63" w:rsidP="00211A8D">
      <w:pPr>
        <w:overflowPunct w:val="0"/>
        <w:autoSpaceDE w:val="0"/>
        <w:ind w:right="-138" w:firstLine="1416"/>
        <w:jc w:val="both"/>
        <w:rPr>
          <w:szCs w:val="26"/>
        </w:rPr>
      </w:pPr>
      <w:r>
        <w:rPr>
          <w:szCs w:val="26"/>
        </w:rPr>
        <w:t xml:space="preserve">d) </w:t>
      </w:r>
      <w:r w:rsidR="00FC4CF2" w:rsidRPr="00DC7D34">
        <w:rPr>
          <w:szCs w:val="26"/>
        </w:rPr>
        <w:t>Havendo reprovação de alguma amostra apresentada, será convocado o 2º colocado e assim, sucessivamente</w:t>
      </w:r>
      <w:r>
        <w:rPr>
          <w:szCs w:val="26"/>
        </w:rPr>
        <w:t>.</w:t>
      </w:r>
    </w:p>
    <w:p w:rsidR="00D15D63" w:rsidRDefault="00D15D63" w:rsidP="00211A8D">
      <w:pPr>
        <w:overflowPunct w:val="0"/>
        <w:autoSpaceDE w:val="0"/>
        <w:ind w:right="-138" w:firstLine="1416"/>
        <w:jc w:val="both"/>
        <w:rPr>
          <w:szCs w:val="26"/>
        </w:rPr>
      </w:pPr>
      <w:r>
        <w:rPr>
          <w:szCs w:val="26"/>
        </w:rPr>
        <w:t>e) Somente uma de cada amostra apresentada será devolvida às Empresas Licitantes, após a conclusão do Processo Licitatório.</w:t>
      </w:r>
    </w:p>
    <w:p w:rsidR="00D15D63" w:rsidRDefault="00D15D63" w:rsidP="00211A8D">
      <w:pPr>
        <w:overflowPunct w:val="0"/>
        <w:autoSpaceDE w:val="0"/>
        <w:ind w:right="-138" w:firstLine="1416"/>
        <w:jc w:val="both"/>
        <w:rPr>
          <w:szCs w:val="26"/>
        </w:rPr>
      </w:pPr>
      <w:r>
        <w:rPr>
          <w:szCs w:val="26"/>
        </w:rPr>
        <w:t xml:space="preserve">f) </w:t>
      </w:r>
      <w:r w:rsidR="003867BB">
        <w:rPr>
          <w:szCs w:val="26"/>
        </w:rPr>
        <w:t>As Empresas deverão observar os itens em que serão</w:t>
      </w:r>
      <w:r w:rsidR="00B01376">
        <w:rPr>
          <w:szCs w:val="26"/>
        </w:rPr>
        <w:t xml:space="preserve"> </w:t>
      </w:r>
      <w:r w:rsidR="0086671C">
        <w:rPr>
          <w:szCs w:val="26"/>
        </w:rPr>
        <w:t>exigidas</w:t>
      </w:r>
      <w:r w:rsidR="003867BB">
        <w:rPr>
          <w:szCs w:val="26"/>
        </w:rPr>
        <w:t xml:space="preserve"> amostras, conforme estabelecido no objeto deste Edital.</w:t>
      </w:r>
    </w:p>
    <w:p w:rsidR="00D15D63" w:rsidRDefault="00D15D63" w:rsidP="00211A8D">
      <w:pPr>
        <w:overflowPunct w:val="0"/>
        <w:autoSpaceDE w:val="0"/>
        <w:ind w:right="-138"/>
        <w:jc w:val="both"/>
        <w:rPr>
          <w:szCs w:val="26"/>
        </w:rPr>
      </w:pPr>
      <w:r>
        <w:rPr>
          <w:szCs w:val="26"/>
        </w:rPr>
        <w:tab/>
      </w:r>
      <w:r>
        <w:rPr>
          <w:szCs w:val="26"/>
        </w:rPr>
        <w:tab/>
        <w:t>g) Uma das amostras deverá seguir as normas e exigências de especificação do respectivo produto com a finalidade de contra prova.</w:t>
      </w:r>
    </w:p>
    <w:p w:rsidR="00D15D63" w:rsidRDefault="00D15D63" w:rsidP="00211A8D">
      <w:pPr>
        <w:overflowPunct w:val="0"/>
        <w:autoSpaceDE w:val="0"/>
        <w:ind w:right="-138"/>
        <w:jc w:val="both"/>
        <w:rPr>
          <w:b/>
          <w:szCs w:val="26"/>
        </w:rPr>
      </w:pPr>
      <w:r>
        <w:rPr>
          <w:szCs w:val="26"/>
        </w:rPr>
        <w:tab/>
      </w:r>
      <w:r>
        <w:rPr>
          <w:szCs w:val="26"/>
        </w:rPr>
        <w:tab/>
        <w:t xml:space="preserve">h) As Empresas julgadas infratoras pela </w:t>
      </w:r>
      <w:r w:rsidR="0098555F">
        <w:rPr>
          <w:szCs w:val="26"/>
        </w:rPr>
        <w:t>SEDUC</w:t>
      </w:r>
      <w:r>
        <w:rPr>
          <w:szCs w:val="26"/>
        </w:rPr>
        <w:t>, bem como pelo Conselho de Alimentação Escolar, serão advertidas com o encaminhamento do problema aos órgãos competentes para a devida apuração e enquadramento legal, quando for necessário.</w:t>
      </w:r>
    </w:p>
    <w:p w:rsidR="00D15D63" w:rsidRDefault="00D15D63" w:rsidP="00211A8D">
      <w:pPr>
        <w:ind w:right="-138"/>
        <w:jc w:val="both"/>
        <w:rPr>
          <w:szCs w:val="26"/>
        </w:rPr>
      </w:pPr>
      <w:r>
        <w:rPr>
          <w:b/>
          <w:szCs w:val="26"/>
        </w:rPr>
        <w:tab/>
      </w:r>
      <w:r>
        <w:rPr>
          <w:b/>
          <w:szCs w:val="26"/>
        </w:rPr>
        <w:tab/>
      </w:r>
      <w:r>
        <w:rPr>
          <w:szCs w:val="26"/>
        </w:rPr>
        <w:t>i)</w:t>
      </w:r>
      <w:r>
        <w:rPr>
          <w:b/>
          <w:szCs w:val="26"/>
        </w:rPr>
        <w:t xml:space="preserve"> </w:t>
      </w:r>
      <w:r>
        <w:rPr>
          <w:szCs w:val="26"/>
        </w:rPr>
        <w:t>As amostras deverão ser identificadas com o nome do fornecedor, o número do Edital e a especificação do produto.</w:t>
      </w:r>
    </w:p>
    <w:p w:rsidR="00A05632" w:rsidRPr="00A05632" w:rsidRDefault="00D15D63" w:rsidP="00211A8D">
      <w:pPr>
        <w:ind w:right="-138"/>
        <w:jc w:val="both"/>
        <w:rPr>
          <w:bCs/>
          <w:szCs w:val="26"/>
        </w:rPr>
      </w:pPr>
      <w:r>
        <w:rPr>
          <w:szCs w:val="26"/>
        </w:rPr>
        <w:lastRenderedPageBreak/>
        <w:tab/>
      </w:r>
      <w:r>
        <w:rPr>
          <w:szCs w:val="26"/>
        </w:rPr>
        <w:tab/>
        <w:t xml:space="preserve">j) Junto com as amostras deverá ser apresentado </w:t>
      </w:r>
      <w:r w:rsidR="003F7D89">
        <w:rPr>
          <w:szCs w:val="26"/>
        </w:rPr>
        <w:t>A</w:t>
      </w:r>
      <w:r>
        <w:rPr>
          <w:szCs w:val="26"/>
        </w:rPr>
        <w:t xml:space="preserve">lvará </w:t>
      </w:r>
      <w:r w:rsidR="003F7D89">
        <w:rPr>
          <w:szCs w:val="26"/>
        </w:rPr>
        <w:t>S</w:t>
      </w:r>
      <w:r>
        <w:rPr>
          <w:szCs w:val="26"/>
        </w:rPr>
        <w:t xml:space="preserve">anitário atualizado do </w:t>
      </w:r>
      <w:r>
        <w:rPr>
          <w:b/>
          <w:szCs w:val="26"/>
        </w:rPr>
        <w:t>estabelecimento</w:t>
      </w:r>
      <w:r>
        <w:rPr>
          <w:szCs w:val="26"/>
        </w:rPr>
        <w:t xml:space="preserve"> e do </w:t>
      </w:r>
      <w:r>
        <w:rPr>
          <w:b/>
          <w:szCs w:val="26"/>
        </w:rPr>
        <w:t xml:space="preserve">veículo </w:t>
      </w:r>
      <w:r>
        <w:rPr>
          <w:szCs w:val="26"/>
        </w:rPr>
        <w:t>expedido pela Secretaria de Saúde, compatível aos produtos que estão sendo transportados.</w:t>
      </w:r>
      <w:r w:rsidR="003F7D89">
        <w:rPr>
          <w:szCs w:val="26"/>
        </w:rPr>
        <w:t xml:space="preserve"> </w:t>
      </w:r>
      <w:r w:rsidR="00A05632" w:rsidRPr="00A05632">
        <w:rPr>
          <w:bCs/>
          <w:szCs w:val="26"/>
        </w:rPr>
        <w:t xml:space="preserve">Em caso </w:t>
      </w:r>
      <w:proofErr w:type="gramStart"/>
      <w:r w:rsidR="00A05632" w:rsidRPr="00A05632">
        <w:rPr>
          <w:bCs/>
          <w:szCs w:val="26"/>
        </w:rPr>
        <w:t>do</w:t>
      </w:r>
      <w:proofErr w:type="gramEnd"/>
      <w:r w:rsidR="00A05632" w:rsidRPr="00A05632">
        <w:rPr>
          <w:bCs/>
          <w:szCs w:val="26"/>
        </w:rPr>
        <w:t xml:space="preserve"> veículo não ser de propriedade do licitante, o mesmo deverá apresentar contrato de locação com o proprietário.</w:t>
      </w:r>
    </w:p>
    <w:p w:rsidR="00D15D63" w:rsidRDefault="00D15D63" w:rsidP="00211A8D">
      <w:pPr>
        <w:ind w:right="-138"/>
        <w:jc w:val="both"/>
        <w:rPr>
          <w:szCs w:val="26"/>
        </w:rPr>
      </w:pPr>
      <w:r>
        <w:rPr>
          <w:szCs w:val="26"/>
        </w:rPr>
        <w:tab/>
      </w:r>
      <w:r>
        <w:rPr>
          <w:szCs w:val="26"/>
        </w:rPr>
        <w:tab/>
        <w:t>k) A não apresentação da amostra ou apresentação de amostra em desacordo com as exigências deste Edital, implicará na automática desclassificação do item e/ou da proposta.</w:t>
      </w:r>
    </w:p>
    <w:p w:rsidR="00D15D63" w:rsidRDefault="00D15D63" w:rsidP="00211A8D">
      <w:pPr>
        <w:ind w:right="-138"/>
        <w:jc w:val="both"/>
        <w:rPr>
          <w:b/>
          <w:bCs/>
          <w:iCs/>
          <w:szCs w:val="26"/>
        </w:rPr>
      </w:pPr>
    </w:p>
    <w:p w:rsidR="008A47A3" w:rsidRDefault="008A47A3" w:rsidP="00211A8D">
      <w:pPr>
        <w:ind w:right="-138"/>
        <w:jc w:val="both"/>
        <w:rPr>
          <w:b/>
          <w:bCs/>
          <w:iCs/>
          <w:szCs w:val="26"/>
        </w:rPr>
      </w:pPr>
    </w:p>
    <w:p w:rsidR="00D15D63" w:rsidRDefault="00D15D63" w:rsidP="00211A8D">
      <w:pPr>
        <w:overflowPunct w:val="0"/>
        <w:autoSpaceDE w:val="0"/>
        <w:ind w:right="-138"/>
        <w:jc w:val="both"/>
        <w:rPr>
          <w:b/>
          <w:szCs w:val="26"/>
        </w:rPr>
      </w:pPr>
      <w:r>
        <w:rPr>
          <w:b/>
          <w:szCs w:val="26"/>
        </w:rPr>
        <w:t>2.3</w:t>
      </w:r>
      <w:r>
        <w:rPr>
          <w:b/>
          <w:szCs w:val="26"/>
        </w:rPr>
        <w:tab/>
        <w:t>DA QUALIDADE DOS PRODUTOS:</w:t>
      </w:r>
    </w:p>
    <w:p w:rsidR="00D15D63" w:rsidRDefault="00D15D63" w:rsidP="00211A8D">
      <w:pPr>
        <w:overflowPunct w:val="0"/>
        <w:autoSpaceDE w:val="0"/>
        <w:ind w:right="-138"/>
        <w:jc w:val="both"/>
        <w:rPr>
          <w:szCs w:val="26"/>
        </w:rPr>
      </w:pPr>
      <w:r>
        <w:rPr>
          <w:b/>
          <w:szCs w:val="26"/>
        </w:rPr>
        <w:tab/>
      </w:r>
      <w:r>
        <w:rPr>
          <w:szCs w:val="26"/>
        </w:rPr>
        <w:tab/>
        <w:t>a) Os produtos perecíveis deverão ser entregues em perfeitas condições de conservação para consumo humano.</w:t>
      </w:r>
    </w:p>
    <w:p w:rsidR="00D15D63" w:rsidRDefault="00D15D63" w:rsidP="00211A8D">
      <w:pPr>
        <w:overflowPunct w:val="0"/>
        <w:autoSpaceDE w:val="0"/>
        <w:ind w:right="-138"/>
        <w:jc w:val="both"/>
        <w:rPr>
          <w:b/>
          <w:szCs w:val="26"/>
        </w:rPr>
      </w:pPr>
      <w:r>
        <w:rPr>
          <w:szCs w:val="26"/>
        </w:rPr>
        <w:tab/>
      </w:r>
      <w:r>
        <w:rPr>
          <w:szCs w:val="26"/>
        </w:rPr>
        <w:tab/>
        <w:t>b) O fornecedor é o único responsável pela entrega e conservação de gêneros perecíveis conforme Lei nº 8.078 (CPDC).</w:t>
      </w:r>
    </w:p>
    <w:p w:rsidR="00D15D63" w:rsidRDefault="00D15D63" w:rsidP="00211A8D">
      <w:pPr>
        <w:overflowPunct w:val="0"/>
        <w:autoSpaceDE w:val="0"/>
        <w:ind w:right="-138"/>
        <w:jc w:val="both"/>
        <w:rPr>
          <w:szCs w:val="26"/>
        </w:rPr>
      </w:pPr>
      <w:r>
        <w:rPr>
          <w:b/>
          <w:szCs w:val="26"/>
        </w:rPr>
        <w:tab/>
      </w:r>
      <w:r>
        <w:rPr>
          <w:bCs/>
          <w:szCs w:val="26"/>
        </w:rPr>
        <w:tab/>
        <w:t>c</w:t>
      </w:r>
      <w:r>
        <w:rPr>
          <w:szCs w:val="26"/>
        </w:rPr>
        <w:t>) Devem ser apresentados o Certificado ou declaração no rótulo do tipo do produto quando se tratar de cereais, leguminosas ou farinhas e Laudo Técnico.</w:t>
      </w:r>
    </w:p>
    <w:p w:rsidR="00D15D63" w:rsidRDefault="00D15D63" w:rsidP="00211A8D">
      <w:pPr>
        <w:overflowPunct w:val="0"/>
        <w:autoSpaceDE w:val="0"/>
        <w:ind w:right="-138"/>
        <w:jc w:val="both"/>
        <w:rPr>
          <w:szCs w:val="26"/>
        </w:rPr>
      </w:pPr>
      <w:r>
        <w:rPr>
          <w:szCs w:val="26"/>
        </w:rPr>
        <w:tab/>
      </w:r>
      <w:r>
        <w:rPr>
          <w:szCs w:val="26"/>
        </w:rPr>
        <w:tab/>
        <w:t>d) No caso de produto importado a Empresa deverá apresentar comprovante de autorização do produto expedido por órgão oficial.</w:t>
      </w:r>
    </w:p>
    <w:p w:rsidR="00D15D63" w:rsidRDefault="00D15D63" w:rsidP="00211A8D">
      <w:pPr>
        <w:overflowPunct w:val="0"/>
        <w:autoSpaceDE w:val="0"/>
        <w:ind w:right="-138"/>
        <w:jc w:val="both"/>
        <w:rPr>
          <w:szCs w:val="26"/>
        </w:rPr>
      </w:pPr>
    </w:p>
    <w:p w:rsidR="00D15D63" w:rsidRDefault="00D15D63" w:rsidP="00211A8D">
      <w:pPr>
        <w:overflowPunct w:val="0"/>
        <w:autoSpaceDE w:val="0"/>
        <w:ind w:right="-138"/>
        <w:jc w:val="both"/>
        <w:rPr>
          <w:szCs w:val="26"/>
        </w:rPr>
      </w:pPr>
    </w:p>
    <w:p w:rsidR="00D15D63" w:rsidRDefault="00D15D63" w:rsidP="00211A8D">
      <w:pPr>
        <w:overflowPunct w:val="0"/>
        <w:autoSpaceDE w:val="0"/>
        <w:ind w:left="737" w:right="-138" w:hanging="737"/>
        <w:jc w:val="both"/>
        <w:rPr>
          <w:szCs w:val="26"/>
        </w:rPr>
      </w:pPr>
      <w:r>
        <w:rPr>
          <w:b/>
          <w:szCs w:val="26"/>
        </w:rPr>
        <w:t>2.</w:t>
      </w:r>
      <w:r w:rsidR="00E26036">
        <w:rPr>
          <w:b/>
          <w:szCs w:val="26"/>
        </w:rPr>
        <w:t>4</w:t>
      </w:r>
      <w:r>
        <w:rPr>
          <w:b/>
          <w:szCs w:val="26"/>
        </w:rPr>
        <w:t xml:space="preserve"> -</w:t>
      </w:r>
      <w:r>
        <w:rPr>
          <w:b/>
          <w:szCs w:val="26"/>
        </w:rPr>
        <w:tab/>
        <w:t>DAS CONDIÇÕES DE FORNECIMENTO:</w:t>
      </w:r>
    </w:p>
    <w:p w:rsidR="00D15D63" w:rsidRDefault="00D15D63" w:rsidP="00211A8D">
      <w:pPr>
        <w:ind w:right="-138" w:firstLine="1440"/>
        <w:jc w:val="both"/>
        <w:rPr>
          <w:szCs w:val="26"/>
        </w:rPr>
      </w:pPr>
      <w:r>
        <w:rPr>
          <w:szCs w:val="26"/>
        </w:rPr>
        <w:t xml:space="preserve">a) Os gêneros alimentícios serão solicitados em parte, conforme a necessidade do </w:t>
      </w:r>
      <w:r w:rsidR="00B01376">
        <w:rPr>
          <w:szCs w:val="26"/>
        </w:rPr>
        <w:t>M</w:t>
      </w:r>
      <w:r>
        <w:rPr>
          <w:szCs w:val="26"/>
        </w:rPr>
        <w:t xml:space="preserve">unicípio, e deverão ser entregues pela licitante vencedora diretamente nas escolas e </w:t>
      </w:r>
      <w:r w:rsidR="001935C9">
        <w:rPr>
          <w:szCs w:val="26"/>
        </w:rPr>
        <w:t>C</w:t>
      </w:r>
      <w:r>
        <w:rPr>
          <w:szCs w:val="26"/>
        </w:rPr>
        <w:t>reches</w:t>
      </w:r>
      <w:r w:rsidR="001935C9">
        <w:rPr>
          <w:szCs w:val="26"/>
        </w:rPr>
        <w:t>, conforme cronograma anexo ao presente Edital</w:t>
      </w:r>
      <w:r>
        <w:rPr>
          <w:szCs w:val="26"/>
        </w:rPr>
        <w:t>;</w:t>
      </w:r>
    </w:p>
    <w:p w:rsidR="00D15D63" w:rsidRDefault="00D15D63" w:rsidP="00211A8D">
      <w:pPr>
        <w:ind w:right="-138" w:firstLine="1416"/>
        <w:jc w:val="both"/>
        <w:rPr>
          <w:szCs w:val="26"/>
        </w:rPr>
      </w:pPr>
      <w:r>
        <w:rPr>
          <w:szCs w:val="26"/>
        </w:rPr>
        <w:t>b) No momento da entrega das mercadorias, além de todas as especificações solicitadas no edital, a licitante vencedora deverá respeitar o Código de Defesa do Consumidor;</w:t>
      </w:r>
    </w:p>
    <w:p w:rsidR="00D15D63" w:rsidRDefault="00D15D63" w:rsidP="00211A8D">
      <w:pPr>
        <w:ind w:right="-138" w:firstLine="1416"/>
        <w:jc w:val="both"/>
        <w:rPr>
          <w:szCs w:val="26"/>
        </w:rPr>
      </w:pPr>
      <w:r>
        <w:rPr>
          <w:szCs w:val="26"/>
        </w:rPr>
        <w:t>c) Os gêneros Alimentícios deverão ser entregues pela licitante vencedora somente após solicitação expedida pela Secretaria Municipal</w:t>
      </w:r>
      <w:r w:rsidR="001935C9">
        <w:rPr>
          <w:szCs w:val="26"/>
        </w:rPr>
        <w:t xml:space="preserve"> de Educação</w:t>
      </w:r>
      <w:r>
        <w:rPr>
          <w:szCs w:val="26"/>
        </w:rPr>
        <w:t>, obedecendo às prescrições contidas n</w:t>
      </w:r>
      <w:r w:rsidR="001935C9">
        <w:rPr>
          <w:szCs w:val="26"/>
        </w:rPr>
        <w:t>a mesma;</w:t>
      </w:r>
    </w:p>
    <w:p w:rsidR="00D15D63" w:rsidRDefault="00D15D63" w:rsidP="00211A8D">
      <w:pPr>
        <w:tabs>
          <w:tab w:val="left" w:pos="1776"/>
        </w:tabs>
        <w:ind w:right="-138" w:firstLine="1416"/>
        <w:jc w:val="both"/>
        <w:rPr>
          <w:szCs w:val="26"/>
        </w:rPr>
      </w:pPr>
      <w:r>
        <w:rPr>
          <w:szCs w:val="26"/>
        </w:rPr>
        <w:t>d) Deverão ser observadas as exigências solicitadas com relação e composição, registros, validade, embalagem e acondicionamento para todos os produtos licitados;</w:t>
      </w:r>
    </w:p>
    <w:p w:rsidR="00D15D63" w:rsidRDefault="00D15D63" w:rsidP="00211A8D">
      <w:pPr>
        <w:tabs>
          <w:tab w:val="left" w:pos="1776"/>
        </w:tabs>
        <w:ind w:right="-138" w:firstLine="1416"/>
        <w:jc w:val="both"/>
        <w:rPr>
          <w:szCs w:val="26"/>
        </w:rPr>
      </w:pPr>
      <w:r>
        <w:rPr>
          <w:szCs w:val="26"/>
        </w:rPr>
        <w:t>e) A (s) empresa (s) fornecedora (s) deverá entregar os produtos com no mínimo 60% (sessenta por cento) de sua vida útil (prazo de validade) contada a partir da entrega, e em embalagem oficial do fabricante</w:t>
      </w:r>
      <w:r w:rsidR="001935C9">
        <w:rPr>
          <w:szCs w:val="26"/>
        </w:rPr>
        <w:t>, con</w:t>
      </w:r>
      <w:r>
        <w:rPr>
          <w:szCs w:val="26"/>
        </w:rPr>
        <w:t>tendo marca e validade;</w:t>
      </w:r>
    </w:p>
    <w:p w:rsidR="00D15D63" w:rsidRDefault="00D15D63" w:rsidP="00211A8D">
      <w:pPr>
        <w:tabs>
          <w:tab w:val="left" w:pos="1776"/>
        </w:tabs>
        <w:ind w:right="-138" w:firstLine="1416"/>
        <w:jc w:val="both"/>
        <w:rPr>
          <w:szCs w:val="26"/>
        </w:rPr>
      </w:pPr>
      <w:r>
        <w:rPr>
          <w:szCs w:val="26"/>
        </w:rPr>
        <w:t>f) A pessoa indicada como responsável pelo recebimento das mercadorias em cada local, reserva-se o direito de não receber as mesmas se não estiverem de acordo com o solicitado, devendo a emp</w:t>
      </w:r>
      <w:r w:rsidR="001935C9">
        <w:rPr>
          <w:szCs w:val="26"/>
        </w:rPr>
        <w:t>resa substituí-las sem prejuízo</w:t>
      </w:r>
      <w:r>
        <w:rPr>
          <w:szCs w:val="26"/>
        </w:rPr>
        <w:t xml:space="preserve"> ao Município;</w:t>
      </w:r>
    </w:p>
    <w:p w:rsidR="00D15D63" w:rsidRDefault="00D15D63" w:rsidP="00211A8D">
      <w:pPr>
        <w:tabs>
          <w:tab w:val="left" w:pos="1776"/>
        </w:tabs>
        <w:ind w:right="-138" w:firstLine="1416"/>
        <w:jc w:val="both"/>
        <w:rPr>
          <w:szCs w:val="26"/>
        </w:rPr>
      </w:pPr>
      <w:r>
        <w:rPr>
          <w:szCs w:val="26"/>
        </w:rPr>
        <w:t xml:space="preserve">g) As mercadorias deverão ser transportadas em veículo fechado e que tenha </w:t>
      </w:r>
      <w:r w:rsidR="001935C9">
        <w:rPr>
          <w:szCs w:val="26"/>
        </w:rPr>
        <w:t>A</w:t>
      </w:r>
      <w:r>
        <w:rPr>
          <w:szCs w:val="26"/>
        </w:rPr>
        <w:t xml:space="preserve">lvará </w:t>
      </w:r>
      <w:r w:rsidR="001935C9">
        <w:rPr>
          <w:szCs w:val="26"/>
        </w:rPr>
        <w:t>S</w:t>
      </w:r>
      <w:r>
        <w:rPr>
          <w:szCs w:val="26"/>
        </w:rPr>
        <w:t>anitário expedido pela Secretaria de</w:t>
      </w:r>
      <w:r w:rsidR="001935C9">
        <w:rPr>
          <w:szCs w:val="26"/>
        </w:rPr>
        <w:t xml:space="preserve"> Município da</w:t>
      </w:r>
      <w:r>
        <w:rPr>
          <w:szCs w:val="26"/>
        </w:rPr>
        <w:t xml:space="preserve"> Saúde, sendo que a distribuição será de plena responsabilidade da (s) empresa (s) vencedora (s);</w:t>
      </w:r>
    </w:p>
    <w:p w:rsidR="00D15D63" w:rsidRDefault="00D15D63" w:rsidP="00211A8D">
      <w:pPr>
        <w:tabs>
          <w:tab w:val="left" w:pos="1776"/>
        </w:tabs>
        <w:ind w:right="-138" w:firstLine="1416"/>
        <w:jc w:val="both"/>
        <w:rPr>
          <w:szCs w:val="26"/>
        </w:rPr>
      </w:pPr>
      <w:r>
        <w:rPr>
          <w:szCs w:val="26"/>
        </w:rPr>
        <w:t>h) Caberá à(s) licitante (s) vencedora (s) o descarregamento das mercadorias quando da entrega, devendo (s) possuir pessoal disponível para tal serviço;</w:t>
      </w:r>
    </w:p>
    <w:p w:rsidR="00D15D63" w:rsidRDefault="00D15D63" w:rsidP="00211A8D">
      <w:pPr>
        <w:tabs>
          <w:tab w:val="left" w:pos="1776"/>
        </w:tabs>
        <w:ind w:right="-138" w:firstLine="1416"/>
        <w:jc w:val="both"/>
        <w:rPr>
          <w:szCs w:val="26"/>
        </w:rPr>
      </w:pPr>
      <w:r>
        <w:rPr>
          <w:szCs w:val="26"/>
        </w:rPr>
        <w:t>i) As mercadorias deverão ser entregues no horário das 8 às 11 horas e das 13:30 às 16 horas, mediante dois recibos assinados e carimbados pelo servidor responsável pelo recebimento, sendo que uma via do recibo ficará no local e a outra junto à nota fiscal;</w:t>
      </w:r>
    </w:p>
    <w:p w:rsidR="00D15D63" w:rsidRDefault="00D15D63" w:rsidP="00211A8D">
      <w:pPr>
        <w:tabs>
          <w:tab w:val="left" w:pos="1776"/>
        </w:tabs>
        <w:ind w:right="-138" w:firstLine="1416"/>
        <w:jc w:val="both"/>
        <w:rPr>
          <w:szCs w:val="26"/>
        </w:rPr>
      </w:pPr>
      <w:r>
        <w:rPr>
          <w:szCs w:val="26"/>
        </w:rPr>
        <w:lastRenderedPageBreak/>
        <w:t>j) As notas fiscais deverão ser entregues no Setor de Alimentação Escolar, juntamente com os recibos para, após, serem encaminhados para pagamento;</w:t>
      </w:r>
    </w:p>
    <w:p w:rsidR="00D15D63" w:rsidRDefault="00D15D63" w:rsidP="00211A8D">
      <w:pPr>
        <w:tabs>
          <w:tab w:val="left" w:pos="1776"/>
        </w:tabs>
        <w:ind w:right="-138" w:firstLine="1416"/>
        <w:jc w:val="both"/>
        <w:rPr>
          <w:szCs w:val="26"/>
        </w:rPr>
      </w:pPr>
      <w:r>
        <w:rPr>
          <w:szCs w:val="26"/>
        </w:rPr>
        <w:t>k) As agroindústrias que participarem de presente licitação deverão possuir registro junto ao SIM - Serviço de Inspeção Municipal e/ou na Secretaria de Saúde;</w:t>
      </w:r>
    </w:p>
    <w:p w:rsidR="00D15D63" w:rsidRDefault="00D15D63" w:rsidP="00211A8D">
      <w:pPr>
        <w:tabs>
          <w:tab w:val="left" w:pos="1776"/>
        </w:tabs>
        <w:ind w:right="-138" w:firstLine="1416"/>
        <w:jc w:val="both"/>
        <w:rPr>
          <w:szCs w:val="26"/>
        </w:rPr>
      </w:pPr>
      <w:r>
        <w:rPr>
          <w:szCs w:val="26"/>
        </w:rPr>
        <w:t>l) Os produtos ofertados por agroindústria deverão ser produzidos pelo próprio produtor e com acompanhamento do Escritório Muni</w:t>
      </w:r>
      <w:r w:rsidR="001935C9">
        <w:rPr>
          <w:szCs w:val="26"/>
        </w:rPr>
        <w:t>cipal de EMATER e/ou Secretaria M</w:t>
      </w:r>
      <w:r>
        <w:rPr>
          <w:szCs w:val="26"/>
        </w:rPr>
        <w:t>unicipal</w:t>
      </w:r>
      <w:r w:rsidR="001935C9">
        <w:rPr>
          <w:szCs w:val="26"/>
        </w:rPr>
        <w:t xml:space="preserve"> correspondente</w:t>
      </w:r>
      <w:r>
        <w:rPr>
          <w:szCs w:val="26"/>
        </w:rPr>
        <w:t>;</w:t>
      </w:r>
    </w:p>
    <w:p w:rsidR="00D15D63" w:rsidRDefault="00D15D63" w:rsidP="00211A8D">
      <w:pPr>
        <w:tabs>
          <w:tab w:val="left" w:pos="1776"/>
        </w:tabs>
        <w:ind w:right="-138" w:firstLine="1416"/>
        <w:jc w:val="both"/>
        <w:rPr>
          <w:szCs w:val="26"/>
        </w:rPr>
      </w:pPr>
      <w:r>
        <w:rPr>
          <w:szCs w:val="26"/>
        </w:rPr>
        <w:t xml:space="preserve">m) Os produtos hortifrutigranjeiros devem possuir registro junto ao SIM – Serviço de Inspeção Municipal e/ou Secretaria </w:t>
      </w:r>
      <w:r w:rsidR="001935C9">
        <w:rPr>
          <w:szCs w:val="26"/>
        </w:rPr>
        <w:t xml:space="preserve">de Município </w:t>
      </w:r>
      <w:r>
        <w:rPr>
          <w:szCs w:val="26"/>
        </w:rPr>
        <w:t>d</w:t>
      </w:r>
      <w:r w:rsidR="001935C9">
        <w:rPr>
          <w:szCs w:val="26"/>
        </w:rPr>
        <w:t>a</w:t>
      </w:r>
      <w:r>
        <w:rPr>
          <w:szCs w:val="26"/>
        </w:rPr>
        <w:t xml:space="preserve"> Saúde;</w:t>
      </w:r>
    </w:p>
    <w:p w:rsidR="00D15D63" w:rsidRDefault="00D15D63" w:rsidP="00211A8D">
      <w:pPr>
        <w:tabs>
          <w:tab w:val="left" w:pos="1776"/>
        </w:tabs>
        <w:ind w:right="-138" w:firstLine="1416"/>
        <w:jc w:val="both"/>
      </w:pPr>
      <w:r>
        <w:rPr>
          <w:szCs w:val="26"/>
        </w:rPr>
        <w:t>n) Em todos os alimentos perecíveis que serão entregues nas escolas e creches deverá constar fixado no produto, a pesagem em balança eletrônica para posterior conferência das mesma</w:t>
      </w:r>
      <w:r w:rsidR="001935C9">
        <w:rPr>
          <w:szCs w:val="26"/>
        </w:rPr>
        <w:t>s.</w:t>
      </w:r>
    </w:p>
    <w:p w:rsidR="00D15D63" w:rsidRDefault="00D15D63" w:rsidP="00211A8D">
      <w:pPr>
        <w:ind w:right="-138"/>
      </w:pPr>
    </w:p>
    <w:p w:rsidR="00D15D63" w:rsidRDefault="00D15D63" w:rsidP="00211A8D">
      <w:pPr>
        <w:ind w:right="-138"/>
      </w:pPr>
    </w:p>
    <w:p w:rsidR="00D15D63" w:rsidRDefault="00D15D63" w:rsidP="00211A8D">
      <w:pPr>
        <w:ind w:right="-138"/>
        <w:rPr>
          <w:b/>
          <w:bCs/>
          <w:szCs w:val="26"/>
        </w:rPr>
      </w:pPr>
      <w:r>
        <w:rPr>
          <w:b/>
          <w:szCs w:val="26"/>
        </w:rPr>
        <w:t>3 – DA APRESENTAÇÃO DOS ENVELOPES</w:t>
      </w:r>
      <w:r>
        <w:rPr>
          <w:szCs w:val="26"/>
        </w:rPr>
        <w:t>:</w:t>
      </w:r>
    </w:p>
    <w:p w:rsidR="00D15D63" w:rsidRDefault="00D15D63" w:rsidP="00A55195">
      <w:pPr>
        <w:ind w:right="-138"/>
        <w:jc w:val="both"/>
      </w:pPr>
      <w:r>
        <w:rPr>
          <w:b/>
          <w:bCs/>
          <w:szCs w:val="26"/>
        </w:rPr>
        <w:t>3.1</w:t>
      </w:r>
      <w:r>
        <w:rPr>
          <w:b/>
          <w:szCs w:val="26"/>
        </w:rPr>
        <w:t>.</w:t>
      </w:r>
      <w:r>
        <w:rPr>
          <w:szCs w:val="26"/>
        </w:rPr>
        <w:tab/>
        <w:t xml:space="preserve"> </w:t>
      </w:r>
      <w:r>
        <w:rPr>
          <w:szCs w:val="26"/>
        </w:rPr>
        <w:tab/>
      </w:r>
      <w:r>
        <w:rPr>
          <w:bCs/>
          <w:szCs w:val="26"/>
        </w:rPr>
        <w:t>Para participação no presente certame, o licitante, além de atender ao</w:t>
      </w:r>
      <w:r w:rsidR="00F255A9">
        <w:rPr>
          <w:bCs/>
          <w:szCs w:val="26"/>
        </w:rPr>
        <w:t xml:space="preserve"> </w:t>
      </w:r>
      <w:r>
        <w:rPr>
          <w:bCs/>
          <w:szCs w:val="26"/>
        </w:rPr>
        <w:t>disposto no</w:t>
      </w:r>
      <w:r>
        <w:rPr>
          <w:szCs w:val="26"/>
        </w:rPr>
        <w:t xml:space="preserve"> item 8 </w:t>
      </w:r>
      <w:r>
        <w:rPr>
          <w:bCs/>
          <w:szCs w:val="26"/>
        </w:rPr>
        <w:t>deste edital, deverá apresentar a sua proposta de preço e documentos de habilitação em envelopes distintos, lacrados, não transparentes, identificados como de n° 1 e n° 2, para o que se sugere a seguinte inscrição:</w:t>
      </w:r>
    </w:p>
    <w:p w:rsidR="00D15D63" w:rsidRPr="00D72B4E" w:rsidRDefault="00D15D63" w:rsidP="00211A8D">
      <w:pPr>
        <w:ind w:right="-138"/>
        <w:jc w:val="both"/>
      </w:pPr>
    </w:p>
    <w:p w:rsidR="00211A8D" w:rsidRPr="00D72B4E" w:rsidRDefault="00211A8D" w:rsidP="00211A8D">
      <w:pPr>
        <w:ind w:right="-138"/>
        <w:jc w:val="both"/>
      </w:pPr>
    </w:p>
    <w:p w:rsidR="00D15D63" w:rsidRPr="00D72B4E" w:rsidRDefault="00D15D63" w:rsidP="00211A8D">
      <w:pPr>
        <w:ind w:right="-138"/>
        <w:jc w:val="both"/>
        <w:rPr>
          <w:b/>
          <w:szCs w:val="26"/>
        </w:rPr>
      </w:pPr>
      <w:r w:rsidRPr="00D72B4E">
        <w:rPr>
          <w:szCs w:val="26"/>
        </w:rPr>
        <w:tab/>
      </w:r>
      <w:r w:rsidRPr="00D72B4E">
        <w:rPr>
          <w:szCs w:val="26"/>
        </w:rPr>
        <w:tab/>
      </w:r>
      <w:r w:rsidRPr="00D72B4E">
        <w:rPr>
          <w:b/>
          <w:szCs w:val="26"/>
        </w:rPr>
        <w:t>AO MUNICÍPIO DE CAÇAPAVA DO SUL</w:t>
      </w:r>
    </w:p>
    <w:p w:rsidR="00D15D63" w:rsidRPr="00D72B4E" w:rsidRDefault="00D15D63" w:rsidP="00211A8D">
      <w:pPr>
        <w:ind w:right="-138"/>
        <w:jc w:val="both"/>
        <w:rPr>
          <w:b/>
          <w:szCs w:val="26"/>
        </w:rPr>
      </w:pPr>
      <w:r w:rsidRPr="00D72B4E">
        <w:rPr>
          <w:b/>
          <w:szCs w:val="26"/>
        </w:rPr>
        <w:tab/>
      </w:r>
      <w:r w:rsidRPr="00D72B4E">
        <w:rPr>
          <w:b/>
          <w:szCs w:val="26"/>
        </w:rPr>
        <w:tab/>
        <w:t xml:space="preserve">EDITAL Nº </w:t>
      </w:r>
      <w:r w:rsidR="00C4143B" w:rsidRPr="00D72B4E">
        <w:rPr>
          <w:b/>
          <w:szCs w:val="26"/>
        </w:rPr>
        <w:t>2786</w:t>
      </w:r>
      <w:r w:rsidRPr="00D72B4E">
        <w:rPr>
          <w:b/>
          <w:szCs w:val="26"/>
        </w:rPr>
        <w:t>/201</w:t>
      </w:r>
      <w:r w:rsidR="00107EE2" w:rsidRPr="00D72B4E">
        <w:rPr>
          <w:b/>
          <w:szCs w:val="26"/>
        </w:rPr>
        <w:t>8</w:t>
      </w:r>
      <w:r w:rsidRPr="00D72B4E">
        <w:rPr>
          <w:b/>
          <w:szCs w:val="26"/>
        </w:rPr>
        <w:t xml:space="preserve"> – PREGÃO Nº </w:t>
      </w:r>
      <w:r w:rsidR="00D72B4E" w:rsidRPr="00D72B4E">
        <w:rPr>
          <w:b/>
          <w:szCs w:val="26"/>
        </w:rPr>
        <w:t>368</w:t>
      </w:r>
      <w:r w:rsidRPr="00D72B4E">
        <w:rPr>
          <w:b/>
          <w:szCs w:val="26"/>
        </w:rPr>
        <w:t>/201</w:t>
      </w:r>
      <w:r w:rsidR="00107EE2" w:rsidRPr="00D72B4E">
        <w:rPr>
          <w:b/>
          <w:szCs w:val="26"/>
        </w:rPr>
        <w:t>8</w:t>
      </w:r>
    </w:p>
    <w:p w:rsidR="00D15D63" w:rsidRPr="00D72B4E" w:rsidRDefault="00D15D63" w:rsidP="00211A8D">
      <w:pPr>
        <w:ind w:right="-138"/>
        <w:jc w:val="both"/>
        <w:rPr>
          <w:b/>
          <w:szCs w:val="26"/>
        </w:rPr>
      </w:pPr>
      <w:r w:rsidRPr="00D72B4E">
        <w:rPr>
          <w:b/>
          <w:szCs w:val="26"/>
        </w:rPr>
        <w:tab/>
      </w:r>
      <w:r w:rsidRPr="00D72B4E">
        <w:rPr>
          <w:b/>
          <w:szCs w:val="26"/>
        </w:rPr>
        <w:tab/>
        <w:t>ENVELOPE DE Nº 01 – PROPOSTA</w:t>
      </w:r>
    </w:p>
    <w:p w:rsidR="00D15D63" w:rsidRPr="00D72B4E" w:rsidRDefault="00D15D63" w:rsidP="00211A8D">
      <w:pPr>
        <w:ind w:right="-138"/>
        <w:jc w:val="both"/>
        <w:rPr>
          <w:b/>
          <w:szCs w:val="26"/>
        </w:rPr>
      </w:pPr>
      <w:r w:rsidRPr="00D72B4E">
        <w:rPr>
          <w:b/>
          <w:szCs w:val="26"/>
        </w:rPr>
        <w:tab/>
      </w:r>
      <w:r w:rsidRPr="00D72B4E">
        <w:rPr>
          <w:b/>
          <w:szCs w:val="26"/>
        </w:rPr>
        <w:tab/>
        <w:t>NOME COMPLETO DA EMPRESA LICITANTE</w:t>
      </w:r>
    </w:p>
    <w:p w:rsidR="00211A8D" w:rsidRPr="00D72B4E" w:rsidRDefault="00211A8D" w:rsidP="00211A8D">
      <w:pPr>
        <w:ind w:right="-138"/>
        <w:jc w:val="both"/>
        <w:rPr>
          <w:b/>
          <w:szCs w:val="26"/>
        </w:rPr>
      </w:pPr>
    </w:p>
    <w:p w:rsidR="004202B7" w:rsidRPr="00D72B4E" w:rsidRDefault="004202B7" w:rsidP="00211A8D">
      <w:pPr>
        <w:ind w:right="-138"/>
        <w:jc w:val="both"/>
        <w:rPr>
          <w:b/>
          <w:szCs w:val="26"/>
        </w:rPr>
      </w:pPr>
    </w:p>
    <w:p w:rsidR="00D15D63" w:rsidRPr="00D72B4E" w:rsidRDefault="00D15D63" w:rsidP="00211A8D">
      <w:pPr>
        <w:ind w:right="-138"/>
        <w:jc w:val="both"/>
        <w:rPr>
          <w:b/>
          <w:szCs w:val="26"/>
        </w:rPr>
      </w:pPr>
      <w:r w:rsidRPr="00D72B4E">
        <w:rPr>
          <w:b/>
          <w:szCs w:val="26"/>
        </w:rPr>
        <w:tab/>
      </w:r>
      <w:r w:rsidRPr="00D72B4E">
        <w:rPr>
          <w:b/>
          <w:szCs w:val="26"/>
        </w:rPr>
        <w:tab/>
        <w:t>AO MUNICÍPIO DE CAÇAPAVA DO SUL</w:t>
      </w:r>
    </w:p>
    <w:p w:rsidR="00D15D63" w:rsidRPr="00D72B4E" w:rsidRDefault="00D15D63" w:rsidP="00211A8D">
      <w:pPr>
        <w:ind w:right="-138"/>
        <w:jc w:val="both"/>
        <w:rPr>
          <w:b/>
          <w:szCs w:val="26"/>
        </w:rPr>
      </w:pPr>
      <w:r w:rsidRPr="00D72B4E">
        <w:rPr>
          <w:b/>
          <w:szCs w:val="26"/>
        </w:rPr>
        <w:tab/>
      </w:r>
      <w:r w:rsidRPr="00D72B4E">
        <w:rPr>
          <w:b/>
          <w:szCs w:val="26"/>
        </w:rPr>
        <w:tab/>
        <w:t xml:space="preserve">EDITAL Nº </w:t>
      </w:r>
      <w:r w:rsidR="00C4143B" w:rsidRPr="00D72B4E">
        <w:rPr>
          <w:b/>
          <w:szCs w:val="26"/>
        </w:rPr>
        <w:t>2786</w:t>
      </w:r>
      <w:r w:rsidRPr="00D72B4E">
        <w:rPr>
          <w:b/>
          <w:szCs w:val="26"/>
        </w:rPr>
        <w:t>/201</w:t>
      </w:r>
      <w:r w:rsidR="00107EE2" w:rsidRPr="00D72B4E">
        <w:rPr>
          <w:b/>
          <w:szCs w:val="26"/>
        </w:rPr>
        <w:t>8</w:t>
      </w:r>
      <w:r w:rsidRPr="00D72B4E">
        <w:rPr>
          <w:b/>
          <w:szCs w:val="26"/>
        </w:rPr>
        <w:t xml:space="preserve"> – PREGÃO Nº </w:t>
      </w:r>
      <w:r w:rsidR="00D72B4E" w:rsidRPr="00D72B4E">
        <w:rPr>
          <w:b/>
          <w:szCs w:val="26"/>
        </w:rPr>
        <w:t>368</w:t>
      </w:r>
      <w:r w:rsidRPr="00D72B4E">
        <w:rPr>
          <w:b/>
          <w:szCs w:val="26"/>
        </w:rPr>
        <w:t>/201</w:t>
      </w:r>
      <w:r w:rsidR="00107EE2" w:rsidRPr="00D72B4E">
        <w:rPr>
          <w:b/>
          <w:szCs w:val="26"/>
        </w:rPr>
        <w:t>8</w:t>
      </w:r>
    </w:p>
    <w:p w:rsidR="00D15D63" w:rsidRPr="00D72B4E" w:rsidRDefault="00D15D63" w:rsidP="00211A8D">
      <w:pPr>
        <w:ind w:right="-138"/>
        <w:jc w:val="both"/>
        <w:rPr>
          <w:b/>
          <w:szCs w:val="26"/>
        </w:rPr>
      </w:pPr>
      <w:r w:rsidRPr="00D72B4E">
        <w:rPr>
          <w:b/>
          <w:szCs w:val="26"/>
        </w:rPr>
        <w:tab/>
      </w:r>
      <w:r w:rsidRPr="00D72B4E">
        <w:rPr>
          <w:b/>
          <w:szCs w:val="26"/>
        </w:rPr>
        <w:tab/>
        <w:t>ENVELOPE Nº 02 – DOCUMENTAÇÃO</w:t>
      </w:r>
    </w:p>
    <w:p w:rsidR="00D15D63" w:rsidRDefault="00D15D63" w:rsidP="00211A8D">
      <w:pPr>
        <w:ind w:right="-138"/>
        <w:jc w:val="both"/>
        <w:rPr>
          <w:b/>
          <w:szCs w:val="26"/>
        </w:rPr>
      </w:pPr>
      <w:r w:rsidRPr="00D72B4E">
        <w:rPr>
          <w:b/>
          <w:szCs w:val="26"/>
        </w:rPr>
        <w:tab/>
      </w:r>
      <w:r w:rsidRPr="00D72B4E">
        <w:rPr>
          <w:b/>
          <w:szCs w:val="26"/>
        </w:rPr>
        <w:tab/>
        <w:t>NOME COMPLETO DA EMPRESA LICITANTE</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t>4 – DA REPRESENTAÇÃO E DO CREDENCIAMENTO:</w:t>
      </w:r>
    </w:p>
    <w:p w:rsidR="00D15D63" w:rsidRDefault="00D15D63" w:rsidP="00211A8D">
      <w:pPr>
        <w:ind w:right="-138"/>
        <w:jc w:val="both"/>
        <w:rPr>
          <w:b/>
          <w:szCs w:val="26"/>
        </w:rPr>
      </w:pPr>
      <w:r>
        <w:rPr>
          <w:b/>
          <w:szCs w:val="26"/>
        </w:rPr>
        <w:t>4.1</w:t>
      </w:r>
      <w:r>
        <w:rPr>
          <w:b/>
          <w:szCs w:val="26"/>
        </w:rPr>
        <w:tab/>
      </w:r>
      <w:r>
        <w:rPr>
          <w:b/>
          <w:szCs w:val="26"/>
        </w:rPr>
        <w:tab/>
      </w:r>
      <w:r>
        <w:rPr>
          <w:szCs w:val="26"/>
        </w:rPr>
        <w:t>O Licitante deverá apresentar-se para credenciamento junto ao Pregoeiro, diretamente ou através de seu representante legal que, devidamente identificado e credenciado por meio legal, sendo que será o único admitido a intervir no procedimento licitatório, no interesse do representado.</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t>4.2</w:t>
      </w:r>
      <w:r>
        <w:rPr>
          <w:b/>
          <w:szCs w:val="26"/>
        </w:rPr>
        <w:tab/>
      </w:r>
      <w:r>
        <w:rPr>
          <w:b/>
          <w:szCs w:val="26"/>
        </w:rPr>
        <w:tab/>
      </w:r>
      <w:r>
        <w:rPr>
          <w:szCs w:val="26"/>
        </w:rPr>
        <w:t>O Licitante também deverá apresentar declaração dando ciência de que cumpre plenamente os requisitos de habilitação (Art. 4º, Inc. VII da Lei 10.520/2002) e declaração firmada por contador ou técnico contábil de que a Empresa se enquadra como Microempresa e Empresa de Pequeno Porte ou Cooperativa que se enquadrem na receita de ME ou EPP.</w:t>
      </w:r>
    </w:p>
    <w:p w:rsidR="00D15D63" w:rsidRDefault="00D15D63" w:rsidP="00211A8D">
      <w:pPr>
        <w:ind w:right="-138"/>
        <w:jc w:val="both"/>
        <w:rPr>
          <w:b/>
          <w:szCs w:val="26"/>
        </w:rPr>
      </w:pPr>
    </w:p>
    <w:p w:rsidR="00D15D63" w:rsidRDefault="00D15D63" w:rsidP="00211A8D">
      <w:pPr>
        <w:ind w:right="-138"/>
        <w:jc w:val="both"/>
      </w:pPr>
      <w:r>
        <w:rPr>
          <w:b/>
          <w:szCs w:val="26"/>
        </w:rPr>
        <w:t>4.3</w:t>
      </w:r>
      <w:r>
        <w:rPr>
          <w:b/>
          <w:szCs w:val="26"/>
        </w:rPr>
        <w:tab/>
      </w:r>
      <w:r>
        <w:rPr>
          <w:b/>
          <w:szCs w:val="26"/>
        </w:rPr>
        <w:tab/>
      </w:r>
      <w:r>
        <w:rPr>
          <w:szCs w:val="26"/>
        </w:rPr>
        <w:t xml:space="preserve">A documentação referente aos </w:t>
      </w:r>
      <w:r>
        <w:rPr>
          <w:b/>
          <w:szCs w:val="26"/>
        </w:rPr>
        <w:t>subitens 4.1 (credenciamento) e 4.2 (declaração de habilitação)</w:t>
      </w:r>
      <w:r>
        <w:rPr>
          <w:szCs w:val="26"/>
        </w:rPr>
        <w:t xml:space="preserve"> deverá ser apresentada fora dos envelopes.</w:t>
      </w:r>
    </w:p>
    <w:p w:rsidR="00D15D63" w:rsidRDefault="00D15D63" w:rsidP="00211A8D">
      <w:pPr>
        <w:ind w:right="-138"/>
        <w:jc w:val="both"/>
      </w:pPr>
    </w:p>
    <w:p w:rsidR="00D15D63" w:rsidRDefault="00D15D63" w:rsidP="00211A8D">
      <w:pPr>
        <w:ind w:right="-138"/>
        <w:jc w:val="both"/>
        <w:rPr>
          <w:szCs w:val="26"/>
        </w:rPr>
      </w:pPr>
      <w:r>
        <w:rPr>
          <w:b/>
          <w:szCs w:val="26"/>
        </w:rPr>
        <w:t>4.4</w:t>
      </w:r>
      <w:r>
        <w:rPr>
          <w:b/>
          <w:szCs w:val="26"/>
        </w:rPr>
        <w:tab/>
      </w:r>
      <w:r>
        <w:rPr>
          <w:b/>
          <w:szCs w:val="26"/>
        </w:rPr>
        <w:tab/>
        <w:t>O credenciamento será efetuado da seguinte forma:</w:t>
      </w:r>
    </w:p>
    <w:p w:rsidR="00D15D63" w:rsidRDefault="00D15D63" w:rsidP="00211A8D">
      <w:pPr>
        <w:ind w:right="-138" w:firstLine="708"/>
        <w:jc w:val="both"/>
        <w:rPr>
          <w:szCs w:val="26"/>
        </w:rPr>
      </w:pPr>
      <w:r>
        <w:rPr>
          <w:szCs w:val="26"/>
        </w:rPr>
        <w:tab/>
      </w:r>
      <w:r>
        <w:rPr>
          <w:b/>
          <w:szCs w:val="26"/>
        </w:rPr>
        <w:t xml:space="preserve">a) </w:t>
      </w:r>
      <w:r>
        <w:rPr>
          <w:szCs w:val="26"/>
        </w:rPr>
        <w:t>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D15D63" w:rsidRDefault="00D15D63" w:rsidP="00211A8D">
      <w:pPr>
        <w:ind w:right="-138"/>
        <w:jc w:val="both"/>
        <w:rPr>
          <w:b/>
          <w:szCs w:val="26"/>
        </w:rPr>
      </w:pPr>
      <w:r>
        <w:rPr>
          <w:szCs w:val="26"/>
        </w:rPr>
        <w:t xml:space="preserve">                 </w:t>
      </w:r>
      <w:r>
        <w:rPr>
          <w:szCs w:val="26"/>
        </w:rPr>
        <w:tab/>
      </w:r>
      <w:r>
        <w:rPr>
          <w:b/>
          <w:szCs w:val="26"/>
        </w:rPr>
        <w:t>b) Se representante legal, deverá apresentar:</w:t>
      </w:r>
    </w:p>
    <w:p w:rsidR="00D15D63" w:rsidRDefault="00D15D63" w:rsidP="00211A8D">
      <w:pPr>
        <w:ind w:right="-138"/>
        <w:jc w:val="both"/>
        <w:rPr>
          <w:szCs w:val="26"/>
        </w:rPr>
      </w:pPr>
      <w:r>
        <w:rPr>
          <w:b/>
          <w:szCs w:val="26"/>
        </w:rPr>
        <w:tab/>
      </w:r>
      <w:r>
        <w:rPr>
          <w:b/>
          <w:szCs w:val="26"/>
        </w:rPr>
        <w:tab/>
        <w:t xml:space="preserve">b.1) </w:t>
      </w:r>
      <w:r>
        <w:rPr>
          <w:szCs w:val="26"/>
        </w:rPr>
        <w:t>Instrumento público ou particular de procuração, este com a firma do outorgante reconhecida, em que conste o nome da empresa outorgante, bem como de todas as pessoas com poderes para a outorga de procuração, e, também, o nome do outorgado, constando ainda, a indicação de amplos poderes para dar lances em licitação pública; ou</w:t>
      </w:r>
    </w:p>
    <w:p w:rsidR="00D15D63" w:rsidRDefault="00D15D63" w:rsidP="00211A8D">
      <w:pPr>
        <w:ind w:right="-138"/>
        <w:jc w:val="both"/>
        <w:rPr>
          <w:szCs w:val="26"/>
        </w:rPr>
      </w:pPr>
    </w:p>
    <w:p w:rsidR="00D15D63" w:rsidRDefault="00D15D63" w:rsidP="00211A8D">
      <w:pPr>
        <w:ind w:right="-138"/>
        <w:jc w:val="both"/>
        <w:rPr>
          <w:b/>
          <w:szCs w:val="26"/>
        </w:rPr>
      </w:pPr>
      <w:r>
        <w:rPr>
          <w:szCs w:val="26"/>
        </w:rPr>
        <w:tab/>
      </w:r>
      <w:r>
        <w:rPr>
          <w:szCs w:val="26"/>
        </w:rPr>
        <w:tab/>
      </w:r>
      <w:r>
        <w:rPr>
          <w:b/>
          <w:szCs w:val="26"/>
        </w:rPr>
        <w:t xml:space="preserve">b.2) </w:t>
      </w:r>
      <w:r>
        <w:rPr>
          <w:szCs w:val="26"/>
        </w:rPr>
        <w:t xml:space="preserve">Termo de credenciamento outorgado pelos representantes legais do licitante, comprovando a existência dos necessários poderes para formulação de propostas e para prática de todos os demais atos inerentes ao certame. </w:t>
      </w:r>
      <w:r>
        <w:rPr>
          <w:b/>
          <w:szCs w:val="26"/>
        </w:rPr>
        <w:t>O Credenciado somente poderá representar uma Empresa, exceto quando os itens em disputa não estejam coincidindo.</w:t>
      </w:r>
    </w:p>
    <w:p w:rsidR="0076019B" w:rsidRDefault="0076019B" w:rsidP="00211A8D">
      <w:pPr>
        <w:ind w:right="-138"/>
        <w:jc w:val="both"/>
        <w:rPr>
          <w:b/>
          <w:szCs w:val="26"/>
        </w:rPr>
      </w:pPr>
    </w:p>
    <w:p w:rsidR="00D15D63" w:rsidRDefault="00D15D63" w:rsidP="00211A8D">
      <w:pPr>
        <w:ind w:right="-138"/>
        <w:jc w:val="both"/>
        <w:rPr>
          <w:b/>
          <w:szCs w:val="26"/>
        </w:rPr>
      </w:pPr>
      <w:r>
        <w:rPr>
          <w:b/>
          <w:szCs w:val="26"/>
          <w:u w:val="single"/>
        </w:rPr>
        <w:t>OBSERVAÇÃO</w:t>
      </w:r>
      <w:r>
        <w:rPr>
          <w:b/>
          <w:szCs w:val="26"/>
        </w:rPr>
        <w:t>:</w:t>
      </w:r>
      <w:r>
        <w:rPr>
          <w:szCs w:val="26"/>
        </w:rPr>
        <w:t xml:space="preserve"> Em ambos os casos </w:t>
      </w:r>
      <w:r>
        <w:rPr>
          <w:b/>
          <w:szCs w:val="26"/>
        </w:rPr>
        <w:t xml:space="preserve">(b.1 e b.2), </w:t>
      </w:r>
      <w:r>
        <w:rPr>
          <w:szCs w:val="26"/>
        </w:rPr>
        <w:t>deverá ser acompanhado do ato de investidura do outorgante como dirigente da empresa.</w:t>
      </w:r>
    </w:p>
    <w:p w:rsidR="00D15D63" w:rsidRDefault="00D15D63" w:rsidP="00211A8D">
      <w:pPr>
        <w:ind w:right="-138"/>
        <w:jc w:val="both"/>
        <w:rPr>
          <w:b/>
          <w:szCs w:val="26"/>
        </w:rPr>
      </w:pPr>
    </w:p>
    <w:p w:rsidR="00D15D63" w:rsidRDefault="00D15D63" w:rsidP="00211A8D">
      <w:pPr>
        <w:ind w:right="-138"/>
        <w:jc w:val="both"/>
        <w:rPr>
          <w:szCs w:val="26"/>
        </w:rPr>
      </w:pPr>
      <w:r>
        <w:rPr>
          <w:b/>
          <w:szCs w:val="26"/>
        </w:rPr>
        <w:t>4.4.1</w:t>
      </w:r>
      <w:r>
        <w:rPr>
          <w:b/>
          <w:szCs w:val="26"/>
        </w:rPr>
        <w:tab/>
      </w:r>
      <w:r>
        <w:rPr>
          <w:b/>
          <w:szCs w:val="26"/>
        </w:rPr>
        <w:tab/>
      </w:r>
      <w:r>
        <w:rPr>
          <w:szCs w:val="26"/>
        </w:rPr>
        <w:t>É obrigatória a apresentação de documento de identidade.</w:t>
      </w:r>
    </w:p>
    <w:p w:rsidR="00D15D63" w:rsidRDefault="00D15D63" w:rsidP="00211A8D">
      <w:pPr>
        <w:ind w:right="-138"/>
        <w:jc w:val="both"/>
        <w:rPr>
          <w:szCs w:val="26"/>
        </w:rPr>
      </w:pPr>
    </w:p>
    <w:p w:rsidR="00D15D63" w:rsidRDefault="00D15D63" w:rsidP="00211A8D">
      <w:pPr>
        <w:ind w:right="-138"/>
        <w:jc w:val="both"/>
        <w:rPr>
          <w:szCs w:val="26"/>
        </w:rPr>
      </w:pPr>
      <w:r>
        <w:rPr>
          <w:b/>
          <w:szCs w:val="26"/>
        </w:rPr>
        <w:t>4.5</w:t>
      </w:r>
      <w:r>
        <w:rPr>
          <w:szCs w:val="26"/>
        </w:rPr>
        <w:tab/>
      </w:r>
      <w:r>
        <w:rPr>
          <w:szCs w:val="26"/>
        </w:rPr>
        <w:tab/>
        <w:t>Caso o Contrato Social ou o Estatuto determinem que mais de uma pessoa deva assinar o credenciamento para o representante da Empresa, a falta de qualquer uma invalida o documento para os fins deste procedimento licitatório.</w:t>
      </w:r>
    </w:p>
    <w:p w:rsidR="00D15D63" w:rsidRDefault="00D15D63" w:rsidP="00211A8D">
      <w:pPr>
        <w:ind w:right="-138"/>
        <w:jc w:val="both"/>
        <w:rPr>
          <w:szCs w:val="26"/>
        </w:rPr>
      </w:pPr>
    </w:p>
    <w:p w:rsidR="00D15D63" w:rsidRDefault="00D15D63" w:rsidP="00211A8D">
      <w:pPr>
        <w:ind w:right="-138"/>
        <w:jc w:val="both"/>
        <w:rPr>
          <w:szCs w:val="26"/>
        </w:rPr>
      </w:pPr>
      <w:r>
        <w:rPr>
          <w:b/>
          <w:szCs w:val="26"/>
        </w:rPr>
        <w:t>4.6</w:t>
      </w:r>
      <w:r>
        <w:rPr>
          <w:szCs w:val="26"/>
        </w:rPr>
        <w:tab/>
      </w:r>
      <w:r>
        <w:rPr>
          <w:szCs w:val="26"/>
        </w:rPr>
        <w:tab/>
        <w:t>Para exercer os direitos de ofertar lances e/ou manifestar intenção de recorrer é obrigatória a presença da Licitante ou de seu representante em todas as sessões públicas referentes à licitação.</w:t>
      </w:r>
    </w:p>
    <w:p w:rsidR="0086671C" w:rsidRDefault="0086671C" w:rsidP="00211A8D">
      <w:pPr>
        <w:ind w:right="-138"/>
        <w:jc w:val="both"/>
        <w:rPr>
          <w:szCs w:val="26"/>
        </w:rPr>
      </w:pPr>
    </w:p>
    <w:p w:rsidR="00D15D63" w:rsidRDefault="00D15D63" w:rsidP="00211A8D">
      <w:pPr>
        <w:ind w:right="-138"/>
        <w:jc w:val="both"/>
        <w:rPr>
          <w:b/>
          <w:bCs/>
          <w:szCs w:val="26"/>
        </w:rPr>
      </w:pPr>
      <w:r>
        <w:rPr>
          <w:b/>
          <w:szCs w:val="26"/>
          <w:u w:val="single"/>
        </w:rPr>
        <w:t>IMPORTANTE:</w:t>
      </w:r>
      <w:r>
        <w:rPr>
          <w:b/>
          <w:szCs w:val="26"/>
        </w:rPr>
        <w:t xml:space="preserve"> </w:t>
      </w:r>
      <w:r>
        <w:rPr>
          <w:bCs/>
          <w:szCs w:val="26"/>
        </w:rPr>
        <w:t>Os preços apresentados na Proposta Escrita serão considerados para efeito de julgamento, mesmo que a Empresa Licitante não esteja presente na sessão, ficando, no entanto, impossibilitada de ofertar lances ou manifestar intenção de recurso.</w:t>
      </w:r>
    </w:p>
    <w:p w:rsidR="00D15D63" w:rsidRDefault="00D15D63" w:rsidP="00211A8D">
      <w:pPr>
        <w:ind w:right="-138"/>
        <w:jc w:val="both"/>
        <w:rPr>
          <w:b/>
          <w:bCs/>
          <w:szCs w:val="26"/>
        </w:rPr>
      </w:pPr>
    </w:p>
    <w:p w:rsidR="0086671C" w:rsidRDefault="0086671C" w:rsidP="00211A8D">
      <w:pPr>
        <w:ind w:right="-138"/>
        <w:jc w:val="both"/>
        <w:rPr>
          <w:b/>
          <w:szCs w:val="26"/>
        </w:rPr>
      </w:pPr>
    </w:p>
    <w:p w:rsidR="00D15D63" w:rsidRDefault="00D15D63" w:rsidP="00211A8D">
      <w:pPr>
        <w:ind w:right="-138"/>
        <w:jc w:val="both"/>
        <w:rPr>
          <w:b/>
          <w:szCs w:val="26"/>
        </w:rPr>
      </w:pPr>
      <w:r>
        <w:rPr>
          <w:b/>
          <w:szCs w:val="26"/>
        </w:rPr>
        <w:t>5 – DO RECEBIMENTO E ABERTURA DOS ENVELOPES:</w:t>
      </w:r>
    </w:p>
    <w:p w:rsidR="00D15D63" w:rsidRDefault="00D15D63" w:rsidP="00211A8D">
      <w:pPr>
        <w:ind w:right="-138"/>
        <w:jc w:val="both"/>
        <w:rPr>
          <w:b/>
          <w:szCs w:val="26"/>
        </w:rPr>
      </w:pPr>
      <w:r>
        <w:rPr>
          <w:b/>
          <w:szCs w:val="26"/>
        </w:rPr>
        <w:t>5.1</w:t>
      </w:r>
      <w:r>
        <w:rPr>
          <w:szCs w:val="26"/>
        </w:rPr>
        <w:t xml:space="preserve"> </w:t>
      </w:r>
      <w:r>
        <w:rPr>
          <w:szCs w:val="26"/>
        </w:rPr>
        <w:tab/>
      </w:r>
      <w:r>
        <w:rPr>
          <w:szCs w:val="26"/>
        </w:rPr>
        <w:tab/>
        <w:t xml:space="preserve">No dia, hora e local mencionados no preâmbulo deste Edital, na presença das licitantes e demais pessoas presentes </w:t>
      </w:r>
      <w:r w:rsidR="00107EE2">
        <w:rPr>
          <w:szCs w:val="26"/>
        </w:rPr>
        <w:t>à</w:t>
      </w:r>
      <w:r>
        <w:rPr>
          <w:szCs w:val="26"/>
        </w:rPr>
        <w:t xml:space="preserve"> sessão pública do pregão, o Pregoeiro, inicialmente, receberá os envelopes </w:t>
      </w:r>
      <w:r>
        <w:rPr>
          <w:b/>
          <w:szCs w:val="26"/>
        </w:rPr>
        <w:t>nº 01 – PROPOSTA DE PREÇO e nº 02 – DOCUMENTOS</w:t>
      </w:r>
      <w:r>
        <w:rPr>
          <w:szCs w:val="26"/>
        </w:rPr>
        <w:t>.</w:t>
      </w:r>
    </w:p>
    <w:p w:rsidR="00D15D63" w:rsidRDefault="00D15D63" w:rsidP="00211A8D">
      <w:pPr>
        <w:ind w:right="-138"/>
        <w:jc w:val="both"/>
        <w:rPr>
          <w:b/>
          <w:szCs w:val="26"/>
        </w:rPr>
      </w:pPr>
    </w:p>
    <w:p w:rsidR="00D15D63" w:rsidRDefault="00D15D63" w:rsidP="00211A8D">
      <w:pPr>
        <w:ind w:right="-138"/>
        <w:jc w:val="both"/>
        <w:rPr>
          <w:szCs w:val="26"/>
        </w:rPr>
      </w:pPr>
      <w:r>
        <w:rPr>
          <w:b/>
          <w:szCs w:val="26"/>
        </w:rPr>
        <w:lastRenderedPageBreak/>
        <w:t>5.2</w:t>
      </w:r>
      <w:r>
        <w:rPr>
          <w:szCs w:val="26"/>
        </w:rPr>
        <w:tab/>
      </w:r>
      <w:r>
        <w:rPr>
          <w:szCs w:val="26"/>
        </w:rPr>
        <w:tab/>
        <w:t>Uma vez encerrado o prazo para a entrega dos envelopes acima referidos, não será aceita a participação de nenhum licitante retardatário.</w:t>
      </w:r>
    </w:p>
    <w:p w:rsidR="00D15D63" w:rsidRDefault="00D15D63" w:rsidP="00211A8D">
      <w:pPr>
        <w:ind w:right="-138"/>
        <w:jc w:val="both"/>
        <w:rPr>
          <w:szCs w:val="26"/>
        </w:rPr>
      </w:pPr>
    </w:p>
    <w:p w:rsidR="00D15D63" w:rsidRDefault="00D15D63" w:rsidP="00211A8D">
      <w:pPr>
        <w:ind w:right="-138"/>
        <w:jc w:val="both"/>
        <w:rPr>
          <w:b/>
          <w:szCs w:val="26"/>
        </w:rPr>
      </w:pPr>
      <w:r>
        <w:rPr>
          <w:b/>
          <w:szCs w:val="26"/>
        </w:rPr>
        <w:t>5.3</w:t>
      </w:r>
      <w:r>
        <w:rPr>
          <w:szCs w:val="26"/>
        </w:rPr>
        <w:tab/>
      </w:r>
      <w:r>
        <w:rPr>
          <w:szCs w:val="26"/>
        </w:rPr>
        <w:tab/>
        <w:t>O Pregoeiro realizará o credenciamento dos interessados, os quais deverão comprovar, por meio de instrumento próprio, poderes para formulação de ofertas e lances verbais e para a prática dos demais atos do certame.</w:t>
      </w:r>
    </w:p>
    <w:p w:rsidR="00B32F2B" w:rsidRDefault="00B32F2B" w:rsidP="00211A8D">
      <w:pPr>
        <w:ind w:right="-138"/>
        <w:jc w:val="both"/>
        <w:rPr>
          <w:b/>
          <w:szCs w:val="26"/>
        </w:rPr>
      </w:pPr>
    </w:p>
    <w:p w:rsidR="004202B7" w:rsidRDefault="004202B7" w:rsidP="00211A8D">
      <w:pPr>
        <w:ind w:right="-138"/>
        <w:jc w:val="both"/>
        <w:rPr>
          <w:b/>
          <w:szCs w:val="26"/>
        </w:rPr>
      </w:pPr>
    </w:p>
    <w:p w:rsidR="00D15D63" w:rsidRDefault="00D15D63" w:rsidP="00211A8D">
      <w:pPr>
        <w:ind w:right="-138"/>
        <w:jc w:val="both"/>
        <w:rPr>
          <w:b/>
          <w:szCs w:val="26"/>
        </w:rPr>
      </w:pPr>
      <w:r>
        <w:rPr>
          <w:b/>
          <w:szCs w:val="26"/>
        </w:rPr>
        <w:t>6 – DA PROPOSTA DE PREÇOS:</w:t>
      </w:r>
    </w:p>
    <w:p w:rsidR="00D15D63" w:rsidRDefault="00D15D63" w:rsidP="00211A8D">
      <w:pPr>
        <w:ind w:right="-138"/>
        <w:jc w:val="both"/>
      </w:pPr>
      <w:r>
        <w:rPr>
          <w:b/>
          <w:szCs w:val="26"/>
        </w:rPr>
        <w:t>6.1</w:t>
      </w:r>
      <w:r>
        <w:rPr>
          <w:szCs w:val="26"/>
        </w:rPr>
        <w:tab/>
      </w:r>
      <w:r>
        <w:rPr>
          <w:szCs w:val="26"/>
        </w:rPr>
        <w:tab/>
        <w:t>A Proposta, cujo prazo de validade é fixado pela Administração em 60 dias, deverá ser apresentada datilografada ou impressa por meio eletrônico em folhas rubricadas, sem rasuras, ressalvas ou entrelinhas, redigidas em linguagem clara, sendo a última datada e assinada pelo representante legal da Empresa, e deverá preferencialmente conter:</w:t>
      </w:r>
    </w:p>
    <w:p w:rsidR="00D15D63" w:rsidRDefault="00D15D63" w:rsidP="00211A8D">
      <w:pPr>
        <w:ind w:right="-138"/>
        <w:jc w:val="both"/>
        <w:rPr>
          <w:szCs w:val="26"/>
        </w:rPr>
      </w:pPr>
      <w:r>
        <w:rPr>
          <w:szCs w:val="26"/>
        </w:rPr>
        <w:tab/>
      </w:r>
      <w:r>
        <w:rPr>
          <w:szCs w:val="26"/>
        </w:rPr>
        <w:tab/>
      </w:r>
      <w:r>
        <w:rPr>
          <w:b/>
          <w:szCs w:val="26"/>
        </w:rPr>
        <w:t>a)</w:t>
      </w:r>
      <w:r>
        <w:rPr>
          <w:szCs w:val="26"/>
        </w:rPr>
        <w:t xml:space="preserve"> Razão Social completa da Empresa;</w:t>
      </w:r>
    </w:p>
    <w:p w:rsidR="00D15D63" w:rsidRDefault="00D15D63" w:rsidP="00211A8D">
      <w:pPr>
        <w:ind w:right="-138" w:firstLine="708"/>
        <w:jc w:val="both"/>
        <w:rPr>
          <w:szCs w:val="26"/>
        </w:rPr>
      </w:pPr>
      <w:r>
        <w:rPr>
          <w:szCs w:val="26"/>
        </w:rPr>
        <w:tab/>
      </w:r>
      <w:r>
        <w:rPr>
          <w:b/>
          <w:szCs w:val="26"/>
        </w:rPr>
        <w:t>b)</w:t>
      </w:r>
      <w:r>
        <w:rPr>
          <w:szCs w:val="26"/>
        </w:rPr>
        <w:t xml:space="preserve"> Preço unitário líquido, de cada item licitado, indicando em moeda nacional, contendo, ainda</w:t>
      </w:r>
      <w:r w:rsidRPr="00FC4CF2">
        <w:rPr>
          <w:szCs w:val="26"/>
        </w:rPr>
        <w:t xml:space="preserve">, </w:t>
      </w:r>
      <w:r w:rsidRPr="00FC4CF2">
        <w:rPr>
          <w:b/>
          <w:szCs w:val="26"/>
          <w:u w:val="single"/>
        </w:rPr>
        <w:t>a</w:t>
      </w:r>
      <w:r w:rsidR="00FC4CF2" w:rsidRPr="00FC4CF2">
        <w:rPr>
          <w:b/>
          <w:szCs w:val="26"/>
          <w:u w:val="single"/>
        </w:rPr>
        <w:t xml:space="preserve"> marca e</w:t>
      </w:r>
      <w:r w:rsidRPr="00FC4CF2">
        <w:rPr>
          <w:b/>
          <w:szCs w:val="26"/>
          <w:u w:val="single"/>
        </w:rPr>
        <w:t xml:space="preserve"> descrição do produto ofertado</w:t>
      </w:r>
      <w:r>
        <w:rPr>
          <w:szCs w:val="26"/>
        </w:rPr>
        <w:t>. No referido preço deverão estar inclusas quaisquer vantagens, abatimentos, impostos, taxas e contribuições sociais, obrigações trabalhistas, previdenciárias, fiscais e comerciais, que eventualmente incidam sobre a operação.</w:t>
      </w:r>
    </w:p>
    <w:p w:rsidR="00D15D63" w:rsidRDefault="00D15D63" w:rsidP="00211A8D">
      <w:pPr>
        <w:ind w:right="-138" w:firstLine="708"/>
        <w:jc w:val="both"/>
        <w:rPr>
          <w:szCs w:val="26"/>
        </w:rPr>
      </w:pPr>
      <w:r>
        <w:rPr>
          <w:szCs w:val="26"/>
        </w:rPr>
        <w:tab/>
      </w:r>
      <w:r>
        <w:rPr>
          <w:b/>
          <w:bCs/>
          <w:szCs w:val="26"/>
        </w:rPr>
        <w:t>c)</w:t>
      </w:r>
      <w:r>
        <w:rPr>
          <w:szCs w:val="26"/>
        </w:rPr>
        <w:t xml:space="preserve"> Prazo de entrega dos produtos não superior a dez (10) dias após a convocação pela Entidade de Licitação, mediante emissão de nota de empenho.</w:t>
      </w:r>
    </w:p>
    <w:p w:rsidR="00D15D63" w:rsidRDefault="00D15D63" w:rsidP="00211A8D">
      <w:pPr>
        <w:ind w:right="-138"/>
        <w:jc w:val="both"/>
        <w:rPr>
          <w:szCs w:val="26"/>
        </w:rPr>
      </w:pPr>
    </w:p>
    <w:p w:rsidR="00D15D63" w:rsidRDefault="00D15D63" w:rsidP="00211A8D">
      <w:pPr>
        <w:ind w:right="-138"/>
        <w:jc w:val="both"/>
        <w:rPr>
          <w:b/>
          <w:szCs w:val="26"/>
        </w:rPr>
      </w:pPr>
      <w:r>
        <w:rPr>
          <w:b/>
          <w:szCs w:val="26"/>
          <w:u w:val="single"/>
        </w:rPr>
        <w:t>OBSERVAÇÃO:</w:t>
      </w:r>
      <w:r>
        <w:rPr>
          <w:szCs w:val="26"/>
        </w:rPr>
        <w:t xml:space="preserve"> Serão considerados para fins de julgamento, os valores constantes no </w:t>
      </w:r>
      <w:r>
        <w:rPr>
          <w:b/>
          <w:szCs w:val="26"/>
        </w:rPr>
        <w:t>preço até, no máximo, duas casas decimais após a vírgula</w:t>
      </w:r>
      <w:r>
        <w:rPr>
          <w:szCs w:val="26"/>
        </w:rPr>
        <w:t>, sendo desprezadas as demais, se houver, também em eventual contratação.</w:t>
      </w:r>
    </w:p>
    <w:p w:rsidR="00D15D63" w:rsidRDefault="00D15D63" w:rsidP="00211A8D">
      <w:pPr>
        <w:ind w:right="-138"/>
        <w:jc w:val="both"/>
        <w:rPr>
          <w:b/>
          <w:szCs w:val="26"/>
        </w:rPr>
      </w:pPr>
    </w:p>
    <w:p w:rsidR="004202B7" w:rsidRDefault="004202B7" w:rsidP="00211A8D">
      <w:pPr>
        <w:ind w:right="-138"/>
        <w:jc w:val="both"/>
        <w:rPr>
          <w:b/>
          <w:szCs w:val="26"/>
        </w:rPr>
      </w:pPr>
    </w:p>
    <w:p w:rsidR="00D15D63" w:rsidRDefault="00D15D63" w:rsidP="00211A8D">
      <w:pPr>
        <w:ind w:right="-138"/>
        <w:jc w:val="both"/>
        <w:rPr>
          <w:b/>
          <w:szCs w:val="26"/>
        </w:rPr>
      </w:pPr>
      <w:r>
        <w:rPr>
          <w:b/>
          <w:szCs w:val="26"/>
        </w:rPr>
        <w:t>7 – DO JULGAMENTO DAS PROPOSTAS:</w:t>
      </w:r>
    </w:p>
    <w:p w:rsidR="00D15D63" w:rsidRDefault="00D15D63" w:rsidP="00211A8D">
      <w:pPr>
        <w:ind w:right="-138"/>
        <w:jc w:val="both"/>
        <w:rPr>
          <w:szCs w:val="26"/>
        </w:rPr>
      </w:pPr>
      <w:r>
        <w:rPr>
          <w:b/>
          <w:szCs w:val="26"/>
        </w:rPr>
        <w:t>7.1</w:t>
      </w:r>
      <w:r>
        <w:rPr>
          <w:szCs w:val="26"/>
        </w:rPr>
        <w:tab/>
      </w:r>
      <w:r>
        <w:rPr>
          <w:szCs w:val="26"/>
        </w:rPr>
        <w:tab/>
        <w:t xml:space="preserve">Verificada a conformidade com os requisitos estabelecidos neste Edital, o autor da oferta de menor valor e os das ofertas com preços até 10% (dez por cento) </w:t>
      </w:r>
      <w:r w:rsidR="00107EE2">
        <w:rPr>
          <w:szCs w:val="26"/>
        </w:rPr>
        <w:t>superior</w:t>
      </w:r>
      <w:r>
        <w:rPr>
          <w:szCs w:val="26"/>
        </w:rPr>
        <w:t xml:space="preserve"> àquela poderão fazer novos lances verbais e sucessivos, na forma dos itens subsequentes, até a proclamação do vencedor.</w:t>
      </w:r>
    </w:p>
    <w:p w:rsidR="00D15D63" w:rsidRDefault="00D15D63" w:rsidP="00211A8D">
      <w:pPr>
        <w:ind w:right="-138"/>
        <w:jc w:val="both"/>
        <w:rPr>
          <w:szCs w:val="26"/>
        </w:rPr>
      </w:pPr>
    </w:p>
    <w:p w:rsidR="00D15D63" w:rsidRDefault="00D15D63" w:rsidP="00211A8D">
      <w:pPr>
        <w:ind w:right="-138"/>
        <w:jc w:val="both"/>
        <w:rPr>
          <w:szCs w:val="26"/>
        </w:rPr>
      </w:pPr>
      <w:r>
        <w:rPr>
          <w:b/>
          <w:szCs w:val="26"/>
        </w:rPr>
        <w:t>7.2</w:t>
      </w:r>
      <w:r>
        <w:rPr>
          <w:szCs w:val="26"/>
        </w:rPr>
        <w:tab/>
      </w:r>
      <w:r>
        <w:rPr>
          <w:szCs w:val="26"/>
        </w:rPr>
        <w:tab/>
        <w:t>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D15D63" w:rsidRDefault="00D15D63" w:rsidP="00211A8D">
      <w:pPr>
        <w:ind w:right="-138"/>
        <w:jc w:val="both"/>
        <w:rPr>
          <w:szCs w:val="26"/>
        </w:rPr>
      </w:pPr>
    </w:p>
    <w:p w:rsidR="00D15D63" w:rsidRDefault="00D15D63" w:rsidP="00211A8D">
      <w:pPr>
        <w:ind w:right="-138"/>
        <w:jc w:val="both"/>
        <w:rPr>
          <w:b/>
          <w:szCs w:val="26"/>
        </w:rPr>
      </w:pPr>
      <w:r>
        <w:rPr>
          <w:b/>
          <w:szCs w:val="26"/>
        </w:rPr>
        <w:t>7.3</w:t>
      </w:r>
      <w:r>
        <w:rPr>
          <w:szCs w:val="26"/>
        </w:rPr>
        <w:tab/>
      </w:r>
      <w:r>
        <w:rPr>
          <w:szCs w:val="26"/>
        </w:rPr>
        <w:tab/>
        <w:t>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t>7.4</w:t>
      </w:r>
      <w:r>
        <w:rPr>
          <w:szCs w:val="26"/>
        </w:rPr>
        <w:tab/>
      </w:r>
      <w:r>
        <w:rPr>
          <w:szCs w:val="26"/>
        </w:rPr>
        <w:tab/>
        <w:t>Caso duas ou mais propostas iniciais apresentem preços iguais, será realizado sorteio para determinação da ordem de oferta de lances.</w:t>
      </w:r>
    </w:p>
    <w:p w:rsidR="00D15D63" w:rsidRDefault="00D15D63" w:rsidP="00211A8D">
      <w:pPr>
        <w:ind w:right="-138"/>
        <w:jc w:val="both"/>
        <w:rPr>
          <w:b/>
          <w:szCs w:val="26"/>
        </w:rPr>
      </w:pPr>
    </w:p>
    <w:p w:rsidR="00D15D63" w:rsidRDefault="00D15D63" w:rsidP="00211A8D">
      <w:pPr>
        <w:ind w:right="-138"/>
        <w:jc w:val="both"/>
        <w:rPr>
          <w:szCs w:val="26"/>
        </w:rPr>
      </w:pPr>
      <w:r>
        <w:rPr>
          <w:b/>
          <w:szCs w:val="26"/>
        </w:rPr>
        <w:lastRenderedPageBreak/>
        <w:t>7.5</w:t>
      </w:r>
      <w:r>
        <w:rPr>
          <w:szCs w:val="26"/>
        </w:rPr>
        <w:tab/>
      </w:r>
      <w:r>
        <w:rPr>
          <w:szCs w:val="26"/>
        </w:rPr>
        <w:tab/>
        <w:t>A oferta dos lances deverá ser efetuada no momento em que for conferida a palavra ao licitante, na ordem decrescente dos preços, sendo admitida a disputa para toda a ordem de classificação.</w:t>
      </w:r>
    </w:p>
    <w:p w:rsidR="00D15D63" w:rsidRDefault="00D15D63" w:rsidP="00211A8D">
      <w:pPr>
        <w:ind w:right="-138"/>
        <w:jc w:val="both"/>
        <w:rPr>
          <w:szCs w:val="26"/>
        </w:rPr>
      </w:pPr>
    </w:p>
    <w:p w:rsidR="00D15D63" w:rsidRDefault="00D15D63" w:rsidP="00211A8D">
      <w:pPr>
        <w:ind w:right="-138"/>
        <w:jc w:val="both"/>
        <w:rPr>
          <w:b/>
          <w:szCs w:val="26"/>
        </w:rPr>
      </w:pPr>
      <w:r>
        <w:rPr>
          <w:b/>
          <w:szCs w:val="26"/>
        </w:rPr>
        <w:t>7.6</w:t>
      </w:r>
      <w:r>
        <w:rPr>
          <w:szCs w:val="26"/>
        </w:rPr>
        <w:tab/>
      </w:r>
      <w:r>
        <w:rPr>
          <w:szCs w:val="26"/>
        </w:rPr>
        <w:tab/>
        <w:t>É vedada à oferta de lance com vista ao empate. As diferenças entre cada lance serão definidas pelo Pregoeiro para cada item, durante a sessão disputa.</w:t>
      </w:r>
    </w:p>
    <w:p w:rsidR="00D15D63" w:rsidRDefault="00D15D63" w:rsidP="00211A8D">
      <w:pPr>
        <w:ind w:right="-138"/>
        <w:jc w:val="both"/>
        <w:rPr>
          <w:b/>
          <w:szCs w:val="26"/>
        </w:rPr>
      </w:pPr>
    </w:p>
    <w:p w:rsidR="00D15D63" w:rsidRDefault="00D15D63" w:rsidP="00211A8D">
      <w:pPr>
        <w:ind w:right="-138"/>
        <w:jc w:val="both"/>
      </w:pPr>
      <w:r>
        <w:rPr>
          <w:b/>
          <w:szCs w:val="26"/>
        </w:rPr>
        <w:t>7.7</w:t>
      </w:r>
      <w:r>
        <w:rPr>
          <w:szCs w:val="26"/>
        </w:rPr>
        <w:tab/>
      </w:r>
      <w:r>
        <w:rPr>
          <w:szCs w:val="26"/>
        </w:rPr>
        <w:tab/>
        <w:t xml:space="preserve">Não poderá haver desistência dos lances já ofertados, sujeitando-se o proponente desistente às penalidades constantes no </w:t>
      </w:r>
      <w:r>
        <w:rPr>
          <w:b/>
          <w:bCs/>
          <w:szCs w:val="26"/>
        </w:rPr>
        <w:t xml:space="preserve">item 13 </w:t>
      </w:r>
      <w:r>
        <w:rPr>
          <w:szCs w:val="26"/>
        </w:rPr>
        <w:t>deste Edital.</w:t>
      </w:r>
    </w:p>
    <w:p w:rsidR="00D15D63" w:rsidRDefault="00D15D63" w:rsidP="00211A8D">
      <w:pPr>
        <w:ind w:right="-138"/>
        <w:jc w:val="both"/>
      </w:pPr>
    </w:p>
    <w:p w:rsidR="00D15D63" w:rsidRDefault="00D15D63" w:rsidP="00211A8D">
      <w:pPr>
        <w:ind w:right="-138"/>
        <w:jc w:val="both"/>
        <w:rPr>
          <w:szCs w:val="26"/>
        </w:rPr>
      </w:pPr>
      <w:r>
        <w:rPr>
          <w:b/>
          <w:szCs w:val="26"/>
        </w:rPr>
        <w:t>7.8</w:t>
      </w:r>
      <w:r>
        <w:rPr>
          <w:szCs w:val="26"/>
        </w:rPr>
        <w:tab/>
      </w:r>
      <w:r>
        <w:rPr>
          <w:szCs w:val="26"/>
        </w:rPr>
        <w:tab/>
        <w:t>A desistência em apresentar lance verbal, quando convocado pelo Pregoeiro, implicará a exclusão do licitante da etapa de lances verbais e na manutenção do último preço apresentado pelo mesmo, para efeito de ordenação das propostas.</w:t>
      </w:r>
    </w:p>
    <w:p w:rsidR="00D15D63" w:rsidRDefault="00D15D63" w:rsidP="00211A8D">
      <w:pPr>
        <w:ind w:right="-138"/>
        <w:jc w:val="both"/>
        <w:rPr>
          <w:szCs w:val="26"/>
        </w:rPr>
      </w:pPr>
    </w:p>
    <w:p w:rsidR="00D15D63" w:rsidRDefault="00D15D63" w:rsidP="00211A8D">
      <w:pPr>
        <w:ind w:right="-138"/>
        <w:jc w:val="both"/>
        <w:rPr>
          <w:szCs w:val="26"/>
        </w:rPr>
      </w:pPr>
      <w:r>
        <w:rPr>
          <w:b/>
          <w:szCs w:val="26"/>
        </w:rPr>
        <w:t>7.9</w:t>
      </w:r>
      <w:r>
        <w:rPr>
          <w:szCs w:val="26"/>
        </w:rPr>
        <w:tab/>
      </w:r>
      <w:r>
        <w:rPr>
          <w:szCs w:val="26"/>
        </w:rPr>
        <w:tab/>
        <w:t>Caso não se realize lance verbal, será verificada a conformidade entre a proposta escrita de menor preço unitário e o valor estimado para a contratação, podendo o pregoeiro negociar diretamente com o proponente para que seja obtido preço melhor.</w:t>
      </w:r>
    </w:p>
    <w:p w:rsidR="00D15D63" w:rsidRDefault="00D15D63" w:rsidP="00211A8D">
      <w:pPr>
        <w:ind w:right="-138"/>
        <w:jc w:val="both"/>
        <w:rPr>
          <w:szCs w:val="26"/>
        </w:rPr>
      </w:pPr>
    </w:p>
    <w:p w:rsidR="00D15D63" w:rsidRDefault="00D15D63" w:rsidP="00211A8D">
      <w:pPr>
        <w:ind w:right="-138"/>
        <w:jc w:val="both"/>
        <w:rPr>
          <w:b/>
          <w:szCs w:val="26"/>
        </w:rPr>
      </w:pPr>
      <w:r>
        <w:rPr>
          <w:b/>
          <w:szCs w:val="26"/>
        </w:rPr>
        <w:t>7.10</w:t>
      </w:r>
      <w:r>
        <w:rPr>
          <w:szCs w:val="26"/>
        </w:rPr>
        <w:tab/>
      </w:r>
      <w:r>
        <w:rPr>
          <w:szCs w:val="26"/>
        </w:rPr>
        <w:tab/>
        <w:t>O encerramento da etapa competitiva dar-se-á quando, convocados pelo Pregoeiro, os licitantes manifestarem seu desinteresse em apresentar novos lances.</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t>7.11</w:t>
      </w:r>
      <w:r>
        <w:rPr>
          <w:szCs w:val="26"/>
        </w:rPr>
        <w:tab/>
      </w:r>
      <w:r>
        <w:rPr>
          <w:szCs w:val="26"/>
        </w:rPr>
        <w:tab/>
        <w:t>Encerrada a etapa competitiva e ordenadas as ofertas, de acordo com o menor preço apresentado, o pregoeiro verificará a aceitabilidade da proposta de menor valor, comparando-o com os valores de referência, decidindo motivadamente, a respeito.</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t>7.12</w:t>
      </w:r>
      <w:r>
        <w:rPr>
          <w:szCs w:val="26"/>
        </w:rPr>
        <w:tab/>
      </w:r>
      <w:r>
        <w:rPr>
          <w:szCs w:val="26"/>
        </w:rPr>
        <w:tab/>
        <w:t>A classificação dar-se-á pela ordem crescente de preços propostos e aceitáveis.  Será declarado vencedor o licitante que apresentar a proposta de acordo com as especificações deste Edital, com o preço de mercado e ofertar o menor preço unitário.</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t>7.13</w:t>
      </w:r>
      <w:r>
        <w:rPr>
          <w:b/>
          <w:szCs w:val="26"/>
        </w:rPr>
        <w:tab/>
      </w:r>
      <w:r>
        <w:rPr>
          <w:szCs w:val="26"/>
        </w:rPr>
        <w:tab/>
        <w:t>Havendo qualquer restrição em qualquer dos documentos de regularidade fiscal, terá sua habilitação condicionada à apresentação de nova documentação, que comprove a sua regularidade em cinco (05) dias úteis, a contar da data em que for declarada como vencedora do certame.</w:t>
      </w:r>
    </w:p>
    <w:p w:rsidR="00AC2734" w:rsidRDefault="00AC2734" w:rsidP="00211A8D">
      <w:pPr>
        <w:ind w:right="-138"/>
        <w:jc w:val="both"/>
        <w:rPr>
          <w:b/>
          <w:szCs w:val="26"/>
        </w:rPr>
      </w:pPr>
    </w:p>
    <w:p w:rsidR="00D15D63" w:rsidRDefault="00D15D63" w:rsidP="00211A8D">
      <w:pPr>
        <w:ind w:right="-138"/>
        <w:jc w:val="both"/>
        <w:rPr>
          <w:szCs w:val="26"/>
        </w:rPr>
      </w:pPr>
      <w:r>
        <w:rPr>
          <w:b/>
          <w:szCs w:val="26"/>
        </w:rPr>
        <w:t>7.14</w:t>
      </w:r>
      <w:r>
        <w:rPr>
          <w:b/>
          <w:szCs w:val="26"/>
        </w:rPr>
        <w:tab/>
      </w:r>
      <w:r>
        <w:rPr>
          <w:b/>
          <w:szCs w:val="26"/>
        </w:rPr>
        <w:tab/>
        <w:t>Serão desclassificadas:</w:t>
      </w:r>
    </w:p>
    <w:p w:rsidR="00D15D63" w:rsidRDefault="00D15D63" w:rsidP="00211A8D">
      <w:pPr>
        <w:ind w:right="-138"/>
        <w:jc w:val="both"/>
        <w:rPr>
          <w:szCs w:val="26"/>
        </w:rPr>
      </w:pPr>
      <w:r>
        <w:rPr>
          <w:szCs w:val="26"/>
        </w:rPr>
        <w:tab/>
      </w:r>
      <w:r>
        <w:rPr>
          <w:szCs w:val="26"/>
        </w:rPr>
        <w:tab/>
      </w:r>
      <w:r>
        <w:rPr>
          <w:b/>
          <w:szCs w:val="26"/>
        </w:rPr>
        <w:t>a)</w:t>
      </w:r>
      <w:r>
        <w:rPr>
          <w:szCs w:val="26"/>
        </w:rPr>
        <w:t xml:space="preserve">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6.</w:t>
      </w:r>
    </w:p>
    <w:p w:rsidR="00D15D63" w:rsidRDefault="00D15D63" w:rsidP="00211A8D">
      <w:pPr>
        <w:ind w:right="-138"/>
        <w:jc w:val="both"/>
        <w:rPr>
          <w:b/>
          <w:szCs w:val="26"/>
          <w:u w:val="single"/>
        </w:rPr>
      </w:pPr>
      <w:r>
        <w:rPr>
          <w:szCs w:val="26"/>
        </w:rPr>
        <w:tab/>
      </w:r>
      <w:r>
        <w:rPr>
          <w:szCs w:val="26"/>
        </w:rPr>
        <w:tab/>
      </w:r>
      <w:r>
        <w:rPr>
          <w:b/>
          <w:szCs w:val="26"/>
        </w:rPr>
        <w:t>b)</w:t>
      </w:r>
      <w:r>
        <w:rPr>
          <w:szCs w:val="26"/>
        </w:rPr>
        <w:t xml:space="preserve"> As propostas que apresentarem preços manifestamente inexequíveis.</w:t>
      </w:r>
    </w:p>
    <w:p w:rsidR="004202B7" w:rsidRDefault="004202B7" w:rsidP="00211A8D">
      <w:pPr>
        <w:ind w:right="-138"/>
        <w:jc w:val="both"/>
        <w:rPr>
          <w:b/>
          <w:szCs w:val="26"/>
          <w:u w:val="single"/>
        </w:rPr>
      </w:pPr>
    </w:p>
    <w:p w:rsidR="00D15D63" w:rsidRDefault="00D15D63" w:rsidP="00211A8D">
      <w:pPr>
        <w:ind w:right="-138"/>
        <w:jc w:val="both"/>
        <w:rPr>
          <w:szCs w:val="26"/>
        </w:rPr>
      </w:pPr>
      <w:r>
        <w:rPr>
          <w:b/>
          <w:szCs w:val="26"/>
          <w:u w:val="single"/>
        </w:rPr>
        <w:t>OBSERVAÇÃO:</w:t>
      </w:r>
      <w:r>
        <w:rPr>
          <w:b/>
          <w:szCs w:val="26"/>
        </w:rPr>
        <w:t xml:space="preserve"> </w:t>
      </w:r>
      <w:r>
        <w:rPr>
          <w:szCs w:val="26"/>
        </w:rPr>
        <w:t>Quaisquer inserções na proposta que visem modificar, extinguir ou criar direitos, sem previsão no edital, serão tidas como inexistentes, aproveitando-se a proposta que não for conflitante com o instrumento convocatório.</w:t>
      </w:r>
    </w:p>
    <w:p w:rsidR="00A83439" w:rsidRDefault="00A83439" w:rsidP="00211A8D">
      <w:pPr>
        <w:ind w:right="-138"/>
        <w:jc w:val="both"/>
        <w:rPr>
          <w:szCs w:val="26"/>
        </w:rPr>
      </w:pPr>
    </w:p>
    <w:p w:rsidR="00D15D63" w:rsidRDefault="00D15D63" w:rsidP="00211A8D">
      <w:pPr>
        <w:ind w:right="-138"/>
        <w:jc w:val="both"/>
        <w:rPr>
          <w:szCs w:val="26"/>
        </w:rPr>
      </w:pPr>
      <w:r>
        <w:rPr>
          <w:b/>
          <w:szCs w:val="26"/>
        </w:rPr>
        <w:lastRenderedPageBreak/>
        <w:t>7.15</w:t>
      </w:r>
      <w:r>
        <w:rPr>
          <w:szCs w:val="26"/>
        </w:rPr>
        <w:tab/>
      </w:r>
      <w:r>
        <w:rPr>
          <w:szCs w:val="26"/>
        </w:rPr>
        <w:tab/>
        <w:t>Não serão consideradas para efeito de julgamento das propostas, vantagens não previstas no edital.</w:t>
      </w:r>
    </w:p>
    <w:p w:rsidR="00D15D63" w:rsidRDefault="00D15D63" w:rsidP="00211A8D">
      <w:pPr>
        <w:ind w:right="-138"/>
        <w:jc w:val="both"/>
        <w:rPr>
          <w:szCs w:val="26"/>
        </w:rPr>
      </w:pPr>
    </w:p>
    <w:p w:rsidR="00D15D63" w:rsidRDefault="00D15D63" w:rsidP="00211A8D">
      <w:pPr>
        <w:ind w:right="-138"/>
        <w:jc w:val="both"/>
        <w:rPr>
          <w:b/>
          <w:szCs w:val="26"/>
        </w:rPr>
      </w:pPr>
      <w:r>
        <w:rPr>
          <w:b/>
          <w:szCs w:val="26"/>
        </w:rPr>
        <w:t>7.16</w:t>
      </w:r>
      <w:r>
        <w:rPr>
          <w:szCs w:val="26"/>
        </w:rPr>
        <w:tab/>
      </w:r>
      <w:r>
        <w:rPr>
          <w:szCs w:val="26"/>
        </w:rPr>
        <w:tab/>
        <w:t>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rsidR="00D15D63" w:rsidRDefault="00D15D63" w:rsidP="00211A8D">
      <w:pPr>
        <w:ind w:right="-138"/>
        <w:jc w:val="both"/>
        <w:rPr>
          <w:b/>
          <w:szCs w:val="26"/>
        </w:rPr>
      </w:pPr>
    </w:p>
    <w:p w:rsidR="00D15D63" w:rsidRDefault="00D15D63" w:rsidP="00211A8D">
      <w:pPr>
        <w:ind w:right="-138"/>
        <w:jc w:val="both"/>
        <w:rPr>
          <w:szCs w:val="26"/>
        </w:rPr>
      </w:pPr>
      <w:r>
        <w:rPr>
          <w:b/>
          <w:szCs w:val="26"/>
        </w:rPr>
        <w:t>7.17</w:t>
      </w:r>
      <w:r>
        <w:rPr>
          <w:szCs w:val="26"/>
        </w:rPr>
        <w:tab/>
      </w:r>
      <w:r>
        <w:rPr>
          <w:szCs w:val="26"/>
        </w:rPr>
        <w:tab/>
        <w:t>A sessão pública não será suspensa, salvo motivo excepcional, devendo todas e quaisquer informações acerca do objeto esclarecidas previamente junto ao Setor de Licitações deste Município.</w:t>
      </w:r>
    </w:p>
    <w:p w:rsidR="00D15D63" w:rsidRDefault="00D15D63" w:rsidP="00211A8D">
      <w:pPr>
        <w:ind w:right="-138"/>
        <w:jc w:val="both"/>
        <w:rPr>
          <w:szCs w:val="26"/>
        </w:rPr>
      </w:pPr>
    </w:p>
    <w:p w:rsidR="00D15D63" w:rsidRDefault="00D15D63" w:rsidP="00211A8D">
      <w:pPr>
        <w:ind w:right="-138"/>
        <w:jc w:val="both"/>
        <w:rPr>
          <w:szCs w:val="26"/>
        </w:rPr>
      </w:pPr>
      <w:r>
        <w:rPr>
          <w:b/>
          <w:szCs w:val="26"/>
        </w:rPr>
        <w:t>7.18</w:t>
      </w:r>
      <w:r>
        <w:rPr>
          <w:szCs w:val="26"/>
        </w:rPr>
        <w:tab/>
      </w:r>
      <w:r>
        <w:rPr>
          <w:szCs w:val="26"/>
        </w:rPr>
        <w:tab/>
        <w:t>Caso haja necessidade de adiamento da sessão pública, será marcada nova data para continuação dos trabalhos, devendo ficar intimadas, no mesmo ato, as licitantes presentes.</w:t>
      </w:r>
    </w:p>
    <w:p w:rsidR="00D15D63" w:rsidRDefault="00D15D63" w:rsidP="00211A8D">
      <w:pPr>
        <w:ind w:right="-138"/>
        <w:jc w:val="both"/>
        <w:rPr>
          <w:szCs w:val="26"/>
        </w:rPr>
      </w:pPr>
    </w:p>
    <w:p w:rsidR="00D15D63" w:rsidRDefault="00D15D63" w:rsidP="00211A8D">
      <w:pPr>
        <w:ind w:right="-138"/>
        <w:jc w:val="both"/>
        <w:rPr>
          <w:szCs w:val="26"/>
        </w:rPr>
      </w:pPr>
    </w:p>
    <w:p w:rsidR="00D15D63" w:rsidRDefault="00D15D63" w:rsidP="00211A8D">
      <w:pPr>
        <w:ind w:right="-138"/>
        <w:jc w:val="both"/>
        <w:rPr>
          <w:b/>
          <w:szCs w:val="26"/>
        </w:rPr>
      </w:pPr>
      <w:r>
        <w:rPr>
          <w:b/>
          <w:szCs w:val="26"/>
        </w:rPr>
        <w:t>8 – DA HABILITAÇÃO:</w:t>
      </w:r>
    </w:p>
    <w:p w:rsidR="00D15D63" w:rsidRDefault="00D15D63" w:rsidP="00211A8D">
      <w:pPr>
        <w:ind w:right="-138"/>
        <w:jc w:val="both"/>
        <w:rPr>
          <w:b/>
          <w:szCs w:val="26"/>
        </w:rPr>
      </w:pPr>
      <w:r>
        <w:rPr>
          <w:b/>
          <w:szCs w:val="26"/>
        </w:rPr>
        <w:t>8.1</w:t>
      </w:r>
      <w:r>
        <w:rPr>
          <w:szCs w:val="26"/>
        </w:rPr>
        <w:tab/>
      </w:r>
      <w:r>
        <w:rPr>
          <w:szCs w:val="26"/>
        </w:rPr>
        <w:tab/>
        <w:t xml:space="preserve">Para fins de habilitação neste Pregão, o licitante deverá apresentar dentro do </w:t>
      </w:r>
      <w:r>
        <w:rPr>
          <w:b/>
          <w:szCs w:val="26"/>
        </w:rPr>
        <w:t>ENVELOPE DE Nº 02</w:t>
      </w:r>
      <w:r>
        <w:rPr>
          <w:szCs w:val="26"/>
        </w:rPr>
        <w:t>, os seguintes documentos:</w:t>
      </w:r>
    </w:p>
    <w:p w:rsidR="00D15D63" w:rsidRDefault="00D15D63" w:rsidP="00211A8D">
      <w:pPr>
        <w:ind w:right="-138" w:firstLine="1418"/>
        <w:jc w:val="both"/>
        <w:rPr>
          <w:b/>
          <w:szCs w:val="26"/>
        </w:rPr>
      </w:pPr>
      <w:r>
        <w:rPr>
          <w:b/>
          <w:szCs w:val="26"/>
        </w:rPr>
        <w:t>a)</w:t>
      </w:r>
      <w:r>
        <w:rPr>
          <w:szCs w:val="26"/>
        </w:rPr>
        <w:t xml:space="preserve"> Registro Comercial, no caso de Empresa Individual;</w:t>
      </w:r>
    </w:p>
    <w:p w:rsidR="00D15D63" w:rsidRDefault="00D15D63" w:rsidP="00211A8D">
      <w:pPr>
        <w:ind w:right="-138" w:firstLine="1418"/>
        <w:jc w:val="both"/>
        <w:rPr>
          <w:b/>
          <w:szCs w:val="26"/>
        </w:rPr>
      </w:pPr>
      <w:r>
        <w:rPr>
          <w:b/>
          <w:szCs w:val="26"/>
        </w:rPr>
        <w:t xml:space="preserve">b) </w:t>
      </w:r>
      <w:r>
        <w:rPr>
          <w:szCs w:val="26"/>
        </w:rPr>
        <w:t>Ato Constitutivo, Estatuto ou Contrato Social em vigor, devidamente registrado, em se tratando de Sociedades Comerciais e, no caso de Sociedade por Ações, acompanhado de documento de eleição de seus Administradores.</w:t>
      </w:r>
    </w:p>
    <w:p w:rsidR="00D15D63" w:rsidRDefault="00D15D63" w:rsidP="00211A8D">
      <w:pPr>
        <w:ind w:right="-138" w:firstLine="1418"/>
        <w:jc w:val="both"/>
        <w:rPr>
          <w:b/>
          <w:szCs w:val="26"/>
        </w:rPr>
      </w:pPr>
      <w:r>
        <w:rPr>
          <w:b/>
          <w:szCs w:val="26"/>
        </w:rPr>
        <w:t>c)</w:t>
      </w:r>
      <w:r>
        <w:rPr>
          <w:szCs w:val="26"/>
        </w:rPr>
        <w:t xml:space="preserve"> Prova de Regularidade para com as Fazendas Municipal, Estadual, Federal e Certidão quanto a Dívida da União, sendo a Municipal do local da Sede do Licitante. As Certidões Municipais que não constarem o prazo de validade, somente serão consideradas, se expedidas dentro de trinta (30) dias de antecedência da abertura das Propostas;</w:t>
      </w:r>
    </w:p>
    <w:p w:rsidR="00D15D63" w:rsidRDefault="00D15D63" w:rsidP="00211A8D">
      <w:pPr>
        <w:ind w:right="-138" w:firstLine="1418"/>
        <w:jc w:val="both"/>
        <w:rPr>
          <w:b/>
          <w:szCs w:val="26"/>
        </w:rPr>
      </w:pPr>
      <w:r>
        <w:rPr>
          <w:b/>
          <w:szCs w:val="26"/>
        </w:rPr>
        <w:t>d)</w:t>
      </w:r>
      <w:r>
        <w:rPr>
          <w:szCs w:val="26"/>
        </w:rPr>
        <w:t xml:space="preserve"> Prova de Regularidade junto ao Fundo de Garantia por Tempo de Serviço (FGTS);</w:t>
      </w:r>
    </w:p>
    <w:p w:rsidR="00D15D63" w:rsidRDefault="00D15D63" w:rsidP="00211A8D">
      <w:pPr>
        <w:ind w:right="-138" w:firstLine="1418"/>
        <w:jc w:val="both"/>
        <w:rPr>
          <w:b/>
          <w:szCs w:val="26"/>
        </w:rPr>
      </w:pPr>
      <w:r>
        <w:rPr>
          <w:b/>
          <w:szCs w:val="26"/>
        </w:rPr>
        <w:t>e)</w:t>
      </w:r>
      <w:r>
        <w:rPr>
          <w:szCs w:val="26"/>
        </w:rPr>
        <w:t xml:space="preserve"> Prova de Regularidade junto ao Instituto Nacional de Seguridade Social (INSS);</w:t>
      </w:r>
    </w:p>
    <w:p w:rsidR="00D15D63" w:rsidRDefault="00D15D63" w:rsidP="00211A8D">
      <w:pPr>
        <w:ind w:right="-138" w:firstLine="1418"/>
        <w:jc w:val="both"/>
        <w:rPr>
          <w:b/>
          <w:szCs w:val="26"/>
        </w:rPr>
      </w:pPr>
      <w:r>
        <w:rPr>
          <w:b/>
          <w:szCs w:val="26"/>
        </w:rPr>
        <w:t>f)</w:t>
      </w:r>
      <w:r>
        <w:rPr>
          <w:szCs w:val="26"/>
        </w:rPr>
        <w:t xml:space="preserve"> Certidão Negativa de Débitos Trabalhistas (CNDT).</w:t>
      </w:r>
    </w:p>
    <w:p w:rsidR="00D15D63" w:rsidRDefault="00D15D63" w:rsidP="00211A8D">
      <w:pPr>
        <w:ind w:right="-138" w:firstLine="1418"/>
        <w:jc w:val="both"/>
        <w:rPr>
          <w:b/>
          <w:szCs w:val="26"/>
        </w:rPr>
      </w:pPr>
      <w:r>
        <w:rPr>
          <w:b/>
          <w:szCs w:val="26"/>
        </w:rPr>
        <w:t>g)</w:t>
      </w:r>
      <w:r>
        <w:rPr>
          <w:szCs w:val="26"/>
        </w:rPr>
        <w:t xml:space="preserve"> Certidão Negativa de Falência ou Recuperação Judicial expedida pelo Distribuidor da sede da Pessoa Jurídica (válida se expedida dentro de 90 dias antes da abertura das Propostas).</w:t>
      </w:r>
    </w:p>
    <w:p w:rsidR="00D15D63" w:rsidRDefault="00D15D63" w:rsidP="00211A8D">
      <w:pPr>
        <w:ind w:right="-138" w:firstLine="1418"/>
        <w:jc w:val="both"/>
        <w:rPr>
          <w:b/>
          <w:bCs/>
          <w:szCs w:val="26"/>
        </w:rPr>
      </w:pPr>
      <w:r>
        <w:rPr>
          <w:b/>
          <w:szCs w:val="26"/>
        </w:rPr>
        <w:t>h)</w:t>
      </w:r>
      <w:r>
        <w:rPr>
          <w:bCs/>
          <w:szCs w:val="26"/>
        </w:rPr>
        <w:t xml:space="preserve"> </w:t>
      </w:r>
      <w:r>
        <w:rPr>
          <w:szCs w:val="26"/>
        </w:rPr>
        <w:t xml:space="preserve">Declaração firmada pela Empresa proponente de que não </w:t>
      </w:r>
      <w:r w:rsidR="00B01376">
        <w:rPr>
          <w:szCs w:val="26"/>
        </w:rPr>
        <w:t>foi declarada inidônea por nenhum órgão da Administração Pública de qualquer esfera</w:t>
      </w:r>
      <w:r>
        <w:rPr>
          <w:szCs w:val="26"/>
        </w:rPr>
        <w:t xml:space="preserve">, conforme modelo do </w:t>
      </w:r>
      <w:r>
        <w:rPr>
          <w:b/>
          <w:bCs/>
          <w:szCs w:val="26"/>
        </w:rPr>
        <w:t>Anexo I.</w:t>
      </w:r>
    </w:p>
    <w:p w:rsidR="00D15D63" w:rsidRDefault="00D15D63" w:rsidP="00211A8D">
      <w:pPr>
        <w:ind w:right="-138" w:firstLine="1418"/>
        <w:jc w:val="both"/>
        <w:rPr>
          <w:b/>
          <w:bCs/>
          <w:szCs w:val="26"/>
        </w:rPr>
      </w:pPr>
      <w:r>
        <w:rPr>
          <w:b/>
          <w:bCs/>
          <w:szCs w:val="26"/>
        </w:rPr>
        <w:t>i)</w:t>
      </w:r>
      <w:r>
        <w:rPr>
          <w:szCs w:val="26"/>
        </w:rPr>
        <w:t xml:space="preserve"> Declaração de que não emprega menor e cumpre o disposto no Inciso XXXIII do art. 7º da Constituição Federal, conforme modelo do </w:t>
      </w:r>
      <w:r>
        <w:rPr>
          <w:b/>
          <w:bCs/>
          <w:szCs w:val="26"/>
        </w:rPr>
        <w:t>Anexo II.</w:t>
      </w:r>
    </w:p>
    <w:p w:rsidR="00B01376" w:rsidRPr="00B01376" w:rsidRDefault="00D15D63" w:rsidP="00211A8D">
      <w:pPr>
        <w:ind w:right="-138" w:firstLine="1416"/>
        <w:jc w:val="both"/>
        <w:rPr>
          <w:bCs/>
          <w:szCs w:val="26"/>
        </w:rPr>
      </w:pPr>
      <w:r>
        <w:rPr>
          <w:b/>
          <w:bCs/>
          <w:szCs w:val="26"/>
        </w:rPr>
        <w:t xml:space="preserve">j) </w:t>
      </w:r>
      <w:r>
        <w:rPr>
          <w:bCs/>
          <w:szCs w:val="26"/>
        </w:rPr>
        <w:t>A</w:t>
      </w:r>
      <w:r>
        <w:rPr>
          <w:szCs w:val="26"/>
        </w:rPr>
        <w:t xml:space="preserve">lvará sanitário atualizado do </w:t>
      </w:r>
      <w:r>
        <w:rPr>
          <w:b/>
          <w:szCs w:val="26"/>
        </w:rPr>
        <w:t>estabelecimento</w:t>
      </w:r>
      <w:r>
        <w:rPr>
          <w:szCs w:val="26"/>
        </w:rPr>
        <w:t xml:space="preserve"> e do </w:t>
      </w:r>
      <w:r>
        <w:rPr>
          <w:b/>
          <w:szCs w:val="26"/>
        </w:rPr>
        <w:t xml:space="preserve">veículo </w:t>
      </w:r>
      <w:r>
        <w:rPr>
          <w:szCs w:val="26"/>
        </w:rPr>
        <w:t xml:space="preserve">expedido pela Secretaria de Saúde, compatível aos produtos que serão transportados, cumprindo exigências do Decreto Estadual </w:t>
      </w:r>
      <w:r w:rsidR="00D91597">
        <w:rPr>
          <w:szCs w:val="26"/>
        </w:rPr>
        <w:t>n.º</w:t>
      </w:r>
      <w:r>
        <w:rPr>
          <w:szCs w:val="26"/>
        </w:rPr>
        <w:t xml:space="preserve"> 23.430, de 24 de outubro de 1974</w:t>
      </w:r>
      <w:r w:rsidRPr="00B01376">
        <w:rPr>
          <w:b/>
          <w:szCs w:val="26"/>
        </w:rPr>
        <w:t>.</w:t>
      </w:r>
      <w:r w:rsidR="00B01376" w:rsidRPr="00B01376">
        <w:rPr>
          <w:b/>
          <w:szCs w:val="26"/>
        </w:rPr>
        <w:t xml:space="preserve"> </w:t>
      </w:r>
      <w:r w:rsidR="00B01376" w:rsidRPr="00B01376">
        <w:rPr>
          <w:bCs/>
          <w:szCs w:val="26"/>
        </w:rPr>
        <w:t>Em caso de o veículo não ser de propriedade do licitante, o mesmo deverá apresentar contrato de locação com o proprietário.</w:t>
      </w:r>
    </w:p>
    <w:p w:rsidR="00C479D6" w:rsidRDefault="00C479D6" w:rsidP="00211A8D">
      <w:pPr>
        <w:ind w:right="-138" w:firstLine="708"/>
        <w:jc w:val="both"/>
        <w:rPr>
          <w:szCs w:val="26"/>
        </w:rPr>
      </w:pPr>
      <w:r w:rsidRPr="007E34B8">
        <w:rPr>
          <w:b/>
          <w:szCs w:val="26"/>
        </w:rPr>
        <w:lastRenderedPageBreak/>
        <w:t xml:space="preserve">           </w:t>
      </w:r>
      <w:r w:rsidR="007E34B8" w:rsidRPr="007E34B8">
        <w:rPr>
          <w:b/>
          <w:szCs w:val="26"/>
        </w:rPr>
        <w:t>k</w:t>
      </w:r>
      <w:r w:rsidRPr="00C479D6">
        <w:rPr>
          <w:b/>
          <w:szCs w:val="26"/>
        </w:rPr>
        <w:t>)</w:t>
      </w:r>
      <w:r>
        <w:rPr>
          <w:szCs w:val="26"/>
        </w:rPr>
        <w:t xml:space="preserve"> D</w:t>
      </w:r>
      <w:r>
        <w:rPr>
          <w:bCs/>
          <w:szCs w:val="26"/>
        </w:rPr>
        <w:t>eclaração firmada por contador ou Técnico Contábil, de que a licitante é beneficiária da Lei Complementar nº 123/2006 (Microempresa, Empresa de Pequeno Porte ou Cooperativa que se enquadre no limite de receita de ME ou EPP);</w:t>
      </w:r>
    </w:p>
    <w:p w:rsidR="005B16A2" w:rsidRPr="00B01376" w:rsidRDefault="00B01376" w:rsidP="00211A8D">
      <w:pPr>
        <w:ind w:right="-138" w:firstLine="1418"/>
        <w:jc w:val="both"/>
        <w:rPr>
          <w:szCs w:val="26"/>
        </w:rPr>
      </w:pPr>
      <w:r>
        <w:rPr>
          <w:b/>
          <w:szCs w:val="26"/>
        </w:rPr>
        <w:t>l</w:t>
      </w:r>
      <w:r w:rsidR="005B16A2" w:rsidRPr="005B16A2">
        <w:rPr>
          <w:b/>
          <w:szCs w:val="26"/>
        </w:rPr>
        <w:t>)</w:t>
      </w:r>
      <w:r w:rsidR="005B16A2" w:rsidRPr="005B16A2">
        <w:rPr>
          <w:szCs w:val="26"/>
        </w:rPr>
        <w:t xml:space="preserve"> </w:t>
      </w:r>
      <w:r w:rsidR="005B16A2" w:rsidRPr="00421264">
        <w:rPr>
          <w:szCs w:val="26"/>
        </w:rPr>
        <w:t xml:space="preserve">Declaração que não possui em seu quadro societário servidor público da ativa, ou empregado de empresa pública ou de sociedade de economia mista na Entidade Contratante </w:t>
      </w:r>
      <w:r w:rsidR="005B16A2" w:rsidRPr="00B01376">
        <w:rPr>
          <w:b/>
          <w:szCs w:val="26"/>
        </w:rPr>
        <w:t>(Anexo IV).</w:t>
      </w:r>
    </w:p>
    <w:p w:rsidR="00211A8D" w:rsidRDefault="00211A8D" w:rsidP="00211A8D">
      <w:pPr>
        <w:ind w:right="-138"/>
        <w:jc w:val="both"/>
        <w:rPr>
          <w:b/>
          <w:bCs/>
          <w:szCs w:val="26"/>
        </w:rPr>
      </w:pPr>
    </w:p>
    <w:p w:rsidR="00C4143B" w:rsidRDefault="00C4143B" w:rsidP="00211A8D">
      <w:pPr>
        <w:ind w:right="-138"/>
        <w:jc w:val="both"/>
        <w:rPr>
          <w:b/>
          <w:bCs/>
          <w:szCs w:val="26"/>
        </w:rPr>
      </w:pPr>
    </w:p>
    <w:p w:rsidR="00D15D63" w:rsidRDefault="00D15D63" w:rsidP="00211A8D">
      <w:pPr>
        <w:ind w:right="-138"/>
        <w:jc w:val="both"/>
        <w:rPr>
          <w:b/>
          <w:szCs w:val="26"/>
        </w:rPr>
      </w:pPr>
      <w:r>
        <w:rPr>
          <w:b/>
          <w:szCs w:val="26"/>
          <w:u w:val="single"/>
        </w:rPr>
        <w:t>IMPORTANTE</w:t>
      </w:r>
      <w:r>
        <w:rPr>
          <w:szCs w:val="26"/>
          <w:u w:val="single"/>
        </w:rPr>
        <w:t>:</w:t>
      </w:r>
      <w:r>
        <w:rPr>
          <w:szCs w:val="26"/>
        </w:rPr>
        <w:t xml:space="preserve"> Os documentos citados acima poderão ser apresentados em cópias autenticadas por Tabelião, ou cópias simples, </w:t>
      </w:r>
      <w:r>
        <w:rPr>
          <w:b/>
          <w:szCs w:val="26"/>
        </w:rPr>
        <w:t>ACOMPANHADA PELOS ORIGINAIS</w:t>
      </w:r>
      <w:r>
        <w:rPr>
          <w:szCs w:val="26"/>
        </w:rPr>
        <w:t>, para serem conferidas pelo Pregoeiro ou membros da Equipe de Apoio desta Prefeitura. As cópias simples somente serão conferidas, se apresentadas até um dia de antecedência da data designada para abertura dos envelopes.</w:t>
      </w:r>
    </w:p>
    <w:p w:rsidR="00D15D63" w:rsidRDefault="00D15D63" w:rsidP="00211A8D">
      <w:pPr>
        <w:ind w:right="-138"/>
        <w:jc w:val="both"/>
        <w:rPr>
          <w:b/>
          <w:szCs w:val="26"/>
        </w:rPr>
      </w:pPr>
    </w:p>
    <w:p w:rsidR="00D15D63" w:rsidRDefault="00D15D63" w:rsidP="00211A8D">
      <w:pPr>
        <w:ind w:right="-138"/>
        <w:jc w:val="both"/>
        <w:rPr>
          <w:b/>
          <w:szCs w:val="26"/>
          <w:u w:val="single"/>
        </w:rPr>
      </w:pPr>
      <w:r>
        <w:rPr>
          <w:b/>
          <w:szCs w:val="26"/>
        </w:rPr>
        <w:t xml:space="preserve"> 8.1.1</w:t>
      </w:r>
      <w:r>
        <w:rPr>
          <w:szCs w:val="26"/>
        </w:rPr>
        <w:tab/>
      </w:r>
      <w:r>
        <w:rPr>
          <w:szCs w:val="26"/>
        </w:rPr>
        <w:tab/>
        <w:t>Para as Empresas cadastradas neste Município, a documentação poderá ser substituída pelo seu Certificado de Registro de Fornecedor, desde que seu objetivo social comporte o objeto licitado e o registro cadastral esteja no prazo de validade.</w:t>
      </w:r>
    </w:p>
    <w:p w:rsidR="0076019B" w:rsidRDefault="0076019B" w:rsidP="00211A8D">
      <w:pPr>
        <w:ind w:right="-138"/>
        <w:jc w:val="both"/>
        <w:rPr>
          <w:b/>
          <w:szCs w:val="26"/>
          <w:u w:val="single"/>
        </w:rPr>
      </w:pPr>
    </w:p>
    <w:p w:rsidR="00C4143B" w:rsidRDefault="00C4143B" w:rsidP="00211A8D">
      <w:pPr>
        <w:ind w:right="-138"/>
        <w:jc w:val="both"/>
        <w:rPr>
          <w:b/>
          <w:szCs w:val="26"/>
          <w:u w:val="single"/>
        </w:rPr>
      </w:pPr>
    </w:p>
    <w:p w:rsidR="00D15D63" w:rsidRDefault="00D15D63" w:rsidP="00211A8D">
      <w:pPr>
        <w:ind w:right="-138"/>
        <w:jc w:val="both"/>
        <w:rPr>
          <w:szCs w:val="26"/>
        </w:rPr>
      </w:pPr>
      <w:r>
        <w:rPr>
          <w:b/>
          <w:szCs w:val="26"/>
          <w:u w:val="single"/>
        </w:rPr>
        <w:t>OBSERVAÇÃO:</w:t>
      </w:r>
      <w:r>
        <w:rPr>
          <w:szCs w:val="26"/>
        </w:rPr>
        <w:t xml:space="preserve"> Caso algum dos documentos fiscais obrigatórios exigidos acima esteja com o prazo de validade expirado, a licitante deverá regularizá-lo no órgão emitente ou anexá-lo como complemento ao certificado apresentado, sob pena de inabilitação.</w:t>
      </w:r>
    </w:p>
    <w:p w:rsidR="0076019B" w:rsidRDefault="0076019B" w:rsidP="00211A8D">
      <w:pPr>
        <w:ind w:right="-138"/>
        <w:jc w:val="both"/>
        <w:rPr>
          <w:szCs w:val="26"/>
        </w:rPr>
      </w:pPr>
    </w:p>
    <w:p w:rsidR="00D15D63" w:rsidRDefault="00D15D63" w:rsidP="00211A8D">
      <w:pPr>
        <w:ind w:right="-138"/>
        <w:jc w:val="both"/>
        <w:rPr>
          <w:b/>
          <w:szCs w:val="26"/>
        </w:rPr>
      </w:pPr>
      <w:r>
        <w:rPr>
          <w:b/>
          <w:szCs w:val="26"/>
        </w:rPr>
        <w:t>8.2</w:t>
      </w:r>
      <w:r>
        <w:rPr>
          <w:szCs w:val="26"/>
        </w:rPr>
        <w:tab/>
      </w:r>
      <w:r>
        <w:rPr>
          <w:szCs w:val="26"/>
        </w:rPr>
        <w:tab/>
        <w:t>O envelope de documentação deste pregão que não for aberto ficará em poder do Pregoeiro pelo prazo de 30 (trinta) dias, a partir da homologação da licitação, devendo o licitante retirá-lo, após aquele período, no prazo de 5 (cinco) dias, sob pena de inutilização do envelope.</w:t>
      </w:r>
    </w:p>
    <w:p w:rsidR="00C4143B" w:rsidRDefault="00C4143B" w:rsidP="00211A8D">
      <w:pPr>
        <w:ind w:right="-138"/>
        <w:jc w:val="both"/>
        <w:rPr>
          <w:b/>
          <w:szCs w:val="26"/>
        </w:rPr>
      </w:pPr>
    </w:p>
    <w:p w:rsidR="00C4143B" w:rsidRDefault="00C4143B" w:rsidP="00211A8D">
      <w:pPr>
        <w:ind w:right="-138"/>
        <w:jc w:val="both"/>
        <w:rPr>
          <w:b/>
          <w:szCs w:val="26"/>
        </w:rPr>
      </w:pPr>
    </w:p>
    <w:p w:rsidR="00D15D63" w:rsidRDefault="00D15D63" w:rsidP="00211A8D">
      <w:pPr>
        <w:ind w:right="-138"/>
        <w:jc w:val="both"/>
        <w:rPr>
          <w:b/>
          <w:szCs w:val="26"/>
        </w:rPr>
      </w:pPr>
      <w:r>
        <w:rPr>
          <w:b/>
          <w:szCs w:val="26"/>
        </w:rPr>
        <w:t>9 – DA ADJUDICAÇÃO:</w:t>
      </w:r>
    </w:p>
    <w:p w:rsidR="00D15D63" w:rsidRDefault="00D15D63" w:rsidP="00211A8D">
      <w:pPr>
        <w:ind w:right="-138"/>
        <w:jc w:val="both"/>
        <w:rPr>
          <w:b/>
          <w:szCs w:val="26"/>
        </w:rPr>
      </w:pPr>
      <w:r>
        <w:rPr>
          <w:b/>
          <w:szCs w:val="26"/>
        </w:rPr>
        <w:t>9.1</w:t>
      </w:r>
      <w:r>
        <w:rPr>
          <w:szCs w:val="26"/>
        </w:rPr>
        <w:tab/>
      </w:r>
      <w:r>
        <w:rPr>
          <w:szCs w:val="26"/>
        </w:rPr>
        <w:tab/>
        <w:t>Constatado o atendimento das exigências fixadas no Edital, o licitante será declarado vencedor, sendo-lhe adjudicado o objeto do certame.</w:t>
      </w:r>
    </w:p>
    <w:p w:rsidR="00D15D63" w:rsidRDefault="00D15D63" w:rsidP="00211A8D">
      <w:pPr>
        <w:ind w:right="-138"/>
        <w:jc w:val="both"/>
        <w:rPr>
          <w:b/>
          <w:szCs w:val="26"/>
        </w:rPr>
      </w:pPr>
    </w:p>
    <w:p w:rsidR="00D15D63" w:rsidRDefault="00D15D63" w:rsidP="00211A8D">
      <w:pPr>
        <w:ind w:right="-138"/>
        <w:jc w:val="both"/>
        <w:rPr>
          <w:szCs w:val="26"/>
        </w:rPr>
      </w:pPr>
      <w:r>
        <w:rPr>
          <w:b/>
          <w:szCs w:val="26"/>
        </w:rPr>
        <w:t>9.2</w:t>
      </w:r>
      <w:r>
        <w:rPr>
          <w:szCs w:val="26"/>
        </w:rPr>
        <w:tab/>
      </w:r>
      <w:r>
        <w:rPr>
          <w:szCs w:val="26"/>
        </w:rPr>
        <w:tab/>
        <w:t xml:space="preserve">Em caso de desatendimento às exigências </w:t>
      </w:r>
      <w:proofErr w:type="spellStart"/>
      <w:r>
        <w:rPr>
          <w:szCs w:val="26"/>
        </w:rPr>
        <w:t>habilitatórias</w:t>
      </w:r>
      <w:proofErr w:type="spellEnd"/>
      <w:r>
        <w:rPr>
          <w:szCs w:val="26"/>
        </w:rPr>
        <w:t>, o Pregoeiro inabilitará a licitante e examinará as ofertas subsequentes e qualificação das licitantes, na ordem de classificação e, assim sucessivamente até apuração de uma que atenda ao edital, sendo a respectiva licitante declarada vencedora, ocasião em que o Pregoeiro poderá negociar diretamente com o proponente para que seja obtido preço melhor.</w:t>
      </w:r>
    </w:p>
    <w:p w:rsidR="00C479D6" w:rsidRDefault="00C479D6" w:rsidP="00211A8D">
      <w:pPr>
        <w:ind w:right="-138"/>
        <w:jc w:val="both"/>
        <w:rPr>
          <w:b/>
          <w:szCs w:val="26"/>
        </w:rPr>
      </w:pPr>
    </w:p>
    <w:p w:rsidR="00D15D63" w:rsidRDefault="00D15D63" w:rsidP="00211A8D">
      <w:pPr>
        <w:ind w:right="-138"/>
        <w:jc w:val="both"/>
        <w:rPr>
          <w:szCs w:val="26"/>
        </w:rPr>
      </w:pPr>
      <w:r>
        <w:rPr>
          <w:b/>
          <w:szCs w:val="26"/>
        </w:rPr>
        <w:t>9.3</w:t>
      </w:r>
      <w:r>
        <w:rPr>
          <w:szCs w:val="26"/>
        </w:rPr>
        <w:tab/>
      </w:r>
      <w:r>
        <w:rPr>
          <w:szCs w:val="26"/>
        </w:rPr>
        <w:tab/>
        <w:t>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recorrer por parte do licitante.</w:t>
      </w:r>
    </w:p>
    <w:p w:rsidR="00AC2734" w:rsidRDefault="00AC2734" w:rsidP="00211A8D">
      <w:pPr>
        <w:ind w:right="-138"/>
        <w:jc w:val="both"/>
        <w:rPr>
          <w:b/>
          <w:szCs w:val="26"/>
        </w:rPr>
      </w:pPr>
    </w:p>
    <w:p w:rsidR="00C4143B" w:rsidRDefault="00C4143B" w:rsidP="00211A8D">
      <w:pPr>
        <w:ind w:right="-138"/>
        <w:jc w:val="both"/>
        <w:rPr>
          <w:b/>
          <w:szCs w:val="26"/>
        </w:rPr>
      </w:pPr>
    </w:p>
    <w:p w:rsidR="00AC2734" w:rsidRDefault="00AC2734" w:rsidP="00211A8D">
      <w:pPr>
        <w:ind w:right="-138"/>
        <w:jc w:val="both"/>
        <w:rPr>
          <w:b/>
          <w:szCs w:val="26"/>
        </w:rPr>
      </w:pPr>
    </w:p>
    <w:p w:rsidR="0076019B" w:rsidRDefault="00D15D63" w:rsidP="00211A8D">
      <w:pPr>
        <w:ind w:right="-138"/>
        <w:jc w:val="both"/>
        <w:rPr>
          <w:b/>
          <w:szCs w:val="26"/>
        </w:rPr>
      </w:pPr>
      <w:r>
        <w:rPr>
          <w:b/>
          <w:szCs w:val="26"/>
        </w:rPr>
        <w:lastRenderedPageBreak/>
        <w:t>10 – DOS RECURSOS ADMINISTRATIVOS:</w:t>
      </w:r>
    </w:p>
    <w:p w:rsidR="00D15D63" w:rsidRDefault="00D15D63" w:rsidP="00211A8D">
      <w:pPr>
        <w:ind w:right="-138"/>
        <w:jc w:val="both"/>
        <w:rPr>
          <w:szCs w:val="26"/>
        </w:rPr>
      </w:pPr>
      <w:r>
        <w:rPr>
          <w:b/>
          <w:szCs w:val="26"/>
        </w:rPr>
        <w:t>10.1</w:t>
      </w:r>
      <w:r>
        <w:rPr>
          <w:szCs w:val="26"/>
        </w:rPr>
        <w:tab/>
      </w:r>
      <w:r>
        <w:rPr>
          <w:szCs w:val="26"/>
        </w:rPr>
        <w:tab/>
        <w:t>Tendo o licitante manifestado motivadamente a intenção de recorrer na sessão pública do pregão, terá ele o prazo de 03 (três) dias corridos para apresentação das razões de recurso.</w:t>
      </w:r>
    </w:p>
    <w:p w:rsidR="00D15D63" w:rsidRDefault="00D15D63" w:rsidP="00211A8D">
      <w:pPr>
        <w:ind w:right="-138"/>
        <w:jc w:val="both"/>
        <w:rPr>
          <w:szCs w:val="26"/>
        </w:rPr>
      </w:pPr>
    </w:p>
    <w:p w:rsidR="00D15D63" w:rsidRDefault="00D15D63" w:rsidP="00211A8D">
      <w:pPr>
        <w:ind w:right="-138"/>
        <w:jc w:val="both"/>
        <w:rPr>
          <w:szCs w:val="26"/>
        </w:rPr>
      </w:pPr>
      <w:r>
        <w:rPr>
          <w:b/>
          <w:szCs w:val="26"/>
        </w:rPr>
        <w:t>10.2</w:t>
      </w:r>
      <w:r>
        <w:rPr>
          <w:szCs w:val="26"/>
        </w:rPr>
        <w:tab/>
      </w:r>
      <w:r>
        <w:rPr>
          <w:szCs w:val="26"/>
        </w:rPr>
        <w:tab/>
        <w:t>Constará na ata da sessão a síntese das razões de recurso apresentadas, bem como o registro de que todos os demais licitantes ficaram intimados para, querendo, manifestarem-se sobre as razões do recurso no prazo de 03 (três) dias corridos, após o término do prazo da recorrente, proporcionando-se a todos, vista imediata do processo.</w:t>
      </w:r>
    </w:p>
    <w:p w:rsidR="00D15D63" w:rsidRDefault="00D15D63" w:rsidP="00211A8D">
      <w:pPr>
        <w:ind w:right="-138"/>
        <w:jc w:val="both"/>
        <w:rPr>
          <w:szCs w:val="26"/>
        </w:rPr>
      </w:pPr>
    </w:p>
    <w:p w:rsidR="00D15D63" w:rsidRDefault="00D15D63" w:rsidP="00211A8D">
      <w:pPr>
        <w:ind w:right="-138"/>
        <w:jc w:val="both"/>
      </w:pPr>
      <w:r>
        <w:rPr>
          <w:b/>
          <w:szCs w:val="26"/>
        </w:rPr>
        <w:t>10.3</w:t>
      </w:r>
      <w:r>
        <w:rPr>
          <w:szCs w:val="26"/>
        </w:rPr>
        <w:tab/>
      </w:r>
      <w:r>
        <w:rPr>
          <w:szCs w:val="26"/>
        </w:rPr>
        <w:tab/>
        <w:t>A manifestação na sessão pública e a motivação, no caso de recurso, são pressupostos de admissibilidade dos recursos.</w:t>
      </w:r>
    </w:p>
    <w:p w:rsidR="00D15D63" w:rsidRDefault="00D15D63" w:rsidP="00211A8D">
      <w:pPr>
        <w:ind w:right="-138"/>
        <w:jc w:val="both"/>
      </w:pPr>
    </w:p>
    <w:p w:rsidR="00D15D63" w:rsidRDefault="00D15D63" w:rsidP="00211A8D">
      <w:pPr>
        <w:ind w:right="-138"/>
        <w:jc w:val="both"/>
        <w:rPr>
          <w:b/>
          <w:szCs w:val="26"/>
        </w:rPr>
      </w:pPr>
      <w:r>
        <w:rPr>
          <w:b/>
          <w:szCs w:val="26"/>
        </w:rPr>
        <w:t>10.4</w:t>
      </w:r>
      <w:r>
        <w:rPr>
          <w:szCs w:val="26"/>
        </w:rPr>
        <w:tab/>
      </w:r>
      <w:r>
        <w:rPr>
          <w:szCs w:val="26"/>
        </w:rPr>
        <w:tab/>
        <w:t>As razões e contra</w:t>
      </w:r>
      <w:r w:rsidR="00C479D6">
        <w:rPr>
          <w:szCs w:val="26"/>
        </w:rPr>
        <w:t>r</w:t>
      </w:r>
      <w:r>
        <w:rPr>
          <w:szCs w:val="26"/>
        </w:rPr>
        <w:t>razões do recurso deverão ser encaminhadas, por escrito, ao Pregoeiro, no endereço mencionado no preâmbulo deste Edital.</w:t>
      </w:r>
    </w:p>
    <w:p w:rsidR="00D15D63" w:rsidRDefault="00D15D63" w:rsidP="00211A8D">
      <w:pPr>
        <w:ind w:right="-138"/>
        <w:jc w:val="both"/>
        <w:rPr>
          <w:b/>
          <w:szCs w:val="26"/>
        </w:rPr>
      </w:pPr>
    </w:p>
    <w:p w:rsidR="00D15D63" w:rsidRDefault="00D15D63" w:rsidP="00211A8D">
      <w:pPr>
        <w:ind w:right="-138"/>
        <w:jc w:val="both"/>
        <w:rPr>
          <w:szCs w:val="26"/>
        </w:rPr>
      </w:pPr>
      <w:r>
        <w:rPr>
          <w:b/>
          <w:szCs w:val="26"/>
        </w:rPr>
        <w:t>10.5</w:t>
      </w:r>
      <w:r>
        <w:rPr>
          <w:szCs w:val="26"/>
        </w:rPr>
        <w:tab/>
      </w:r>
      <w:r>
        <w:rPr>
          <w:szCs w:val="26"/>
        </w:rPr>
        <w:tab/>
        <w:t>A falta de manifestação imediata e motivada do licitante importará a decadência do direito de recurso.</w:t>
      </w:r>
    </w:p>
    <w:p w:rsidR="00D15D63" w:rsidRDefault="00D15D63" w:rsidP="00211A8D">
      <w:pPr>
        <w:ind w:right="-138"/>
        <w:jc w:val="both"/>
        <w:rPr>
          <w:szCs w:val="26"/>
        </w:rPr>
      </w:pPr>
    </w:p>
    <w:p w:rsidR="00D15D63" w:rsidRDefault="00D15D63" w:rsidP="00211A8D">
      <w:pPr>
        <w:ind w:right="-138"/>
        <w:jc w:val="both"/>
        <w:rPr>
          <w:szCs w:val="26"/>
        </w:rPr>
      </w:pPr>
    </w:p>
    <w:p w:rsidR="00D15D63" w:rsidRDefault="00D15D63" w:rsidP="00211A8D">
      <w:pPr>
        <w:overflowPunct w:val="0"/>
        <w:autoSpaceDE w:val="0"/>
        <w:ind w:right="-138"/>
        <w:jc w:val="both"/>
        <w:rPr>
          <w:b/>
          <w:szCs w:val="26"/>
        </w:rPr>
      </w:pPr>
      <w:r>
        <w:rPr>
          <w:b/>
          <w:szCs w:val="26"/>
        </w:rPr>
        <w:t>11 -</w:t>
      </w:r>
      <w:r>
        <w:rPr>
          <w:b/>
          <w:szCs w:val="26"/>
        </w:rPr>
        <w:tab/>
      </w:r>
      <w:r>
        <w:rPr>
          <w:b/>
          <w:szCs w:val="26"/>
        </w:rPr>
        <w:tab/>
        <w:t>DA ENTREGA DEFINITIVA DOS PRODUTOS:</w:t>
      </w:r>
    </w:p>
    <w:p w:rsidR="00D15D63" w:rsidRDefault="00D15D63" w:rsidP="00211A8D">
      <w:pPr>
        <w:overflowPunct w:val="0"/>
        <w:autoSpaceDE w:val="0"/>
        <w:ind w:right="-138"/>
        <w:jc w:val="both"/>
        <w:rPr>
          <w:b/>
          <w:szCs w:val="26"/>
        </w:rPr>
      </w:pPr>
      <w:r>
        <w:rPr>
          <w:b/>
          <w:szCs w:val="26"/>
        </w:rPr>
        <w:t>11.1</w:t>
      </w:r>
      <w:r>
        <w:rPr>
          <w:b/>
          <w:szCs w:val="26"/>
        </w:rPr>
        <w:tab/>
      </w:r>
      <w:r>
        <w:rPr>
          <w:b/>
          <w:szCs w:val="26"/>
        </w:rPr>
        <w:tab/>
      </w:r>
      <w:r>
        <w:rPr>
          <w:szCs w:val="26"/>
        </w:rPr>
        <w:t>Os produtos não perecíveis deverão ser entregues em uma única vez, diretamente no Almoxarifado da Merenda Escolar, junto ao Centro Administrativo Rural, Rua XV de Novembro, 867. Os produtos perecíveis deverão ser entregues parceladamente diretamente nas Escolas, obedecendo às quantidades estabelecidas no Cronograma anexo ao presente Edital.</w:t>
      </w:r>
    </w:p>
    <w:p w:rsidR="00D15D63" w:rsidRDefault="00D15D63" w:rsidP="00211A8D">
      <w:pPr>
        <w:overflowPunct w:val="0"/>
        <w:autoSpaceDE w:val="0"/>
        <w:ind w:right="-138"/>
        <w:jc w:val="both"/>
        <w:rPr>
          <w:b/>
          <w:szCs w:val="26"/>
        </w:rPr>
      </w:pPr>
    </w:p>
    <w:p w:rsidR="00D15D63" w:rsidRDefault="00D15D63" w:rsidP="00211A8D">
      <w:pPr>
        <w:overflowPunct w:val="0"/>
        <w:autoSpaceDE w:val="0"/>
        <w:ind w:right="-138"/>
        <w:jc w:val="both"/>
        <w:rPr>
          <w:b/>
          <w:szCs w:val="26"/>
        </w:rPr>
      </w:pPr>
      <w:r>
        <w:rPr>
          <w:b/>
          <w:szCs w:val="26"/>
        </w:rPr>
        <w:t>11.2</w:t>
      </w:r>
      <w:r>
        <w:rPr>
          <w:b/>
          <w:szCs w:val="26"/>
        </w:rPr>
        <w:tab/>
      </w:r>
      <w:r>
        <w:rPr>
          <w:b/>
          <w:szCs w:val="26"/>
        </w:rPr>
        <w:tab/>
      </w:r>
      <w:r>
        <w:rPr>
          <w:szCs w:val="26"/>
        </w:rPr>
        <w:t xml:space="preserve">Quando da entrega dos produtos de origem animal e industrializado, deverão vir acompanhadas de cópia do Certificado do Serviço de Inspeção Federal (SIF), Serviço de Inspeção Estadual (SIE) ou Serviço de Inspeção Municipal (SIM), juntamente com a cópia da Nota Fiscal de origem do Produto, com data correspondente. Os produtos industrializados também deverão vir acompanhados de Ficha ou </w:t>
      </w:r>
      <w:r w:rsidR="005A798F">
        <w:rPr>
          <w:szCs w:val="26"/>
        </w:rPr>
        <w:t>Laudo Técnico do produto.</w:t>
      </w:r>
    </w:p>
    <w:p w:rsidR="00D15D63" w:rsidRDefault="00D15D63" w:rsidP="00211A8D">
      <w:pPr>
        <w:overflowPunct w:val="0"/>
        <w:autoSpaceDE w:val="0"/>
        <w:ind w:right="-138"/>
        <w:jc w:val="both"/>
        <w:rPr>
          <w:b/>
          <w:szCs w:val="26"/>
        </w:rPr>
      </w:pPr>
    </w:p>
    <w:p w:rsidR="00D15D63" w:rsidRDefault="00D15D63" w:rsidP="00211A8D">
      <w:pPr>
        <w:overflowPunct w:val="0"/>
        <w:autoSpaceDE w:val="0"/>
        <w:ind w:right="-138"/>
        <w:jc w:val="both"/>
        <w:rPr>
          <w:szCs w:val="26"/>
        </w:rPr>
      </w:pPr>
      <w:r>
        <w:rPr>
          <w:b/>
          <w:szCs w:val="26"/>
        </w:rPr>
        <w:t>11.3</w:t>
      </w:r>
      <w:r>
        <w:rPr>
          <w:szCs w:val="26"/>
        </w:rPr>
        <w:tab/>
      </w:r>
      <w:r>
        <w:rPr>
          <w:szCs w:val="26"/>
        </w:rPr>
        <w:tab/>
        <w:t>As contratadas deverão utilizar veículos adequados para as entregas dos gêneros alimentícios, dotados de cobertura para proteção da carga e, não devem transportar outras que comprometam a qualidade higiênico-sanitária dos alimentos, conforme exigências da ANVISA.</w:t>
      </w:r>
    </w:p>
    <w:p w:rsidR="00D15D63" w:rsidRDefault="00D15D63" w:rsidP="00211A8D">
      <w:pPr>
        <w:overflowPunct w:val="0"/>
        <w:autoSpaceDE w:val="0"/>
        <w:ind w:right="-138"/>
        <w:jc w:val="both"/>
        <w:rPr>
          <w:szCs w:val="26"/>
        </w:rPr>
      </w:pPr>
    </w:p>
    <w:p w:rsidR="00D15D63" w:rsidRDefault="00D15D63" w:rsidP="00211A8D">
      <w:pPr>
        <w:overflowPunct w:val="0"/>
        <w:autoSpaceDE w:val="0"/>
        <w:ind w:right="-138"/>
        <w:jc w:val="both"/>
        <w:rPr>
          <w:szCs w:val="26"/>
        </w:rPr>
      </w:pPr>
      <w:r>
        <w:rPr>
          <w:b/>
          <w:szCs w:val="26"/>
        </w:rPr>
        <w:t>11.4</w:t>
      </w:r>
      <w:r>
        <w:rPr>
          <w:b/>
          <w:szCs w:val="26"/>
        </w:rPr>
        <w:tab/>
      </w:r>
      <w:r>
        <w:rPr>
          <w:szCs w:val="26"/>
        </w:rPr>
        <w:tab/>
        <w:t>As contratadas poderão terceirizar o serviço de entregas, desde que mantidas todas as exigências de pontualidade, qualidade e sanidade dos produtos.</w:t>
      </w:r>
    </w:p>
    <w:p w:rsidR="00D15D63" w:rsidRDefault="00D15D63" w:rsidP="00211A8D">
      <w:pPr>
        <w:overflowPunct w:val="0"/>
        <w:autoSpaceDE w:val="0"/>
        <w:ind w:right="-138"/>
        <w:jc w:val="both"/>
        <w:rPr>
          <w:szCs w:val="26"/>
        </w:rPr>
      </w:pPr>
    </w:p>
    <w:p w:rsidR="00D15D63" w:rsidRDefault="00D15D63" w:rsidP="00211A8D">
      <w:pPr>
        <w:overflowPunct w:val="0"/>
        <w:autoSpaceDE w:val="0"/>
        <w:ind w:right="-138"/>
        <w:jc w:val="both"/>
        <w:rPr>
          <w:szCs w:val="26"/>
        </w:rPr>
      </w:pPr>
      <w:r>
        <w:rPr>
          <w:b/>
          <w:szCs w:val="26"/>
        </w:rPr>
        <w:t>11.5</w:t>
      </w:r>
      <w:r>
        <w:rPr>
          <w:b/>
          <w:szCs w:val="26"/>
        </w:rPr>
        <w:tab/>
      </w:r>
      <w:r>
        <w:rPr>
          <w:b/>
          <w:szCs w:val="26"/>
        </w:rPr>
        <w:tab/>
      </w:r>
      <w:r>
        <w:rPr>
          <w:szCs w:val="26"/>
        </w:rPr>
        <w:t>Caso os produtos entregues não estejam de acordo com a qualidade e sanidade exigidas neste edital, deverá a contratada efetuar a troca das mercadorias em até 24 (vinte e quatro) horas após a comunicação, sob pena de aplicação das penalidades cabíveis.</w:t>
      </w:r>
    </w:p>
    <w:p w:rsidR="00D15D63" w:rsidRDefault="00D15D63" w:rsidP="00211A8D">
      <w:pPr>
        <w:overflowPunct w:val="0"/>
        <w:autoSpaceDE w:val="0"/>
        <w:ind w:right="-138"/>
        <w:jc w:val="both"/>
        <w:rPr>
          <w:szCs w:val="26"/>
        </w:rPr>
      </w:pPr>
    </w:p>
    <w:p w:rsidR="00D15D63" w:rsidRDefault="00D15D63" w:rsidP="00211A8D">
      <w:pPr>
        <w:overflowPunct w:val="0"/>
        <w:autoSpaceDE w:val="0"/>
        <w:ind w:right="-138"/>
        <w:jc w:val="both"/>
        <w:rPr>
          <w:b/>
          <w:szCs w:val="26"/>
        </w:rPr>
      </w:pPr>
      <w:r>
        <w:rPr>
          <w:b/>
          <w:szCs w:val="26"/>
        </w:rPr>
        <w:lastRenderedPageBreak/>
        <w:t>11.6</w:t>
      </w:r>
      <w:r>
        <w:rPr>
          <w:szCs w:val="26"/>
        </w:rPr>
        <w:tab/>
      </w:r>
      <w:r>
        <w:rPr>
          <w:szCs w:val="26"/>
        </w:rPr>
        <w:tab/>
        <w:t>Todas as mercadorias serão revisadas, conforme a qualidade, embalagem e data de fabricação que deverá ser recente em embalagens conforme especificação de cada item.</w:t>
      </w:r>
    </w:p>
    <w:p w:rsidR="00D15D63" w:rsidRDefault="00D15D63" w:rsidP="00211A8D">
      <w:pPr>
        <w:overflowPunct w:val="0"/>
        <w:autoSpaceDE w:val="0"/>
        <w:ind w:right="-138"/>
        <w:jc w:val="both"/>
        <w:rPr>
          <w:b/>
          <w:szCs w:val="26"/>
        </w:rPr>
      </w:pPr>
    </w:p>
    <w:p w:rsidR="00D15D63" w:rsidRDefault="00D15D63" w:rsidP="00211A8D">
      <w:pPr>
        <w:overflowPunct w:val="0"/>
        <w:autoSpaceDE w:val="0"/>
        <w:ind w:right="-138"/>
        <w:jc w:val="both"/>
        <w:rPr>
          <w:szCs w:val="26"/>
        </w:rPr>
      </w:pPr>
      <w:r>
        <w:rPr>
          <w:b/>
          <w:szCs w:val="26"/>
        </w:rPr>
        <w:t>11.7</w:t>
      </w:r>
      <w:r>
        <w:rPr>
          <w:szCs w:val="26"/>
        </w:rPr>
        <w:tab/>
      </w:r>
      <w:r>
        <w:rPr>
          <w:szCs w:val="26"/>
        </w:rPr>
        <w:tab/>
        <w:t>As mercadorias que não estiverem dentro dos padrões exigidos, de acordo com as especificações de cada item, serão devolvidas à Empresa, sendo desta a responsabilidade pela reposição das mesmas em até cinco (05) dias úteis;</w:t>
      </w:r>
    </w:p>
    <w:p w:rsidR="00D15D63" w:rsidRDefault="00D15D63" w:rsidP="00211A8D">
      <w:pPr>
        <w:overflowPunct w:val="0"/>
        <w:autoSpaceDE w:val="0"/>
        <w:ind w:right="-138"/>
        <w:jc w:val="both"/>
        <w:rPr>
          <w:szCs w:val="26"/>
        </w:rPr>
      </w:pPr>
    </w:p>
    <w:p w:rsidR="00D15D63" w:rsidRDefault="00D15D63" w:rsidP="00211A8D">
      <w:pPr>
        <w:overflowPunct w:val="0"/>
        <w:autoSpaceDE w:val="0"/>
        <w:ind w:right="-138"/>
        <w:jc w:val="both"/>
        <w:rPr>
          <w:b/>
          <w:szCs w:val="26"/>
        </w:rPr>
      </w:pPr>
      <w:r>
        <w:rPr>
          <w:b/>
          <w:szCs w:val="26"/>
        </w:rPr>
        <w:t>11.8</w:t>
      </w:r>
      <w:r>
        <w:rPr>
          <w:szCs w:val="26"/>
        </w:rPr>
        <w:tab/>
      </w:r>
      <w:r>
        <w:rPr>
          <w:szCs w:val="26"/>
        </w:rPr>
        <w:tab/>
        <w:t>O descumprimento das obrigações acima referidas gerará a suspensão de toda e qualquer compra efetuada pela Prefeitura.</w:t>
      </w: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r>
        <w:rPr>
          <w:b/>
          <w:szCs w:val="26"/>
        </w:rPr>
        <w:t>12 -</w:t>
      </w:r>
      <w:r>
        <w:rPr>
          <w:b/>
          <w:szCs w:val="26"/>
        </w:rPr>
        <w:tab/>
        <w:t>DA FORMA DE PAGAMENTO:</w:t>
      </w:r>
    </w:p>
    <w:p w:rsidR="00D15D63" w:rsidRDefault="00D15D63" w:rsidP="00211A8D">
      <w:pPr>
        <w:ind w:right="-138"/>
        <w:jc w:val="both"/>
        <w:rPr>
          <w:b/>
          <w:color w:val="FF0000"/>
          <w:szCs w:val="26"/>
        </w:rPr>
      </w:pPr>
      <w:r>
        <w:rPr>
          <w:b/>
          <w:szCs w:val="26"/>
        </w:rPr>
        <w:t>12.1</w:t>
      </w:r>
      <w:r>
        <w:rPr>
          <w:b/>
          <w:szCs w:val="26"/>
        </w:rPr>
        <w:tab/>
      </w:r>
      <w:r>
        <w:rPr>
          <w:b/>
          <w:szCs w:val="26"/>
        </w:rPr>
        <w:tab/>
      </w:r>
      <w:r>
        <w:rPr>
          <w:szCs w:val="26"/>
        </w:rPr>
        <w:t>Os pagamentos relativos aos produtos não perecíveis serão efetuados em duas parcelas, sendo cinquenta por cento (50%) quando da entrega dos produtos e o restante no máximo de até trinta (30) dias.</w:t>
      </w:r>
    </w:p>
    <w:p w:rsidR="00D15D63" w:rsidRDefault="00D15D63" w:rsidP="00211A8D">
      <w:pPr>
        <w:overflowPunct w:val="0"/>
        <w:autoSpaceDE w:val="0"/>
        <w:ind w:right="-138"/>
        <w:jc w:val="both"/>
        <w:rPr>
          <w:b/>
          <w:color w:val="FF0000"/>
          <w:szCs w:val="26"/>
        </w:rPr>
      </w:pPr>
    </w:p>
    <w:p w:rsidR="00D15D63" w:rsidRDefault="00D15D63" w:rsidP="00211A8D">
      <w:pPr>
        <w:overflowPunct w:val="0"/>
        <w:autoSpaceDE w:val="0"/>
        <w:ind w:right="-138"/>
        <w:jc w:val="both"/>
        <w:rPr>
          <w:b/>
          <w:szCs w:val="26"/>
        </w:rPr>
      </w:pPr>
      <w:r>
        <w:rPr>
          <w:b/>
          <w:szCs w:val="26"/>
        </w:rPr>
        <w:t>12.2</w:t>
      </w:r>
      <w:r>
        <w:rPr>
          <w:b/>
          <w:szCs w:val="26"/>
        </w:rPr>
        <w:tab/>
      </w:r>
      <w:r>
        <w:rPr>
          <w:b/>
          <w:szCs w:val="26"/>
        </w:rPr>
        <w:tab/>
      </w:r>
      <w:r>
        <w:rPr>
          <w:szCs w:val="26"/>
        </w:rPr>
        <w:t>Os pagamentos relativos aos produtos perecíveis serão efetuados quinzenalmente, obedecendo às quantidades entregues na semana imediatamente anterior.</w:t>
      </w:r>
    </w:p>
    <w:p w:rsidR="00D15D63" w:rsidRDefault="00D15D63" w:rsidP="00211A8D">
      <w:pPr>
        <w:overflowPunct w:val="0"/>
        <w:autoSpaceDE w:val="0"/>
        <w:ind w:right="-138"/>
        <w:jc w:val="both"/>
        <w:rPr>
          <w:b/>
          <w:szCs w:val="26"/>
        </w:rPr>
      </w:pPr>
    </w:p>
    <w:p w:rsidR="00D15D63" w:rsidRDefault="00D15D63" w:rsidP="00211A8D">
      <w:pPr>
        <w:overflowPunct w:val="0"/>
        <w:autoSpaceDE w:val="0"/>
        <w:ind w:right="-138"/>
        <w:jc w:val="both"/>
        <w:rPr>
          <w:b/>
          <w:szCs w:val="26"/>
        </w:rPr>
      </w:pPr>
      <w:r>
        <w:rPr>
          <w:b/>
          <w:szCs w:val="26"/>
        </w:rPr>
        <w:t>12.3</w:t>
      </w:r>
      <w:r>
        <w:rPr>
          <w:b/>
          <w:szCs w:val="26"/>
        </w:rPr>
        <w:tab/>
      </w:r>
      <w:r>
        <w:rPr>
          <w:b/>
          <w:szCs w:val="26"/>
        </w:rPr>
        <w:tab/>
      </w:r>
      <w:r>
        <w:rPr>
          <w:szCs w:val="26"/>
        </w:rPr>
        <w:t xml:space="preserve">As despesas decorrentes de frete, correrão </w:t>
      </w:r>
      <w:r w:rsidR="00005065">
        <w:rPr>
          <w:szCs w:val="26"/>
        </w:rPr>
        <w:t>à</w:t>
      </w:r>
      <w:r>
        <w:rPr>
          <w:szCs w:val="26"/>
        </w:rPr>
        <w:t>s expensas da Empresa Licitante vencedora.</w:t>
      </w:r>
    </w:p>
    <w:p w:rsidR="00D15D63" w:rsidRDefault="00D15D63" w:rsidP="00211A8D">
      <w:pPr>
        <w:overflowPunct w:val="0"/>
        <w:autoSpaceDE w:val="0"/>
        <w:ind w:right="-138"/>
        <w:jc w:val="both"/>
        <w:rPr>
          <w:b/>
          <w:szCs w:val="26"/>
        </w:rPr>
      </w:pPr>
    </w:p>
    <w:p w:rsidR="00D15D63" w:rsidRDefault="00D15D63" w:rsidP="00211A8D">
      <w:pPr>
        <w:ind w:right="-138"/>
        <w:jc w:val="both"/>
      </w:pPr>
      <w:r>
        <w:rPr>
          <w:b/>
          <w:szCs w:val="26"/>
        </w:rPr>
        <w:t>12.4</w:t>
      </w:r>
      <w:r>
        <w:rPr>
          <w:szCs w:val="26"/>
        </w:rPr>
        <w:tab/>
      </w:r>
      <w:r w:rsidR="002B4EFB">
        <w:rPr>
          <w:szCs w:val="26"/>
        </w:rPr>
        <w:tab/>
      </w:r>
      <w:r>
        <w:rPr>
          <w:szCs w:val="26"/>
        </w:rPr>
        <w:t xml:space="preserve">Para as despesas decorrentes da presente Licitação, serão utilizados recursos das seguintes </w:t>
      </w:r>
      <w:r>
        <w:rPr>
          <w:b/>
          <w:szCs w:val="26"/>
        </w:rPr>
        <w:t>Dotações Orçamentárias:</w:t>
      </w:r>
    </w:p>
    <w:p w:rsidR="00F30B4C" w:rsidRPr="00D72B4E" w:rsidRDefault="00F30B4C" w:rsidP="00211A8D">
      <w:pPr>
        <w:ind w:right="-138"/>
        <w:jc w:val="both"/>
        <w:rPr>
          <w:szCs w:val="26"/>
        </w:rPr>
      </w:pPr>
    </w:p>
    <w:p w:rsidR="0049348E" w:rsidRPr="00D72B4E" w:rsidRDefault="0049348E" w:rsidP="00211A8D">
      <w:pPr>
        <w:ind w:right="-138"/>
        <w:jc w:val="both"/>
        <w:rPr>
          <w:szCs w:val="26"/>
          <w:lang w:val="en-US"/>
        </w:rPr>
      </w:pPr>
      <w:r w:rsidRPr="00D72B4E">
        <w:rPr>
          <w:szCs w:val="26"/>
        </w:rPr>
        <w:tab/>
      </w:r>
      <w:r w:rsidRPr="00D72B4E">
        <w:rPr>
          <w:szCs w:val="26"/>
        </w:rPr>
        <w:tab/>
      </w:r>
      <w:r w:rsidRPr="00D72B4E">
        <w:rPr>
          <w:szCs w:val="26"/>
          <w:lang w:val="en-US"/>
        </w:rPr>
        <w:t>09.</w:t>
      </w:r>
      <w:r w:rsidR="002A56B5" w:rsidRPr="00D72B4E">
        <w:rPr>
          <w:szCs w:val="26"/>
          <w:lang w:val="en-US"/>
        </w:rPr>
        <w:t>01</w:t>
      </w:r>
      <w:r w:rsidRPr="00D72B4E">
        <w:rPr>
          <w:szCs w:val="26"/>
          <w:lang w:val="en-US"/>
        </w:rPr>
        <w:t>.12.</w:t>
      </w:r>
      <w:r w:rsidR="002A56B5" w:rsidRPr="00D72B4E">
        <w:rPr>
          <w:szCs w:val="26"/>
          <w:lang w:val="en-US"/>
        </w:rPr>
        <w:t>361</w:t>
      </w:r>
      <w:r w:rsidRPr="00D72B4E">
        <w:rPr>
          <w:szCs w:val="26"/>
          <w:lang w:val="en-US"/>
        </w:rPr>
        <w:t>.</w:t>
      </w:r>
      <w:r w:rsidR="002A56B5" w:rsidRPr="00D72B4E">
        <w:rPr>
          <w:szCs w:val="26"/>
          <w:lang w:val="en-US"/>
        </w:rPr>
        <w:t>0105</w:t>
      </w:r>
      <w:r w:rsidRPr="00D72B4E">
        <w:rPr>
          <w:szCs w:val="26"/>
          <w:lang w:val="en-US"/>
        </w:rPr>
        <w:t>.2.</w:t>
      </w:r>
      <w:r w:rsidR="002A56B5" w:rsidRPr="00D72B4E">
        <w:rPr>
          <w:szCs w:val="26"/>
          <w:lang w:val="en-US"/>
        </w:rPr>
        <w:t>130</w:t>
      </w:r>
      <w:r w:rsidRPr="00D72B4E">
        <w:rPr>
          <w:szCs w:val="26"/>
          <w:lang w:val="en-US"/>
        </w:rPr>
        <w:t xml:space="preserve"> – 3.3.90.30. – Red. </w:t>
      </w:r>
      <w:r w:rsidR="002A56B5" w:rsidRPr="00D72B4E">
        <w:rPr>
          <w:szCs w:val="26"/>
          <w:lang w:val="en-US"/>
        </w:rPr>
        <w:t>790</w:t>
      </w:r>
      <w:r w:rsidRPr="00D72B4E">
        <w:rPr>
          <w:szCs w:val="26"/>
          <w:lang w:val="en-US"/>
        </w:rPr>
        <w:t xml:space="preserve"> – Rec. 1022</w:t>
      </w:r>
      <w:r w:rsidR="00F6497C" w:rsidRPr="00D72B4E">
        <w:rPr>
          <w:szCs w:val="26"/>
          <w:lang w:val="en-US"/>
        </w:rPr>
        <w:t>;</w:t>
      </w:r>
    </w:p>
    <w:p w:rsidR="008516F1" w:rsidRPr="00D72B4E" w:rsidRDefault="008516F1" w:rsidP="008516F1">
      <w:pPr>
        <w:ind w:right="-138"/>
        <w:jc w:val="both"/>
        <w:rPr>
          <w:szCs w:val="26"/>
          <w:lang w:val="en-US"/>
        </w:rPr>
      </w:pPr>
      <w:r w:rsidRPr="00D72B4E">
        <w:rPr>
          <w:szCs w:val="26"/>
          <w:lang w:val="en-US"/>
        </w:rPr>
        <w:tab/>
      </w:r>
      <w:r w:rsidRPr="00D72B4E">
        <w:rPr>
          <w:szCs w:val="26"/>
          <w:lang w:val="en-US"/>
        </w:rPr>
        <w:tab/>
        <w:t>09.01.12.361.0105.2.138 – 3.3.90.30. – Red. 850 – Rec. 1022;</w:t>
      </w:r>
    </w:p>
    <w:p w:rsidR="00663AEA" w:rsidRPr="00D72B4E" w:rsidRDefault="00663AEA" w:rsidP="00211A8D">
      <w:pPr>
        <w:ind w:right="-138"/>
        <w:jc w:val="both"/>
        <w:rPr>
          <w:szCs w:val="26"/>
          <w:lang w:val="en-US"/>
        </w:rPr>
      </w:pPr>
      <w:r w:rsidRPr="00D72B4E">
        <w:rPr>
          <w:szCs w:val="26"/>
          <w:lang w:val="en-US"/>
        </w:rPr>
        <w:tab/>
      </w:r>
      <w:r w:rsidRPr="00D72B4E">
        <w:rPr>
          <w:szCs w:val="26"/>
          <w:lang w:val="en-US"/>
        </w:rPr>
        <w:tab/>
        <w:t>09.</w:t>
      </w:r>
      <w:r w:rsidR="002A56B5" w:rsidRPr="00D72B4E">
        <w:rPr>
          <w:szCs w:val="26"/>
          <w:lang w:val="en-US"/>
        </w:rPr>
        <w:t>01</w:t>
      </w:r>
      <w:r w:rsidRPr="00D72B4E">
        <w:rPr>
          <w:szCs w:val="26"/>
          <w:lang w:val="en-US"/>
        </w:rPr>
        <w:t>.12.</w:t>
      </w:r>
      <w:r w:rsidR="002A56B5" w:rsidRPr="00D72B4E">
        <w:rPr>
          <w:szCs w:val="26"/>
          <w:lang w:val="en-US"/>
        </w:rPr>
        <w:t>365</w:t>
      </w:r>
      <w:r w:rsidRPr="00D72B4E">
        <w:rPr>
          <w:szCs w:val="26"/>
          <w:lang w:val="en-US"/>
        </w:rPr>
        <w:t>.</w:t>
      </w:r>
      <w:r w:rsidR="002A56B5" w:rsidRPr="00D72B4E">
        <w:rPr>
          <w:szCs w:val="26"/>
          <w:lang w:val="en-US"/>
        </w:rPr>
        <w:t>0105</w:t>
      </w:r>
      <w:r w:rsidRPr="00D72B4E">
        <w:rPr>
          <w:szCs w:val="26"/>
          <w:lang w:val="en-US"/>
        </w:rPr>
        <w:t>.2.</w:t>
      </w:r>
      <w:r w:rsidR="002A56B5" w:rsidRPr="00D72B4E">
        <w:rPr>
          <w:szCs w:val="26"/>
          <w:lang w:val="en-US"/>
        </w:rPr>
        <w:t>130</w:t>
      </w:r>
      <w:r w:rsidRPr="00D72B4E">
        <w:rPr>
          <w:szCs w:val="26"/>
          <w:lang w:val="en-US"/>
        </w:rPr>
        <w:t xml:space="preserve"> – 3.3.90.30. – Red. </w:t>
      </w:r>
      <w:r w:rsidR="002A56B5" w:rsidRPr="00D72B4E">
        <w:rPr>
          <w:szCs w:val="26"/>
          <w:lang w:val="en-US"/>
        </w:rPr>
        <w:t>983</w:t>
      </w:r>
      <w:r w:rsidRPr="00D72B4E">
        <w:rPr>
          <w:szCs w:val="26"/>
          <w:lang w:val="en-US"/>
        </w:rPr>
        <w:t xml:space="preserve"> – Rec. 1022;</w:t>
      </w:r>
    </w:p>
    <w:p w:rsidR="004E4AB8" w:rsidRPr="00D72B4E" w:rsidRDefault="004E4AB8" w:rsidP="00211A8D">
      <w:pPr>
        <w:ind w:right="-138"/>
        <w:jc w:val="both"/>
        <w:rPr>
          <w:szCs w:val="26"/>
        </w:rPr>
      </w:pPr>
      <w:r w:rsidRPr="00D72B4E">
        <w:rPr>
          <w:szCs w:val="26"/>
          <w:lang w:val="en-US"/>
        </w:rPr>
        <w:tab/>
      </w:r>
      <w:r w:rsidRPr="00D72B4E">
        <w:rPr>
          <w:szCs w:val="26"/>
          <w:lang w:val="en-US"/>
        </w:rPr>
        <w:tab/>
      </w:r>
      <w:r w:rsidRPr="00D72B4E">
        <w:rPr>
          <w:szCs w:val="26"/>
        </w:rPr>
        <w:t>09.05.12.</w:t>
      </w:r>
      <w:r w:rsidR="004202B7" w:rsidRPr="00D72B4E">
        <w:rPr>
          <w:szCs w:val="26"/>
        </w:rPr>
        <w:t>367</w:t>
      </w:r>
      <w:r w:rsidRPr="00D72B4E">
        <w:rPr>
          <w:szCs w:val="26"/>
        </w:rPr>
        <w:t>.</w:t>
      </w:r>
      <w:r w:rsidR="002A56B5" w:rsidRPr="00D72B4E">
        <w:rPr>
          <w:szCs w:val="26"/>
        </w:rPr>
        <w:t>0105</w:t>
      </w:r>
      <w:r w:rsidRPr="00D72B4E">
        <w:rPr>
          <w:szCs w:val="26"/>
        </w:rPr>
        <w:t>.2.</w:t>
      </w:r>
      <w:r w:rsidR="002A56B5" w:rsidRPr="00D72B4E">
        <w:rPr>
          <w:szCs w:val="26"/>
        </w:rPr>
        <w:t>130</w:t>
      </w:r>
      <w:r w:rsidRPr="00D72B4E">
        <w:rPr>
          <w:szCs w:val="26"/>
        </w:rPr>
        <w:t xml:space="preserve"> – 3.3.90.30. – Red. </w:t>
      </w:r>
      <w:r w:rsidR="002A56B5" w:rsidRPr="00D72B4E">
        <w:rPr>
          <w:szCs w:val="26"/>
        </w:rPr>
        <w:t>1089</w:t>
      </w:r>
      <w:r w:rsidRPr="00D72B4E">
        <w:rPr>
          <w:szCs w:val="26"/>
        </w:rPr>
        <w:t xml:space="preserve"> – Rec. 1022</w:t>
      </w:r>
      <w:r w:rsidR="001F3F2E" w:rsidRPr="00D72B4E">
        <w:rPr>
          <w:szCs w:val="26"/>
        </w:rPr>
        <w:t>.</w:t>
      </w:r>
    </w:p>
    <w:p w:rsidR="008516F1" w:rsidRPr="00D72B4E" w:rsidRDefault="008516F1" w:rsidP="00211A8D">
      <w:pPr>
        <w:ind w:right="-138"/>
        <w:jc w:val="both"/>
        <w:rPr>
          <w:b/>
          <w:szCs w:val="26"/>
        </w:rPr>
      </w:pPr>
    </w:p>
    <w:p w:rsidR="00C4143B" w:rsidRDefault="00C4143B" w:rsidP="00211A8D">
      <w:pPr>
        <w:ind w:right="-138"/>
        <w:jc w:val="both"/>
        <w:rPr>
          <w:b/>
          <w:szCs w:val="26"/>
        </w:rPr>
      </w:pPr>
    </w:p>
    <w:p w:rsidR="00D15D63" w:rsidRDefault="00D15D63" w:rsidP="00211A8D">
      <w:pPr>
        <w:ind w:right="-138"/>
        <w:jc w:val="both"/>
        <w:rPr>
          <w:b/>
          <w:szCs w:val="26"/>
        </w:rPr>
      </w:pPr>
      <w:r>
        <w:rPr>
          <w:b/>
          <w:szCs w:val="26"/>
        </w:rPr>
        <w:t>13 – DAS PENALIDADES:</w:t>
      </w:r>
    </w:p>
    <w:p w:rsidR="00D15D63" w:rsidRDefault="00D15D63" w:rsidP="00211A8D">
      <w:pPr>
        <w:ind w:right="-138"/>
        <w:jc w:val="both"/>
        <w:rPr>
          <w:b/>
          <w:szCs w:val="26"/>
        </w:rPr>
      </w:pPr>
      <w:r>
        <w:rPr>
          <w:b/>
          <w:szCs w:val="26"/>
        </w:rPr>
        <w:t>13.1</w:t>
      </w:r>
      <w:r>
        <w:rPr>
          <w:szCs w:val="26"/>
        </w:rPr>
        <w:tab/>
      </w:r>
      <w:r>
        <w:rPr>
          <w:szCs w:val="26"/>
        </w:rPr>
        <w:tab/>
        <w:t>A recusa do fornecedor em entregar o material adjudicado acarretará a multa de 10% (dez por cento) sobre o valor total da proposta.</w:t>
      </w:r>
    </w:p>
    <w:p w:rsidR="00D15D63" w:rsidRDefault="00D15D63" w:rsidP="00211A8D">
      <w:pPr>
        <w:ind w:right="-138"/>
        <w:jc w:val="both"/>
        <w:rPr>
          <w:b/>
          <w:szCs w:val="26"/>
        </w:rPr>
      </w:pPr>
    </w:p>
    <w:p w:rsidR="00D15D63" w:rsidRDefault="00D15D63" w:rsidP="00211A8D">
      <w:pPr>
        <w:ind w:right="-138"/>
        <w:jc w:val="both"/>
        <w:rPr>
          <w:szCs w:val="26"/>
        </w:rPr>
      </w:pPr>
      <w:r>
        <w:rPr>
          <w:b/>
          <w:szCs w:val="26"/>
        </w:rPr>
        <w:t>13.2</w:t>
      </w:r>
      <w:r>
        <w:rPr>
          <w:szCs w:val="26"/>
        </w:rPr>
        <w:tab/>
      </w:r>
      <w:r>
        <w:rPr>
          <w:szCs w:val="26"/>
        </w:rPr>
        <w:tab/>
        <w:t>O atraso que exceder ao prazo fixado para a entrega, acarretará a multa de 0,5% (zero vírgula cinco por cento), por dia de atraso, limitado ao máximo de 10% (dez por cento), sobre o valor total que lhe foi adjudicado.</w:t>
      </w:r>
    </w:p>
    <w:p w:rsidR="00D15D63" w:rsidRDefault="00D15D63" w:rsidP="00211A8D">
      <w:pPr>
        <w:ind w:right="-138"/>
        <w:jc w:val="both"/>
        <w:rPr>
          <w:szCs w:val="26"/>
        </w:rPr>
      </w:pPr>
    </w:p>
    <w:p w:rsidR="00D15D63" w:rsidRDefault="00D15D63" w:rsidP="00211A8D">
      <w:pPr>
        <w:ind w:right="-138"/>
        <w:jc w:val="both"/>
        <w:rPr>
          <w:b/>
          <w:szCs w:val="26"/>
        </w:rPr>
      </w:pPr>
      <w:r>
        <w:rPr>
          <w:b/>
          <w:szCs w:val="26"/>
        </w:rPr>
        <w:t>13.3</w:t>
      </w:r>
      <w:r>
        <w:rPr>
          <w:szCs w:val="26"/>
        </w:rPr>
        <w:tab/>
      </w:r>
      <w:r>
        <w:rPr>
          <w:szCs w:val="26"/>
        </w:rPr>
        <w:tab/>
        <w:t>O não cumprimento da obrigação acessória, sujeitará o fornecedor à multa de 10% (dez por cento) sobre o valor total da obrigação.</w:t>
      </w:r>
    </w:p>
    <w:p w:rsidR="00D15D63" w:rsidRDefault="00D15D63" w:rsidP="00211A8D">
      <w:pPr>
        <w:ind w:right="-138"/>
        <w:jc w:val="both"/>
        <w:rPr>
          <w:b/>
          <w:szCs w:val="26"/>
        </w:rPr>
      </w:pPr>
    </w:p>
    <w:p w:rsidR="00D15D63" w:rsidRDefault="00D15D63" w:rsidP="00211A8D">
      <w:pPr>
        <w:ind w:right="-138"/>
        <w:jc w:val="both"/>
        <w:rPr>
          <w:szCs w:val="26"/>
        </w:rPr>
      </w:pPr>
      <w:r>
        <w:rPr>
          <w:b/>
          <w:szCs w:val="26"/>
        </w:rPr>
        <w:t>13.4</w:t>
      </w:r>
      <w:r>
        <w:rPr>
          <w:szCs w:val="26"/>
        </w:rPr>
        <w:tab/>
      </w:r>
      <w:r>
        <w:rPr>
          <w:szCs w:val="26"/>
        </w:rPr>
        <w:tab/>
        <w:t xml:space="preserve">Nos termos do Artigo 7º da Lei 10.520/2002, o Licitante, sem prejuízo das demais cominações legais e contratuais, poderá ficar, pelo prazo de </w:t>
      </w:r>
      <w:r w:rsidR="00BE7DF8">
        <w:rPr>
          <w:szCs w:val="26"/>
        </w:rPr>
        <w:t>até</w:t>
      </w:r>
      <w:r>
        <w:rPr>
          <w:szCs w:val="26"/>
        </w:rPr>
        <w:t xml:space="preserve"> 05 (cinco) anos, impedido de licitar e contratar com a União, Estados, Distrito Federal ou Municípios.</w:t>
      </w:r>
    </w:p>
    <w:p w:rsidR="00D15D63" w:rsidRDefault="00D15D63" w:rsidP="00211A8D">
      <w:pPr>
        <w:ind w:right="-138"/>
        <w:jc w:val="both"/>
        <w:rPr>
          <w:szCs w:val="26"/>
        </w:rPr>
      </w:pPr>
    </w:p>
    <w:p w:rsidR="00D15D63" w:rsidRDefault="00D15D63" w:rsidP="00211A8D">
      <w:pPr>
        <w:ind w:right="-138"/>
        <w:jc w:val="both"/>
        <w:rPr>
          <w:szCs w:val="26"/>
        </w:rPr>
      </w:pPr>
      <w:r>
        <w:rPr>
          <w:b/>
          <w:szCs w:val="26"/>
        </w:rPr>
        <w:t>13.5</w:t>
      </w:r>
      <w:r>
        <w:rPr>
          <w:szCs w:val="26"/>
        </w:rPr>
        <w:tab/>
      </w:r>
      <w:r>
        <w:rPr>
          <w:szCs w:val="26"/>
        </w:rPr>
        <w:tab/>
        <w:t>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8.666/93.</w:t>
      </w:r>
    </w:p>
    <w:p w:rsidR="00D15D63" w:rsidRDefault="00D15D63" w:rsidP="00211A8D">
      <w:pPr>
        <w:ind w:right="-138"/>
        <w:jc w:val="both"/>
        <w:rPr>
          <w:szCs w:val="26"/>
        </w:rPr>
      </w:pPr>
    </w:p>
    <w:p w:rsidR="00D15D63" w:rsidRDefault="00D15D63" w:rsidP="00211A8D">
      <w:pPr>
        <w:ind w:right="-138"/>
        <w:jc w:val="both"/>
        <w:rPr>
          <w:b/>
          <w:szCs w:val="26"/>
        </w:rPr>
      </w:pPr>
      <w:r>
        <w:rPr>
          <w:b/>
          <w:szCs w:val="26"/>
        </w:rPr>
        <w:t>13.6</w:t>
      </w:r>
      <w:r>
        <w:rPr>
          <w:szCs w:val="26"/>
        </w:rPr>
        <w:tab/>
      </w:r>
      <w:r>
        <w:rPr>
          <w:szCs w:val="26"/>
        </w:rPr>
        <w:tab/>
        <w:t>Nenhum pagamento será efetuado enquanto pendente de liquidação qualquer obrigação financeira que for imposta ao fornecedor em virtude de penalidade ou inadimplência contratual.</w:t>
      </w:r>
    </w:p>
    <w:p w:rsidR="00637157" w:rsidRDefault="00637157" w:rsidP="00211A8D">
      <w:pPr>
        <w:ind w:right="-138"/>
        <w:jc w:val="both"/>
        <w:rPr>
          <w:b/>
          <w:szCs w:val="26"/>
        </w:rPr>
      </w:pPr>
    </w:p>
    <w:p w:rsidR="004202B7" w:rsidRDefault="004202B7" w:rsidP="00211A8D">
      <w:pPr>
        <w:ind w:right="-138"/>
        <w:jc w:val="both"/>
        <w:rPr>
          <w:b/>
          <w:szCs w:val="26"/>
        </w:rPr>
      </w:pPr>
    </w:p>
    <w:p w:rsidR="00D15D63" w:rsidRDefault="00D15D63" w:rsidP="00211A8D">
      <w:pPr>
        <w:ind w:right="-138"/>
        <w:jc w:val="both"/>
        <w:rPr>
          <w:b/>
          <w:szCs w:val="26"/>
        </w:rPr>
      </w:pPr>
      <w:r>
        <w:rPr>
          <w:b/>
          <w:szCs w:val="26"/>
        </w:rPr>
        <w:t>14 – DAS DISPOSIÇÕES GERAIS:</w:t>
      </w:r>
    </w:p>
    <w:p w:rsidR="00D15D63" w:rsidRDefault="00D15D63" w:rsidP="00211A8D">
      <w:pPr>
        <w:ind w:right="-138"/>
        <w:jc w:val="both"/>
        <w:rPr>
          <w:b/>
          <w:szCs w:val="26"/>
        </w:rPr>
      </w:pPr>
      <w:r>
        <w:rPr>
          <w:b/>
          <w:szCs w:val="26"/>
        </w:rPr>
        <w:t>14.1</w:t>
      </w:r>
      <w:r>
        <w:rPr>
          <w:szCs w:val="26"/>
        </w:rPr>
        <w:tab/>
      </w:r>
      <w:r>
        <w:rPr>
          <w:szCs w:val="26"/>
        </w:rPr>
        <w:tab/>
      </w:r>
      <w:r w:rsidR="00C4143B">
        <w:rPr>
          <w:szCs w:val="26"/>
        </w:rPr>
        <w:t>Quaisquer informações</w:t>
      </w:r>
      <w:r>
        <w:rPr>
          <w:szCs w:val="26"/>
        </w:rPr>
        <w:t xml:space="preserve"> ou dúvidas de ordem técnica, bem como aquelas decorrentes de interpretação do Edital, deverão ser solicitadas por escrito ou através de contato telefônico através do </w:t>
      </w:r>
      <w:r>
        <w:rPr>
          <w:b/>
          <w:bCs/>
          <w:szCs w:val="26"/>
        </w:rPr>
        <w:t xml:space="preserve">Fone (55) 3281 2463, ramal </w:t>
      </w:r>
      <w:r w:rsidR="00D91597">
        <w:rPr>
          <w:b/>
          <w:bCs/>
          <w:szCs w:val="26"/>
        </w:rPr>
        <w:t>2</w:t>
      </w:r>
      <w:r w:rsidR="00005065">
        <w:rPr>
          <w:b/>
          <w:bCs/>
          <w:szCs w:val="26"/>
        </w:rPr>
        <w:t>13</w:t>
      </w:r>
      <w:r>
        <w:rPr>
          <w:szCs w:val="26"/>
        </w:rPr>
        <w:t>, preferencialmente, com antecedência mínima de 03 (três) dias da data designada para recebimento dos envelopes.</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t>14.2</w:t>
      </w:r>
      <w:r>
        <w:rPr>
          <w:szCs w:val="26"/>
        </w:rPr>
        <w:tab/>
      </w:r>
      <w:r>
        <w:rPr>
          <w:szCs w:val="26"/>
        </w:rPr>
        <w:tab/>
        <w:t>Para agilização dos trabalhos, solicita-se que os licitantes façam constar em sua documentação o endereço e os números de fax, telefone e e-mail.</w:t>
      </w:r>
    </w:p>
    <w:p w:rsidR="00D15D63" w:rsidRDefault="00D15D63" w:rsidP="00211A8D">
      <w:pPr>
        <w:ind w:right="-138"/>
        <w:jc w:val="both"/>
        <w:rPr>
          <w:b/>
          <w:szCs w:val="26"/>
        </w:rPr>
      </w:pPr>
    </w:p>
    <w:p w:rsidR="00D15D63" w:rsidRDefault="00D15D63" w:rsidP="00211A8D">
      <w:pPr>
        <w:ind w:right="-138"/>
        <w:jc w:val="both"/>
        <w:rPr>
          <w:szCs w:val="26"/>
        </w:rPr>
      </w:pPr>
      <w:r>
        <w:rPr>
          <w:b/>
          <w:szCs w:val="26"/>
        </w:rPr>
        <w:t>14.3</w:t>
      </w:r>
      <w:r>
        <w:rPr>
          <w:szCs w:val="26"/>
        </w:rPr>
        <w:tab/>
      </w:r>
      <w:r>
        <w:rPr>
          <w:szCs w:val="26"/>
        </w:rPr>
        <w:tab/>
        <w:t xml:space="preserve">O proponente que vier a ser contratado ficará obrigado a aceitar nas mesmas condições contratuais, os acréscimos ou supressões que se fizerem necessários, por conveniência do Município de Caçapava do Sul, dentro do limite permitido pelo </w:t>
      </w:r>
      <w:r>
        <w:rPr>
          <w:b/>
          <w:szCs w:val="26"/>
        </w:rPr>
        <w:t>Artigo 65, § 1º da Lei 8.666/93</w:t>
      </w:r>
      <w:r>
        <w:rPr>
          <w:szCs w:val="26"/>
        </w:rPr>
        <w:t>, sobre o valor inicial contratado.</w:t>
      </w:r>
    </w:p>
    <w:p w:rsidR="00D15D63" w:rsidRDefault="00D15D63" w:rsidP="00211A8D">
      <w:pPr>
        <w:ind w:right="-138"/>
        <w:jc w:val="both"/>
        <w:rPr>
          <w:szCs w:val="26"/>
        </w:rPr>
      </w:pPr>
    </w:p>
    <w:p w:rsidR="00D15D63" w:rsidRDefault="00D15D63" w:rsidP="00211A8D">
      <w:pPr>
        <w:ind w:right="-138"/>
        <w:jc w:val="both"/>
        <w:rPr>
          <w:szCs w:val="26"/>
        </w:rPr>
      </w:pPr>
      <w:r>
        <w:rPr>
          <w:b/>
          <w:szCs w:val="26"/>
        </w:rPr>
        <w:t>14.4</w:t>
      </w:r>
      <w:r>
        <w:rPr>
          <w:szCs w:val="26"/>
        </w:rPr>
        <w:tab/>
      </w:r>
      <w:r>
        <w:rPr>
          <w:szCs w:val="26"/>
        </w:rPr>
        <w:tab/>
        <w:t>Após a apresentação da proposta, não caberá desistência, salvo por motivo justo decorrente de fato superveniente e aceito pelo Pregoeiro.</w:t>
      </w:r>
    </w:p>
    <w:p w:rsidR="00D15D63" w:rsidRDefault="00D15D63" w:rsidP="00211A8D">
      <w:pPr>
        <w:ind w:right="-138"/>
        <w:jc w:val="both"/>
        <w:rPr>
          <w:szCs w:val="26"/>
        </w:rPr>
      </w:pPr>
    </w:p>
    <w:p w:rsidR="00D15D63" w:rsidRDefault="00D15D63" w:rsidP="00211A8D">
      <w:pPr>
        <w:ind w:right="-138"/>
        <w:jc w:val="both"/>
        <w:rPr>
          <w:szCs w:val="26"/>
        </w:rPr>
      </w:pPr>
      <w:r>
        <w:rPr>
          <w:b/>
          <w:szCs w:val="26"/>
        </w:rPr>
        <w:t>14.5</w:t>
      </w:r>
      <w:r>
        <w:rPr>
          <w:szCs w:val="26"/>
        </w:rPr>
        <w:tab/>
      </w:r>
      <w:r>
        <w:rPr>
          <w:szCs w:val="26"/>
        </w:rPr>
        <w:tab/>
        <w:t>A Administração poderá revogar a licitação por interesse público, devendo anulá-la por ilegalidade, em despacho fundamentado, sem a obrigação de indenizar (art. 49 da Lei Federal nº 8.666/93).</w:t>
      </w:r>
    </w:p>
    <w:p w:rsidR="00D15D63" w:rsidRDefault="00D15D63" w:rsidP="00211A8D">
      <w:pPr>
        <w:ind w:right="-138"/>
        <w:jc w:val="both"/>
        <w:rPr>
          <w:szCs w:val="26"/>
        </w:rPr>
      </w:pPr>
    </w:p>
    <w:p w:rsidR="00D15D63" w:rsidRDefault="00D15D63" w:rsidP="00211A8D">
      <w:pPr>
        <w:ind w:right="-138"/>
        <w:jc w:val="both"/>
        <w:rPr>
          <w:szCs w:val="26"/>
        </w:rPr>
      </w:pPr>
    </w:p>
    <w:p w:rsidR="00D15D63" w:rsidRDefault="00D15D63" w:rsidP="00211A8D">
      <w:pPr>
        <w:ind w:right="-138"/>
        <w:jc w:val="both"/>
        <w:rPr>
          <w:szCs w:val="26"/>
        </w:rPr>
      </w:pPr>
      <w:r>
        <w:rPr>
          <w:b/>
          <w:szCs w:val="26"/>
        </w:rPr>
        <w:t>15 – DOS ANEXOS:</w:t>
      </w:r>
    </w:p>
    <w:p w:rsidR="00D15D63" w:rsidRDefault="00D15D63" w:rsidP="00211A8D">
      <w:pPr>
        <w:ind w:right="-138"/>
        <w:jc w:val="both"/>
        <w:rPr>
          <w:szCs w:val="26"/>
        </w:rPr>
      </w:pPr>
      <w:r>
        <w:rPr>
          <w:szCs w:val="26"/>
        </w:rPr>
        <w:tab/>
      </w:r>
      <w:r>
        <w:rPr>
          <w:szCs w:val="26"/>
        </w:rPr>
        <w:tab/>
        <w:t>Constituem anexos deste Edital, os seguintes documentos:</w:t>
      </w:r>
    </w:p>
    <w:p w:rsidR="00D15D63" w:rsidRDefault="00D15D63" w:rsidP="00211A8D">
      <w:pPr>
        <w:ind w:right="-138" w:firstLine="1416"/>
        <w:jc w:val="both"/>
        <w:rPr>
          <w:bCs/>
          <w:szCs w:val="26"/>
        </w:rPr>
      </w:pPr>
      <w:r>
        <w:rPr>
          <w:szCs w:val="26"/>
        </w:rPr>
        <w:t xml:space="preserve">a) Modelo de Declaração de que não pesa contra si declaração de </w:t>
      </w:r>
      <w:r>
        <w:rPr>
          <w:bCs/>
          <w:szCs w:val="26"/>
        </w:rPr>
        <w:t xml:space="preserve">INIDONEIDADE </w:t>
      </w:r>
      <w:r>
        <w:rPr>
          <w:szCs w:val="26"/>
        </w:rPr>
        <w:t>(</w:t>
      </w:r>
      <w:r>
        <w:rPr>
          <w:b/>
          <w:szCs w:val="26"/>
        </w:rPr>
        <w:t>Anexo I</w:t>
      </w:r>
      <w:r>
        <w:rPr>
          <w:szCs w:val="26"/>
        </w:rPr>
        <w:t>).</w:t>
      </w:r>
    </w:p>
    <w:p w:rsidR="00D15D63" w:rsidRDefault="00D15D63" w:rsidP="00211A8D">
      <w:pPr>
        <w:ind w:right="-138" w:firstLine="1416"/>
        <w:jc w:val="both"/>
        <w:rPr>
          <w:b/>
          <w:szCs w:val="26"/>
        </w:rPr>
      </w:pPr>
      <w:r>
        <w:rPr>
          <w:bCs/>
          <w:szCs w:val="26"/>
        </w:rPr>
        <w:t>b) Modelo de</w:t>
      </w:r>
      <w:r>
        <w:rPr>
          <w:b/>
          <w:szCs w:val="26"/>
        </w:rPr>
        <w:t xml:space="preserve"> </w:t>
      </w:r>
      <w:r>
        <w:rPr>
          <w:bCs/>
          <w:szCs w:val="26"/>
        </w:rPr>
        <w:t>Declaração</w:t>
      </w:r>
      <w:r>
        <w:rPr>
          <w:b/>
          <w:szCs w:val="26"/>
        </w:rPr>
        <w:t xml:space="preserve"> </w:t>
      </w:r>
      <w:r>
        <w:rPr>
          <w:szCs w:val="26"/>
        </w:rPr>
        <w:t>de que não emprega menor (</w:t>
      </w:r>
      <w:r>
        <w:rPr>
          <w:b/>
          <w:bCs/>
          <w:szCs w:val="26"/>
        </w:rPr>
        <w:t>Anexo II);</w:t>
      </w:r>
    </w:p>
    <w:p w:rsidR="00D15D63" w:rsidRDefault="00D15D63" w:rsidP="00211A8D">
      <w:pPr>
        <w:ind w:right="-138"/>
        <w:jc w:val="both"/>
        <w:rPr>
          <w:b/>
          <w:szCs w:val="26"/>
        </w:rPr>
      </w:pPr>
      <w:r>
        <w:rPr>
          <w:b/>
          <w:szCs w:val="26"/>
        </w:rPr>
        <w:tab/>
      </w:r>
      <w:r>
        <w:rPr>
          <w:b/>
          <w:szCs w:val="26"/>
        </w:rPr>
        <w:tab/>
      </w:r>
      <w:r>
        <w:rPr>
          <w:bCs/>
          <w:szCs w:val="26"/>
        </w:rPr>
        <w:t xml:space="preserve">c) Modelo de Declaração de atendimento as condições de habilitação </w:t>
      </w:r>
      <w:r>
        <w:rPr>
          <w:b/>
          <w:szCs w:val="26"/>
        </w:rPr>
        <w:t>(Anexo III);</w:t>
      </w:r>
    </w:p>
    <w:p w:rsidR="005B16A2" w:rsidRPr="005B16A2" w:rsidRDefault="005B16A2" w:rsidP="00211A8D">
      <w:pPr>
        <w:ind w:right="-138"/>
        <w:jc w:val="both"/>
        <w:rPr>
          <w:szCs w:val="26"/>
        </w:rPr>
      </w:pPr>
      <w:r>
        <w:rPr>
          <w:b/>
          <w:szCs w:val="26"/>
        </w:rPr>
        <w:tab/>
      </w:r>
      <w:r>
        <w:rPr>
          <w:b/>
          <w:szCs w:val="26"/>
        </w:rPr>
        <w:tab/>
      </w:r>
      <w:r w:rsidRPr="005B16A2">
        <w:rPr>
          <w:szCs w:val="26"/>
        </w:rPr>
        <w:t xml:space="preserve">d) </w:t>
      </w:r>
      <w:r>
        <w:rPr>
          <w:szCs w:val="26"/>
        </w:rPr>
        <w:t xml:space="preserve">Modelo de </w:t>
      </w:r>
      <w:r w:rsidRPr="00421264">
        <w:rPr>
          <w:szCs w:val="26"/>
        </w:rPr>
        <w:t xml:space="preserve">Declaração que não possui em seu quadro societário servidor público da ativa, ou empregado de empresa pública ou de sociedade de economia mista na Entidade Contratante </w:t>
      </w:r>
      <w:r w:rsidRPr="005B16A2">
        <w:rPr>
          <w:b/>
          <w:szCs w:val="26"/>
        </w:rPr>
        <w:t>(Anexo IV).</w:t>
      </w:r>
    </w:p>
    <w:p w:rsidR="00D15D63" w:rsidRDefault="00D15D63" w:rsidP="00211A8D">
      <w:pPr>
        <w:ind w:right="-138"/>
        <w:jc w:val="both"/>
        <w:rPr>
          <w:b/>
          <w:szCs w:val="26"/>
        </w:rPr>
      </w:pPr>
      <w:r>
        <w:rPr>
          <w:b/>
          <w:szCs w:val="26"/>
        </w:rPr>
        <w:tab/>
      </w:r>
      <w:r>
        <w:rPr>
          <w:b/>
          <w:szCs w:val="26"/>
        </w:rPr>
        <w:tab/>
      </w:r>
      <w:r>
        <w:rPr>
          <w:szCs w:val="26"/>
        </w:rPr>
        <w:t>d) Cronograma de entrega dos Gêneros Alimentícios com suas respectivas quantidades e Escolas beneficiadas</w:t>
      </w:r>
      <w:r w:rsidR="00005065">
        <w:rPr>
          <w:b/>
          <w:szCs w:val="26"/>
        </w:rPr>
        <w:t>.</w:t>
      </w: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r>
        <w:rPr>
          <w:b/>
          <w:szCs w:val="26"/>
        </w:rPr>
        <w:t>16 – DO FORO:</w:t>
      </w:r>
    </w:p>
    <w:p w:rsidR="00D15D63" w:rsidRDefault="00D15D63" w:rsidP="00211A8D">
      <w:pPr>
        <w:ind w:right="-138"/>
        <w:jc w:val="both"/>
        <w:rPr>
          <w:szCs w:val="26"/>
        </w:rPr>
      </w:pPr>
      <w:r>
        <w:rPr>
          <w:b/>
          <w:szCs w:val="26"/>
        </w:rPr>
        <w:t>16.1</w:t>
      </w:r>
      <w:r>
        <w:rPr>
          <w:szCs w:val="26"/>
        </w:rPr>
        <w:tab/>
      </w:r>
      <w:r>
        <w:rPr>
          <w:szCs w:val="26"/>
        </w:rPr>
        <w:tab/>
        <w:t>Fica eleito, de comum acordo entre as partes, o foro da Comarca de Caçapava do Sul, para dirimir quaisquer litígios oriundos da Licitação e do contrato decorrente, com expressa renúncia a outro qualquer, por mais privilegiado que seja.</w:t>
      </w:r>
    </w:p>
    <w:p w:rsidR="00D15D63" w:rsidRDefault="00D15D63" w:rsidP="00211A8D">
      <w:pPr>
        <w:ind w:right="-138"/>
        <w:jc w:val="both"/>
        <w:rPr>
          <w:szCs w:val="26"/>
        </w:rPr>
      </w:pPr>
    </w:p>
    <w:p w:rsidR="002627B2" w:rsidRDefault="002627B2" w:rsidP="00211A8D">
      <w:pPr>
        <w:ind w:right="-138"/>
        <w:jc w:val="both"/>
        <w:rPr>
          <w:szCs w:val="26"/>
        </w:rPr>
      </w:pPr>
    </w:p>
    <w:p w:rsidR="00D15D63" w:rsidRPr="00A83439" w:rsidRDefault="00D15D63" w:rsidP="00211A8D">
      <w:pPr>
        <w:ind w:left="708" w:right="-138" w:firstLine="708"/>
        <w:rPr>
          <w:szCs w:val="26"/>
        </w:rPr>
      </w:pPr>
      <w:r w:rsidRPr="00A83439">
        <w:rPr>
          <w:szCs w:val="26"/>
        </w:rPr>
        <w:t>Caçapava do Sul</w:t>
      </w:r>
      <w:r w:rsidRPr="00607ABD">
        <w:rPr>
          <w:szCs w:val="26"/>
        </w:rPr>
        <w:t xml:space="preserve">, </w:t>
      </w:r>
      <w:r w:rsidR="00C4143B" w:rsidRPr="00C4143B">
        <w:rPr>
          <w:szCs w:val="26"/>
        </w:rPr>
        <w:t>24</w:t>
      </w:r>
      <w:r w:rsidRPr="00C4143B">
        <w:rPr>
          <w:szCs w:val="26"/>
        </w:rPr>
        <w:t xml:space="preserve"> </w:t>
      </w:r>
      <w:r w:rsidRPr="00607ABD">
        <w:rPr>
          <w:szCs w:val="26"/>
        </w:rPr>
        <w:t>de</w:t>
      </w:r>
      <w:r w:rsidR="00B01376">
        <w:rPr>
          <w:szCs w:val="26"/>
        </w:rPr>
        <w:t xml:space="preserve"> </w:t>
      </w:r>
      <w:r w:rsidR="008516F1">
        <w:rPr>
          <w:szCs w:val="26"/>
        </w:rPr>
        <w:t>setembro</w:t>
      </w:r>
      <w:r w:rsidRPr="00A83439">
        <w:rPr>
          <w:szCs w:val="26"/>
        </w:rPr>
        <w:t xml:space="preserve"> de 201</w:t>
      </w:r>
      <w:r w:rsidR="00107EE2">
        <w:rPr>
          <w:szCs w:val="26"/>
        </w:rPr>
        <w:t>8</w:t>
      </w:r>
      <w:r w:rsidRPr="00A83439">
        <w:rPr>
          <w:szCs w:val="26"/>
        </w:rPr>
        <w:t>.</w:t>
      </w:r>
    </w:p>
    <w:p w:rsidR="00D15D63" w:rsidRDefault="00D15D63" w:rsidP="00211A8D">
      <w:pPr>
        <w:ind w:left="708" w:right="-138" w:firstLine="708"/>
        <w:rPr>
          <w:szCs w:val="26"/>
        </w:rPr>
      </w:pPr>
    </w:p>
    <w:p w:rsidR="00D15D63" w:rsidRDefault="00D15D63" w:rsidP="00211A8D">
      <w:pPr>
        <w:ind w:left="708" w:right="-138" w:firstLine="708"/>
        <w:rPr>
          <w:szCs w:val="26"/>
        </w:rPr>
      </w:pPr>
    </w:p>
    <w:p w:rsidR="005A0E41" w:rsidRDefault="005A0E41" w:rsidP="00211A8D">
      <w:pPr>
        <w:ind w:left="708" w:right="-138" w:firstLine="708"/>
        <w:rPr>
          <w:szCs w:val="26"/>
        </w:rPr>
      </w:pPr>
    </w:p>
    <w:p w:rsidR="00D15D63" w:rsidRDefault="00005065" w:rsidP="005A0E41">
      <w:pPr>
        <w:ind w:right="-138"/>
        <w:jc w:val="center"/>
        <w:rPr>
          <w:b/>
          <w:szCs w:val="26"/>
        </w:rPr>
      </w:pPr>
      <w:r>
        <w:rPr>
          <w:b/>
          <w:szCs w:val="26"/>
        </w:rPr>
        <w:t>GIOVANI AMESTOY DA SILVA</w:t>
      </w:r>
      <w:r w:rsidR="00D15D63">
        <w:rPr>
          <w:b/>
          <w:szCs w:val="26"/>
        </w:rPr>
        <w:t>,</w:t>
      </w:r>
    </w:p>
    <w:p w:rsidR="00D15D63" w:rsidRDefault="00D15D63" w:rsidP="005A0E41">
      <w:pPr>
        <w:ind w:right="-138"/>
        <w:jc w:val="center"/>
        <w:rPr>
          <w:b/>
          <w:bCs/>
          <w:szCs w:val="26"/>
        </w:rPr>
      </w:pPr>
      <w:r>
        <w:rPr>
          <w:b/>
          <w:szCs w:val="26"/>
        </w:rPr>
        <w:t>Prefeito Municipal.</w:t>
      </w:r>
    </w:p>
    <w:p w:rsidR="00D15D63" w:rsidRDefault="00D15D63" w:rsidP="00211A8D">
      <w:pPr>
        <w:ind w:right="-138"/>
        <w:jc w:val="both"/>
        <w:rPr>
          <w:b/>
          <w:bCs/>
          <w:szCs w:val="26"/>
        </w:rPr>
      </w:pPr>
    </w:p>
    <w:p w:rsidR="00BE7DF8" w:rsidRDefault="00BE7DF8" w:rsidP="00211A8D">
      <w:pPr>
        <w:ind w:right="-138"/>
        <w:jc w:val="both"/>
        <w:rPr>
          <w:b/>
          <w:bCs/>
          <w:szCs w:val="26"/>
        </w:rPr>
      </w:pPr>
    </w:p>
    <w:p w:rsidR="00D1001A" w:rsidRDefault="00D1001A" w:rsidP="00211A8D">
      <w:pPr>
        <w:ind w:right="-138"/>
        <w:jc w:val="both"/>
        <w:rPr>
          <w:b/>
          <w:bCs/>
          <w:szCs w:val="26"/>
        </w:rPr>
      </w:pPr>
    </w:p>
    <w:p w:rsidR="00BE7DF8" w:rsidRDefault="00BE7DF8"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C4143B" w:rsidRDefault="00C4143B" w:rsidP="00211A8D">
      <w:pPr>
        <w:ind w:right="-138"/>
        <w:jc w:val="both"/>
        <w:rPr>
          <w:b/>
          <w:bCs/>
          <w:szCs w:val="26"/>
        </w:rPr>
      </w:pPr>
    </w:p>
    <w:p w:rsidR="00C4143B" w:rsidRDefault="00C4143B" w:rsidP="00211A8D">
      <w:pPr>
        <w:ind w:right="-138"/>
        <w:jc w:val="both"/>
        <w:rPr>
          <w:b/>
          <w:bCs/>
          <w:szCs w:val="26"/>
        </w:rPr>
      </w:pPr>
    </w:p>
    <w:p w:rsidR="00C4143B" w:rsidRDefault="00C4143B" w:rsidP="00211A8D">
      <w:pPr>
        <w:ind w:right="-138"/>
        <w:jc w:val="both"/>
        <w:rPr>
          <w:b/>
          <w:bCs/>
          <w:szCs w:val="26"/>
        </w:rPr>
      </w:pPr>
    </w:p>
    <w:p w:rsidR="00C4143B" w:rsidRDefault="00C4143B" w:rsidP="00211A8D">
      <w:pPr>
        <w:ind w:right="-138"/>
        <w:jc w:val="both"/>
        <w:rPr>
          <w:b/>
          <w:bCs/>
          <w:szCs w:val="26"/>
        </w:rPr>
      </w:pPr>
    </w:p>
    <w:p w:rsidR="00C4143B" w:rsidRDefault="00C4143B" w:rsidP="00211A8D">
      <w:pPr>
        <w:ind w:right="-138"/>
        <w:jc w:val="both"/>
        <w:rPr>
          <w:b/>
          <w:bCs/>
          <w:szCs w:val="26"/>
        </w:rPr>
      </w:pPr>
    </w:p>
    <w:p w:rsidR="00C4143B" w:rsidRDefault="00C4143B" w:rsidP="00211A8D">
      <w:pPr>
        <w:ind w:right="-138"/>
        <w:jc w:val="both"/>
        <w:rPr>
          <w:b/>
          <w:bCs/>
          <w:szCs w:val="26"/>
        </w:rPr>
      </w:pPr>
    </w:p>
    <w:p w:rsidR="00C4143B" w:rsidRDefault="00C4143B" w:rsidP="00211A8D">
      <w:pPr>
        <w:ind w:right="-138"/>
        <w:jc w:val="both"/>
        <w:rPr>
          <w:b/>
          <w:bCs/>
          <w:szCs w:val="26"/>
        </w:rPr>
      </w:pPr>
    </w:p>
    <w:p w:rsidR="00C4143B" w:rsidRDefault="00C4143B" w:rsidP="00211A8D">
      <w:pPr>
        <w:ind w:right="-138"/>
        <w:jc w:val="both"/>
        <w:rPr>
          <w:b/>
          <w:bCs/>
          <w:szCs w:val="26"/>
        </w:rPr>
      </w:pPr>
    </w:p>
    <w:p w:rsidR="00C4143B" w:rsidRDefault="00C4143B" w:rsidP="00211A8D">
      <w:pPr>
        <w:ind w:right="-138"/>
        <w:jc w:val="both"/>
        <w:rPr>
          <w:b/>
          <w:bCs/>
          <w:szCs w:val="26"/>
        </w:rPr>
      </w:pPr>
    </w:p>
    <w:p w:rsidR="00C4143B" w:rsidRDefault="00C4143B" w:rsidP="00211A8D">
      <w:pPr>
        <w:ind w:right="-138"/>
        <w:jc w:val="both"/>
        <w:rPr>
          <w:b/>
          <w:bCs/>
          <w:szCs w:val="26"/>
        </w:rPr>
      </w:pPr>
    </w:p>
    <w:p w:rsidR="00C4143B" w:rsidRDefault="00C4143B" w:rsidP="00211A8D">
      <w:pPr>
        <w:ind w:right="-138"/>
        <w:jc w:val="both"/>
        <w:rPr>
          <w:b/>
          <w:bCs/>
          <w:szCs w:val="26"/>
        </w:rPr>
      </w:pPr>
    </w:p>
    <w:p w:rsidR="00C4143B" w:rsidRDefault="00C4143B"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5A798F" w:rsidRDefault="005A798F" w:rsidP="00211A8D">
      <w:pPr>
        <w:ind w:right="-138"/>
        <w:jc w:val="center"/>
        <w:rPr>
          <w:b/>
          <w:bCs/>
          <w:szCs w:val="26"/>
        </w:rPr>
      </w:pPr>
    </w:p>
    <w:p w:rsidR="00D15D63" w:rsidRDefault="00D15D63" w:rsidP="00211A8D">
      <w:pPr>
        <w:ind w:right="-138"/>
        <w:jc w:val="center"/>
        <w:rPr>
          <w:b/>
          <w:bCs/>
          <w:szCs w:val="26"/>
        </w:rPr>
      </w:pPr>
      <w:r>
        <w:rPr>
          <w:b/>
          <w:bCs/>
          <w:szCs w:val="26"/>
        </w:rPr>
        <w:t>ANEXO I</w:t>
      </w:r>
    </w:p>
    <w:p w:rsidR="00D15D63" w:rsidRDefault="00D15D63" w:rsidP="00211A8D">
      <w:pPr>
        <w:ind w:right="-138"/>
        <w:jc w:val="center"/>
        <w:rPr>
          <w:b/>
          <w:bCs/>
          <w:szCs w:val="26"/>
        </w:rPr>
      </w:pPr>
    </w:p>
    <w:p w:rsidR="00D15D63" w:rsidRDefault="00D15D63" w:rsidP="00211A8D">
      <w:pPr>
        <w:ind w:right="-138"/>
        <w:jc w:val="center"/>
        <w:rPr>
          <w:b/>
          <w:bCs/>
          <w:szCs w:val="26"/>
        </w:rPr>
      </w:pPr>
    </w:p>
    <w:p w:rsidR="00D15D63" w:rsidRDefault="00D15D63" w:rsidP="00211A8D">
      <w:pPr>
        <w:ind w:right="-138"/>
        <w:jc w:val="center"/>
        <w:rPr>
          <w:b/>
          <w:bCs/>
          <w:szCs w:val="26"/>
        </w:rPr>
      </w:pPr>
      <w:r>
        <w:rPr>
          <w:b/>
          <w:bCs/>
          <w:szCs w:val="26"/>
        </w:rPr>
        <w:t>DECLARAÇÃO DE IDONEIDADE</w:t>
      </w:r>
    </w:p>
    <w:p w:rsidR="00D15D63" w:rsidRDefault="00D15D63" w:rsidP="00211A8D">
      <w:pPr>
        <w:ind w:right="-138"/>
        <w:jc w:val="both"/>
        <w:rPr>
          <w:b/>
          <w:bCs/>
          <w:szCs w:val="26"/>
        </w:rPr>
      </w:pPr>
    </w:p>
    <w:p w:rsidR="00D15D63" w:rsidRDefault="00D15D63" w:rsidP="00211A8D">
      <w:pPr>
        <w:ind w:right="-138"/>
        <w:jc w:val="both"/>
        <w:rPr>
          <w:b/>
          <w:bCs/>
          <w:szCs w:val="26"/>
        </w:rPr>
      </w:pPr>
    </w:p>
    <w:p w:rsidR="00D15D63" w:rsidRDefault="00D15D63" w:rsidP="00211A8D">
      <w:pPr>
        <w:ind w:right="-138"/>
        <w:jc w:val="both"/>
        <w:rPr>
          <w:b/>
          <w:bCs/>
          <w:szCs w:val="26"/>
        </w:rPr>
      </w:pPr>
    </w:p>
    <w:p w:rsidR="00D15D63" w:rsidRDefault="00D15D63" w:rsidP="00211A8D">
      <w:pPr>
        <w:pStyle w:val="Recuodecorpodetexto31"/>
        <w:ind w:right="-138"/>
        <w:rPr>
          <w:rFonts w:cs="Times New Roman"/>
          <w:szCs w:val="26"/>
        </w:rPr>
      </w:pPr>
      <w:r>
        <w:rPr>
          <w:rFonts w:ascii="Times New Roman" w:hAnsi="Times New Roman" w:cs="Times New Roman"/>
          <w:szCs w:val="26"/>
        </w:rPr>
        <w:t xml:space="preserve">Declaro sob as penas da Lei, que a Empresa.......................................................................................(nome </w:t>
      </w:r>
      <w:proofErr w:type="spellStart"/>
      <w:r>
        <w:rPr>
          <w:rFonts w:ascii="Times New Roman" w:hAnsi="Times New Roman" w:cs="Times New Roman"/>
          <w:szCs w:val="26"/>
        </w:rPr>
        <w:t>da</w:t>
      </w:r>
      <w:proofErr w:type="spellEnd"/>
      <w:r>
        <w:rPr>
          <w:rFonts w:ascii="Times New Roman" w:hAnsi="Times New Roman" w:cs="Times New Roman"/>
          <w:szCs w:val="26"/>
        </w:rPr>
        <w:t xml:space="preserve"> Licitante), inscrita no CNPJ sob nº ....................................................... não foi declarada inidônea, para licitar ou contratar com a Administração Pública, nos termos do Inciso IV, do art. 87 da Lei 8.666/93 e suas alterações.</w:t>
      </w:r>
    </w:p>
    <w:p w:rsidR="00D15D63" w:rsidRDefault="00D15D63" w:rsidP="00211A8D">
      <w:pPr>
        <w:ind w:right="-138"/>
        <w:jc w:val="both"/>
        <w:rPr>
          <w:szCs w:val="26"/>
        </w:rPr>
      </w:pPr>
    </w:p>
    <w:p w:rsidR="00D15D63" w:rsidRDefault="00D15D63" w:rsidP="00211A8D">
      <w:pPr>
        <w:ind w:right="-138"/>
        <w:jc w:val="both"/>
        <w:rPr>
          <w:szCs w:val="26"/>
        </w:rPr>
      </w:pPr>
      <w:r>
        <w:rPr>
          <w:szCs w:val="26"/>
        </w:rPr>
        <w:tab/>
      </w:r>
      <w:r>
        <w:rPr>
          <w:szCs w:val="26"/>
        </w:rPr>
        <w:tab/>
        <w:t>Por ser expressão da verdade, firmamos a presente.</w:t>
      </w:r>
    </w:p>
    <w:p w:rsidR="00D15D63" w:rsidRDefault="00D15D63" w:rsidP="00211A8D">
      <w:pPr>
        <w:ind w:right="-138"/>
        <w:jc w:val="both"/>
        <w:rPr>
          <w:szCs w:val="26"/>
        </w:rPr>
      </w:pPr>
    </w:p>
    <w:p w:rsidR="00D15D63" w:rsidRDefault="00D15D63" w:rsidP="00211A8D">
      <w:pPr>
        <w:ind w:right="-138"/>
        <w:jc w:val="both"/>
        <w:rPr>
          <w:szCs w:val="26"/>
        </w:rPr>
      </w:pPr>
      <w:r>
        <w:rPr>
          <w:szCs w:val="26"/>
        </w:rPr>
        <w:tab/>
      </w:r>
      <w:r>
        <w:rPr>
          <w:szCs w:val="26"/>
        </w:rPr>
        <w:tab/>
        <w:t>Local e data.</w:t>
      </w:r>
    </w:p>
    <w:p w:rsidR="00D15D63" w:rsidRDefault="00D15D63" w:rsidP="00211A8D">
      <w:pPr>
        <w:ind w:right="-138"/>
        <w:jc w:val="both"/>
        <w:rPr>
          <w:szCs w:val="26"/>
        </w:rPr>
      </w:pPr>
      <w:r>
        <w:rPr>
          <w:szCs w:val="26"/>
        </w:rPr>
        <w:tab/>
      </w:r>
      <w:r>
        <w:rPr>
          <w:szCs w:val="26"/>
        </w:rPr>
        <w:tab/>
      </w:r>
      <w:r>
        <w:rPr>
          <w:szCs w:val="26"/>
        </w:rPr>
        <w:tab/>
      </w:r>
      <w:r>
        <w:rPr>
          <w:szCs w:val="26"/>
        </w:rPr>
        <w:tab/>
      </w:r>
    </w:p>
    <w:p w:rsidR="00D15D63" w:rsidRDefault="00D15D63" w:rsidP="00211A8D">
      <w:pPr>
        <w:ind w:right="-138"/>
        <w:jc w:val="both"/>
        <w:rPr>
          <w:b/>
          <w:szCs w:val="26"/>
        </w:rPr>
      </w:pPr>
      <w:r>
        <w:rPr>
          <w:szCs w:val="26"/>
        </w:rPr>
        <w:tab/>
      </w:r>
      <w:r>
        <w:rPr>
          <w:szCs w:val="26"/>
        </w:rPr>
        <w:tab/>
      </w:r>
      <w:r>
        <w:rPr>
          <w:szCs w:val="26"/>
        </w:rPr>
        <w:tab/>
      </w:r>
      <w:r>
        <w:rPr>
          <w:szCs w:val="26"/>
        </w:rPr>
        <w:tab/>
      </w:r>
      <w:r>
        <w:rPr>
          <w:szCs w:val="26"/>
        </w:rPr>
        <w:tab/>
        <w:t>NOME E ASSINATURA DO DIRETOR</w:t>
      </w: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left="2832" w:right="-138" w:firstLine="708"/>
        <w:jc w:val="both"/>
        <w:rPr>
          <w:b/>
          <w:szCs w:val="26"/>
        </w:rPr>
      </w:pPr>
    </w:p>
    <w:p w:rsidR="002B4EFB" w:rsidRDefault="002B4EFB" w:rsidP="00211A8D">
      <w:pPr>
        <w:ind w:left="2832" w:right="-138" w:firstLine="708"/>
        <w:jc w:val="both"/>
        <w:rPr>
          <w:b/>
          <w:szCs w:val="26"/>
        </w:rPr>
      </w:pPr>
    </w:p>
    <w:p w:rsidR="002B4EFB" w:rsidRDefault="002B4EFB" w:rsidP="00211A8D">
      <w:pPr>
        <w:ind w:left="2832" w:right="-138" w:firstLine="708"/>
        <w:jc w:val="both"/>
        <w:rPr>
          <w:b/>
          <w:szCs w:val="26"/>
        </w:rPr>
      </w:pPr>
    </w:p>
    <w:p w:rsidR="00D15D63" w:rsidRDefault="00D15D63" w:rsidP="00211A8D">
      <w:pPr>
        <w:ind w:right="-138"/>
        <w:jc w:val="center"/>
        <w:rPr>
          <w:b/>
          <w:szCs w:val="26"/>
        </w:rPr>
      </w:pPr>
      <w:r>
        <w:rPr>
          <w:b/>
          <w:szCs w:val="26"/>
        </w:rPr>
        <w:t>ANEXO II</w:t>
      </w:r>
    </w:p>
    <w:p w:rsidR="00D15D63" w:rsidRDefault="00D15D63" w:rsidP="00211A8D">
      <w:pPr>
        <w:ind w:right="-138"/>
        <w:jc w:val="center"/>
        <w:rPr>
          <w:b/>
          <w:szCs w:val="26"/>
        </w:rPr>
      </w:pPr>
    </w:p>
    <w:p w:rsidR="00D15D63" w:rsidRDefault="00D15D63" w:rsidP="00211A8D">
      <w:pPr>
        <w:ind w:right="-138"/>
        <w:jc w:val="center"/>
        <w:rPr>
          <w:b/>
          <w:szCs w:val="26"/>
        </w:rPr>
      </w:pPr>
    </w:p>
    <w:p w:rsidR="00D15D63" w:rsidRDefault="00D15D63" w:rsidP="00211A8D">
      <w:pPr>
        <w:ind w:right="-138"/>
        <w:jc w:val="center"/>
        <w:rPr>
          <w:b/>
          <w:szCs w:val="26"/>
        </w:rPr>
      </w:pPr>
    </w:p>
    <w:p w:rsidR="00D15D63" w:rsidRDefault="00D15D63" w:rsidP="00211A8D">
      <w:pPr>
        <w:pStyle w:val="Ttulo3"/>
        <w:ind w:left="0" w:right="-138" w:firstLine="0"/>
        <w:rPr>
          <w:b/>
          <w:bCs/>
          <w:sz w:val="26"/>
          <w:szCs w:val="26"/>
        </w:rPr>
      </w:pPr>
      <w:r>
        <w:rPr>
          <w:b/>
          <w:bCs/>
          <w:sz w:val="26"/>
          <w:szCs w:val="26"/>
        </w:rPr>
        <w:t>D E C L A R A Ç Ã O</w:t>
      </w:r>
    </w:p>
    <w:p w:rsidR="00D15D63" w:rsidRDefault="00D15D63" w:rsidP="00211A8D">
      <w:pPr>
        <w:ind w:right="-138"/>
        <w:jc w:val="both"/>
        <w:rPr>
          <w:b/>
          <w:bCs/>
          <w:szCs w:val="26"/>
        </w:rPr>
      </w:pPr>
    </w:p>
    <w:p w:rsidR="00D15D63" w:rsidRDefault="00D15D63" w:rsidP="00211A8D">
      <w:pPr>
        <w:ind w:right="-138"/>
        <w:jc w:val="both"/>
        <w:rPr>
          <w:b/>
          <w:bCs/>
          <w:szCs w:val="26"/>
        </w:rPr>
      </w:pPr>
    </w:p>
    <w:p w:rsidR="00D15D63" w:rsidRPr="00C4143B" w:rsidRDefault="00D15D63" w:rsidP="00211A8D">
      <w:pPr>
        <w:ind w:right="-138"/>
        <w:jc w:val="both"/>
        <w:rPr>
          <w:b/>
          <w:bCs/>
          <w:szCs w:val="26"/>
        </w:rPr>
      </w:pPr>
    </w:p>
    <w:p w:rsidR="00D15D63" w:rsidRPr="00C4143B" w:rsidRDefault="00D15D63" w:rsidP="00211A8D">
      <w:pPr>
        <w:ind w:right="-138"/>
        <w:jc w:val="both"/>
        <w:rPr>
          <w:b/>
          <w:szCs w:val="26"/>
        </w:rPr>
      </w:pPr>
      <w:r w:rsidRPr="00C4143B">
        <w:rPr>
          <w:b/>
          <w:szCs w:val="26"/>
        </w:rPr>
        <w:t xml:space="preserve">Ref. Edital nº </w:t>
      </w:r>
      <w:r w:rsidR="00C4143B" w:rsidRPr="00C4143B">
        <w:rPr>
          <w:b/>
          <w:szCs w:val="26"/>
        </w:rPr>
        <w:t>2786</w:t>
      </w:r>
      <w:r w:rsidRPr="00C4143B">
        <w:rPr>
          <w:b/>
          <w:szCs w:val="26"/>
        </w:rPr>
        <w:t>/201</w:t>
      </w:r>
      <w:r w:rsidR="00107EE2" w:rsidRPr="00C4143B">
        <w:rPr>
          <w:b/>
          <w:szCs w:val="26"/>
        </w:rPr>
        <w:t>8</w:t>
      </w:r>
      <w:r w:rsidRPr="00C4143B">
        <w:rPr>
          <w:b/>
          <w:szCs w:val="26"/>
        </w:rPr>
        <w:t xml:space="preserve"> </w:t>
      </w:r>
    </w:p>
    <w:p w:rsidR="00D15D63" w:rsidRPr="00C4143B" w:rsidRDefault="00D15D63" w:rsidP="00211A8D">
      <w:pPr>
        <w:ind w:right="-138"/>
        <w:jc w:val="both"/>
        <w:rPr>
          <w:b/>
          <w:szCs w:val="26"/>
        </w:rPr>
      </w:pPr>
      <w:r w:rsidRPr="00C4143B">
        <w:rPr>
          <w:b/>
          <w:szCs w:val="26"/>
        </w:rPr>
        <w:t xml:space="preserve">Pregão Presencial nº </w:t>
      </w:r>
      <w:r w:rsidR="00C4143B" w:rsidRPr="00C4143B">
        <w:rPr>
          <w:b/>
          <w:szCs w:val="26"/>
        </w:rPr>
        <w:t>368</w:t>
      </w:r>
      <w:r w:rsidRPr="00C4143B">
        <w:rPr>
          <w:b/>
          <w:szCs w:val="26"/>
        </w:rPr>
        <w:t>/201</w:t>
      </w:r>
      <w:r w:rsidR="00107EE2" w:rsidRPr="00C4143B">
        <w:rPr>
          <w:b/>
          <w:szCs w:val="26"/>
        </w:rPr>
        <w:t>8</w:t>
      </w:r>
    </w:p>
    <w:p w:rsidR="00D15D63" w:rsidRDefault="00D15D63" w:rsidP="00211A8D">
      <w:pPr>
        <w:ind w:right="-138"/>
        <w:jc w:val="both"/>
        <w:rPr>
          <w:b/>
          <w:szCs w:val="26"/>
        </w:rPr>
      </w:pPr>
    </w:p>
    <w:p w:rsidR="00D15D63" w:rsidRDefault="00D15D63" w:rsidP="00211A8D">
      <w:pPr>
        <w:ind w:right="-138"/>
        <w:jc w:val="both"/>
        <w:rPr>
          <w:szCs w:val="26"/>
        </w:rPr>
      </w:pPr>
      <w:r>
        <w:rPr>
          <w:b/>
          <w:szCs w:val="26"/>
        </w:rPr>
        <w:tab/>
      </w:r>
      <w:r>
        <w:rPr>
          <w:b/>
          <w:szCs w:val="26"/>
        </w:rPr>
        <w:tab/>
      </w:r>
      <w:r>
        <w:rPr>
          <w:szCs w:val="26"/>
        </w:rPr>
        <w:t>........................................................................................, inscrita no CNPJ nº ..................................................., por intermédio de seu representante legal, Sr.(a)................................................................. portador (a) da Carteira de Identidade nº................................................. e do CPF nº .......................................... DECLARA, para fins do disposto no Inciso V do art. 27 da Lei 8.666, de 21 de junho de 1993, acrescido pela Lei nº 9.854, de 27 de outubro de 1999, que não emprega menor de dezoito (18) anos em trabalho noturno, perigoso ou insalubre e não emprega menor de dezesseis (16) anos.</w:t>
      </w:r>
    </w:p>
    <w:p w:rsidR="00D15D63" w:rsidRDefault="00D15D63" w:rsidP="00211A8D">
      <w:pPr>
        <w:ind w:right="-138"/>
        <w:jc w:val="both"/>
        <w:rPr>
          <w:szCs w:val="26"/>
        </w:rPr>
      </w:pPr>
    </w:p>
    <w:p w:rsidR="00D15D63" w:rsidRDefault="00D15D63" w:rsidP="00211A8D">
      <w:pPr>
        <w:ind w:right="-138"/>
        <w:jc w:val="both"/>
        <w:rPr>
          <w:szCs w:val="26"/>
        </w:rPr>
      </w:pPr>
      <w:r>
        <w:rPr>
          <w:b/>
          <w:bCs/>
          <w:szCs w:val="26"/>
        </w:rPr>
        <w:t>Ressalva:</w:t>
      </w:r>
      <w:r>
        <w:rPr>
          <w:szCs w:val="26"/>
        </w:rPr>
        <w:t xml:space="preserve"> Emprega menor, a partir de quatorze (14) anos, na condição de aprendiz </w:t>
      </w:r>
      <w:proofErr w:type="gramStart"/>
      <w:r>
        <w:rPr>
          <w:szCs w:val="26"/>
        </w:rPr>
        <w:t>(  )</w:t>
      </w:r>
      <w:proofErr w:type="gramEnd"/>
    </w:p>
    <w:p w:rsidR="00D15D63" w:rsidRDefault="00D15D63" w:rsidP="00211A8D">
      <w:pPr>
        <w:ind w:right="-138"/>
        <w:jc w:val="both"/>
        <w:rPr>
          <w:szCs w:val="26"/>
        </w:rPr>
      </w:pPr>
    </w:p>
    <w:p w:rsidR="00D15D63" w:rsidRDefault="00D15D63" w:rsidP="00211A8D">
      <w:pPr>
        <w:ind w:right="-138"/>
        <w:jc w:val="both"/>
        <w:rPr>
          <w:szCs w:val="26"/>
        </w:rPr>
      </w:pPr>
    </w:p>
    <w:p w:rsidR="00D15D63" w:rsidRDefault="00D15D63" w:rsidP="00211A8D">
      <w:pPr>
        <w:ind w:right="-138"/>
        <w:jc w:val="both"/>
        <w:rPr>
          <w:szCs w:val="26"/>
        </w:rPr>
      </w:pPr>
      <w:r>
        <w:rPr>
          <w:szCs w:val="26"/>
        </w:rPr>
        <w:tab/>
      </w:r>
      <w:r>
        <w:rPr>
          <w:szCs w:val="26"/>
        </w:rPr>
        <w:tab/>
      </w:r>
      <w:r>
        <w:rPr>
          <w:szCs w:val="26"/>
        </w:rPr>
        <w:tab/>
      </w:r>
      <w:r>
        <w:rPr>
          <w:szCs w:val="26"/>
        </w:rPr>
        <w:tab/>
      </w:r>
      <w:r>
        <w:rPr>
          <w:szCs w:val="26"/>
        </w:rPr>
        <w:tab/>
        <w:t>..............................................................</w:t>
      </w:r>
    </w:p>
    <w:p w:rsidR="00D15D63" w:rsidRDefault="00D15D63" w:rsidP="00211A8D">
      <w:pPr>
        <w:ind w:right="-138"/>
        <w:jc w:val="both"/>
        <w:rPr>
          <w:szCs w:val="26"/>
        </w:rPr>
      </w:pPr>
      <w:r>
        <w:rPr>
          <w:szCs w:val="26"/>
        </w:rPr>
        <w:tab/>
      </w:r>
      <w:r>
        <w:rPr>
          <w:szCs w:val="26"/>
        </w:rPr>
        <w:tab/>
      </w:r>
      <w:r>
        <w:rPr>
          <w:szCs w:val="26"/>
        </w:rPr>
        <w:tab/>
      </w:r>
      <w:r>
        <w:rPr>
          <w:szCs w:val="26"/>
        </w:rPr>
        <w:tab/>
      </w:r>
      <w:r>
        <w:rPr>
          <w:szCs w:val="26"/>
        </w:rPr>
        <w:tab/>
      </w:r>
      <w:r>
        <w:rPr>
          <w:szCs w:val="26"/>
        </w:rPr>
        <w:tab/>
      </w:r>
      <w:r>
        <w:rPr>
          <w:szCs w:val="26"/>
        </w:rPr>
        <w:tab/>
        <w:t xml:space="preserve">     (data)</w:t>
      </w:r>
    </w:p>
    <w:p w:rsidR="00D15D63" w:rsidRDefault="00D15D63" w:rsidP="00211A8D">
      <w:pPr>
        <w:ind w:right="-138"/>
        <w:jc w:val="both"/>
        <w:rPr>
          <w:szCs w:val="26"/>
        </w:rPr>
      </w:pPr>
    </w:p>
    <w:p w:rsidR="00D15D63" w:rsidRDefault="00D15D63" w:rsidP="00211A8D">
      <w:pPr>
        <w:ind w:right="-138"/>
        <w:jc w:val="both"/>
        <w:rPr>
          <w:szCs w:val="26"/>
        </w:rPr>
      </w:pPr>
    </w:p>
    <w:p w:rsidR="00D15D63" w:rsidRDefault="00D15D63" w:rsidP="00211A8D">
      <w:pPr>
        <w:ind w:right="-138"/>
        <w:jc w:val="both"/>
        <w:rPr>
          <w:szCs w:val="26"/>
        </w:rPr>
      </w:pPr>
    </w:p>
    <w:p w:rsidR="00D15D63" w:rsidRDefault="00D15D63" w:rsidP="00211A8D">
      <w:pPr>
        <w:ind w:right="-138"/>
        <w:jc w:val="both"/>
        <w:rPr>
          <w:szCs w:val="26"/>
        </w:rPr>
      </w:pPr>
      <w:r>
        <w:rPr>
          <w:szCs w:val="26"/>
        </w:rPr>
        <w:tab/>
      </w:r>
      <w:r>
        <w:rPr>
          <w:szCs w:val="26"/>
        </w:rPr>
        <w:tab/>
      </w:r>
      <w:r>
        <w:rPr>
          <w:szCs w:val="26"/>
        </w:rPr>
        <w:tab/>
      </w:r>
      <w:r>
        <w:rPr>
          <w:szCs w:val="26"/>
        </w:rPr>
        <w:tab/>
      </w:r>
      <w:r>
        <w:rPr>
          <w:szCs w:val="26"/>
        </w:rPr>
        <w:tab/>
        <w:t>.................................................................</w:t>
      </w:r>
    </w:p>
    <w:p w:rsidR="00D15D63" w:rsidRDefault="00D15D63" w:rsidP="00211A8D">
      <w:pPr>
        <w:ind w:right="-138"/>
        <w:jc w:val="both"/>
        <w:rPr>
          <w:szCs w:val="26"/>
        </w:rPr>
      </w:pPr>
      <w:r>
        <w:rPr>
          <w:szCs w:val="26"/>
        </w:rPr>
        <w:tab/>
      </w:r>
      <w:r>
        <w:rPr>
          <w:szCs w:val="26"/>
        </w:rPr>
        <w:tab/>
      </w:r>
      <w:r>
        <w:rPr>
          <w:szCs w:val="26"/>
        </w:rPr>
        <w:tab/>
      </w:r>
      <w:r>
        <w:rPr>
          <w:szCs w:val="26"/>
        </w:rPr>
        <w:tab/>
      </w:r>
      <w:r>
        <w:rPr>
          <w:szCs w:val="26"/>
        </w:rPr>
        <w:tab/>
      </w:r>
      <w:r>
        <w:rPr>
          <w:szCs w:val="26"/>
        </w:rPr>
        <w:tab/>
      </w:r>
      <w:r w:rsidR="00637157">
        <w:rPr>
          <w:szCs w:val="26"/>
        </w:rPr>
        <w:t xml:space="preserve">     </w:t>
      </w:r>
      <w:r>
        <w:rPr>
          <w:szCs w:val="26"/>
        </w:rPr>
        <w:t>(representante legal)</w:t>
      </w:r>
    </w:p>
    <w:p w:rsidR="00D15D63" w:rsidRDefault="00D15D63" w:rsidP="00211A8D">
      <w:pPr>
        <w:ind w:right="-138"/>
        <w:jc w:val="both"/>
        <w:rPr>
          <w:szCs w:val="26"/>
        </w:rPr>
      </w:pPr>
    </w:p>
    <w:p w:rsidR="00D15D63" w:rsidRDefault="00D15D63" w:rsidP="00211A8D">
      <w:pPr>
        <w:ind w:right="-138"/>
        <w:jc w:val="both"/>
        <w:rPr>
          <w:b/>
          <w:szCs w:val="26"/>
        </w:rPr>
      </w:pPr>
    </w:p>
    <w:p w:rsidR="00D15D63" w:rsidRDefault="00D15D63" w:rsidP="00211A8D">
      <w:pPr>
        <w:ind w:right="-138"/>
        <w:jc w:val="both"/>
        <w:rPr>
          <w:szCs w:val="26"/>
        </w:rPr>
      </w:pPr>
      <w:r>
        <w:rPr>
          <w:b/>
          <w:szCs w:val="26"/>
        </w:rPr>
        <w:t>Observação:</w:t>
      </w:r>
      <w:r>
        <w:rPr>
          <w:szCs w:val="26"/>
        </w:rPr>
        <w:t xml:space="preserve"> Em caso afirmativo, assinalar a ressalva acima.</w:t>
      </w:r>
    </w:p>
    <w:p w:rsidR="00D15D63" w:rsidRDefault="00D15D63" w:rsidP="00211A8D">
      <w:pPr>
        <w:ind w:right="-138"/>
        <w:jc w:val="both"/>
        <w:rPr>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r>
        <w:rPr>
          <w:b/>
          <w:szCs w:val="26"/>
        </w:rPr>
        <w:tab/>
      </w:r>
      <w:r>
        <w:rPr>
          <w:b/>
          <w:szCs w:val="26"/>
        </w:rPr>
        <w:tab/>
      </w:r>
      <w:r>
        <w:rPr>
          <w:b/>
          <w:szCs w:val="26"/>
        </w:rPr>
        <w:tab/>
        <w:t xml:space="preserve">            </w:t>
      </w:r>
    </w:p>
    <w:p w:rsidR="00D15D63" w:rsidRDefault="00D15D63" w:rsidP="00211A8D">
      <w:pPr>
        <w:ind w:left="2124" w:right="-138" w:firstLine="708"/>
        <w:jc w:val="both"/>
        <w:rPr>
          <w:b/>
          <w:szCs w:val="26"/>
        </w:rPr>
      </w:pPr>
      <w:r>
        <w:rPr>
          <w:b/>
          <w:szCs w:val="26"/>
        </w:rPr>
        <w:t xml:space="preserve"> </w:t>
      </w:r>
    </w:p>
    <w:p w:rsidR="00D15D63" w:rsidRDefault="00D15D63" w:rsidP="00211A8D">
      <w:pPr>
        <w:ind w:left="2124" w:right="-138" w:firstLine="708"/>
        <w:jc w:val="both"/>
        <w:rPr>
          <w:b/>
          <w:szCs w:val="26"/>
        </w:rPr>
      </w:pPr>
    </w:p>
    <w:p w:rsidR="00D15D63" w:rsidRDefault="00D15D63" w:rsidP="00211A8D">
      <w:pPr>
        <w:ind w:left="2124" w:right="-138" w:firstLine="70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B32F2B" w:rsidRDefault="00B32F2B"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center"/>
        <w:rPr>
          <w:b/>
          <w:bCs/>
          <w:szCs w:val="26"/>
        </w:rPr>
      </w:pPr>
      <w:r>
        <w:rPr>
          <w:b/>
          <w:szCs w:val="26"/>
        </w:rPr>
        <w:t>ANEXO III</w:t>
      </w:r>
    </w:p>
    <w:p w:rsidR="00D15D63" w:rsidRDefault="00D15D63" w:rsidP="00211A8D">
      <w:pPr>
        <w:ind w:right="-138"/>
        <w:jc w:val="center"/>
        <w:rPr>
          <w:b/>
          <w:bCs/>
          <w:szCs w:val="26"/>
        </w:rPr>
      </w:pPr>
    </w:p>
    <w:p w:rsidR="00D15D63" w:rsidRDefault="00D15D63" w:rsidP="00211A8D">
      <w:pPr>
        <w:ind w:right="-138"/>
        <w:jc w:val="center"/>
        <w:rPr>
          <w:b/>
          <w:bCs/>
          <w:szCs w:val="26"/>
        </w:rPr>
      </w:pPr>
    </w:p>
    <w:p w:rsidR="00D15D63" w:rsidRDefault="00D15D63" w:rsidP="00211A8D">
      <w:pPr>
        <w:ind w:right="-138"/>
        <w:jc w:val="center"/>
        <w:rPr>
          <w:b/>
          <w:bCs/>
          <w:szCs w:val="26"/>
        </w:rPr>
      </w:pPr>
      <w:r>
        <w:rPr>
          <w:b/>
          <w:bCs/>
          <w:szCs w:val="26"/>
        </w:rPr>
        <w:t>DECLARAÇÃO</w:t>
      </w:r>
    </w:p>
    <w:p w:rsidR="00D15D63" w:rsidRDefault="00D15D63" w:rsidP="00211A8D">
      <w:pPr>
        <w:ind w:right="-138"/>
        <w:jc w:val="both"/>
        <w:rPr>
          <w:b/>
          <w:bCs/>
          <w:szCs w:val="26"/>
        </w:rPr>
      </w:pPr>
    </w:p>
    <w:p w:rsidR="00D15D63" w:rsidRDefault="00D15D63" w:rsidP="00211A8D">
      <w:pPr>
        <w:ind w:right="-138"/>
        <w:jc w:val="both"/>
        <w:rPr>
          <w:b/>
          <w:bCs/>
          <w:szCs w:val="26"/>
        </w:rPr>
      </w:pPr>
    </w:p>
    <w:p w:rsidR="00D15D63" w:rsidRDefault="00D15D63" w:rsidP="00211A8D">
      <w:pPr>
        <w:ind w:right="-138"/>
        <w:jc w:val="both"/>
        <w:rPr>
          <w:b/>
          <w:bCs/>
          <w:szCs w:val="26"/>
        </w:rPr>
      </w:pPr>
    </w:p>
    <w:p w:rsidR="00D15D63" w:rsidRPr="00C4143B" w:rsidRDefault="00D15D63" w:rsidP="00211A8D">
      <w:pPr>
        <w:ind w:right="-138" w:firstLine="708"/>
        <w:jc w:val="both"/>
        <w:rPr>
          <w:bCs/>
          <w:szCs w:val="26"/>
        </w:rPr>
      </w:pPr>
      <w:r w:rsidRPr="00C4143B">
        <w:rPr>
          <w:szCs w:val="26"/>
        </w:rPr>
        <w:t>(Nome da Empresa)</w:t>
      </w:r>
      <w:r w:rsidR="006F1E98" w:rsidRPr="00C4143B">
        <w:rPr>
          <w:szCs w:val="26"/>
        </w:rPr>
        <w:t xml:space="preserve"> </w:t>
      </w:r>
      <w:r w:rsidRPr="00C4143B">
        <w:rPr>
          <w:bCs/>
          <w:szCs w:val="26"/>
        </w:rPr>
        <w:t>...................................................................</w:t>
      </w:r>
      <w:r w:rsidR="006F1E98" w:rsidRPr="00C4143B">
        <w:rPr>
          <w:bCs/>
          <w:szCs w:val="26"/>
        </w:rPr>
        <w:t>.......................</w:t>
      </w:r>
      <w:r w:rsidRPr="00C4143B">
        <w:rPr>
          <w:bCs/>
          <w:szCs w:val="26"/>
        </w:rPr>
        <w:t>, CNPJ nº .......................</w:t>
      </w:r>
      <w:r w:rsidR="006F1E98" w:rsidRPr="00C4143B">
        <w:rPr>
          <w:bCs/>
          <w:szCs w:val="26"/>
        </w:rPr>
        <w:t>........................</w:t>
      </w:r>
      <w:r w:rsidRPr="00C4143B">
        <w:rPr>
          <w:bCs/>
          <w:szCs w:val="26"/>
        </w:rPr>
        <w:t>.</w:t>
      </w:r>
      <w:r w:rsidR="006F1E98" w:rsidRPr="00C4143B">
        <w:rPr>
          <w:bCs/>
          <w:szCs w:val="26"/>
        </w:rPr>
        <w:t>.........................................</w:t>
      </w:r>
      <w:r w:rsidRPr="00C4143B">
        <w:rPr>
          <w:bCs/>
          <w:szCs w:val="26"/>
        </w:rPr>
        <w:t>,</w:t>
      </w:r>
      <w:r w:rsidR="006F1E98" w:rsidRPr="00C4143B">
        <w:rPr>
          <w:bCs/>
          <w:szCs w:val="26"/>
        </w:rPr>
        <w:t xml:space="preserve"> </w:t>
      </w:r>
      <w:r w:rsidRPr="00C4143B">
        <w:rPr>
          <w:bCs/>
          <w:szCs w:val="26"/>
        </w:rPr>
        <w:t>sediada na</w:t>
      </w:r>
      <w:r w:rsidR="006F1E98" w:rsidRPr="00C4143B">
        <w:rPr>
          <w:bCs/>
          <w:szCs w:val="26"/>
        </w:rPr>
        <w:t xml:space="preserve"> </w:t>
      </w:r>
      <w:r w:rsidRPr="00C4143B">
        <w:rPr>
          <w:bCs/>
          <w:szCs w:val="26"/>
        </w:rPr>
        <w:t xml:space="preserve">(o) </w:t>
      </w:r>
      <w:r w:rsidRPr="00C4143B">
        <w:rPr>
          <w:szCs w:val="26"/>
        </w:rPr>
        <w:t>(endereço completo)</w:t>
      </w:r>
      <w:r w:rsidR="006F1E98" w:rsidRPr="00C4143B">
        <w:rPr>
          <w:szCs w:val="26"/>
        </w:rPr>
        <w:t xml:space="preserve"> </w:t>
      </w:r>
      <w:r w:rsidRPr="00C4143B">
        <w:rPr>
          <w:bCs/>
          <w:szCs w:val="26"/>
        </w:rPr>
        <w:t>..........................................</w:t>
      </w:r>
      <w:r w:rsidR="006F1E98" w:rsidRPr="00C4143B">
        <w:rPr>
          <w:bCs/>
          <w:szCs w:val="26"/>
        </w:rPr>
        <w:t>.........</w:t>
      </w:r>
      <w:r w:rsidRPr="00C4143B">
        <w:rPr>
          <w:bCs/>
          <w:szCs w:val="26"/>
        </w:rPr>
        <w:t>... declaro possuir as condições de habilitação ao</w:t>
      </w:r>
      <w:r w:rsidRPr="00C4143B">
        <w:rPr>
          <w:b/>
          <w:bCs/>
          <w:szCs w:val="26"/>
        </w:rPr>
        <w:t xml:space="preserve"> </w:t>
      </w:r>
      <w:r w:rsidRPr="00C4143B">
        <w:rPr>
          <w:b/>
          <w:szCs w:val="26"/>
        </w:rPr>
        <w:t xml:space="preserve">Edital nº </w:t>
      </w:r>
      <w:r w:rsidR="00C4143B" w:rsidRPr="00C4143B">
        <w:rPr>
          <w:b/>
          <w:szCs w:val="26"/>
        </w:rPr>
        <w:t>2786</w:t>
      </w:r>
      <w:r w:rsidRPr="00C4143B">
        <w:rPr>
          <w:b/>
          <w:szCs w:val="26"/>
        </w:rPr>
        <w:t>/201</w:t>
      </w:r>
      <w:r w:rsidR="00107EE2" w:rsidRPr="00C4143B">
        <w:rPr>
          <w:b/>
          <w:szCs w:val="26"/>
        </w:rPr>
        <w:t>8</w:t>
      </w:r>
      <w:r w:rsidRPr="00C4143B">
        <w:rPr>
          <w:b/>
          <w:szCs w:val="26"/>
        </w:rPr>
        <w:t xml:space="preserve"> – PREGÃO Nº </w:t>
      </w:r>
      <w:r w:rsidR="00C4143B" w:rsidRPr="00C4143B">
        <w:rPr>
          <w:b/>
          <w:szCs w:val="26"/>
        </w:rPr>
        <w:t>368</w:t>
      </w:r>
      <w:r w:rsidRPr="00C4143B">
        <w:rPr>
          <w:b/>
          <w:szCs w:val="26"/>
        </w:rPr>
        <w:t>/201</w:t>
      </w:r>
      <w:r w:rsidR="00107EE2" w:rsidRPr="00C4143B">
        <w:rPr>
          <w:b/>
          <w:szCs w:val="26"/>
        </w:rPr>
        <w:t>8</w:t>
      </w:r>
      <w:r w:rsidRPr="00C4143B">
        <w:rPr>
          <w:bCs/>
          <w:szCs w:val="26"/>
        </w:rPr>
        <w:t>, na forma do Inciso VII do art. 4º da Lei 10.520/2002.</w:t>
      </w:r>
    </w:p>
    <w:p w:rsidR="00D15D63" w:rsidRPr="00607ABD" w:rsidRDefault="00D15D63" w:rsidP="00211A8D">
      <w:pPr>
        <w:ind w:right="-138"/>
        <w:jc w:val="both"/>
        <w:rPr>
          <w:bCs/>
          <w:szCs w:val="26"/>
        </w:rPr>
      </w:pPr>
    </w:p>
    <w:p w:rsidR="00D15D63" w:rsidRDefault="00D15D63" w:rsidP="00211A8D">
      <w:pPr>
        <w:ind w:right="-138"/>
        <w:jc w:val="both"/>
        <w:rPr>
          <w:bCs/>
          <w:szCs w:val="26"/>
        </w:rPr>
      </w:pPr>
    </w:p>
    <w:p w:rsidR="00D15D63" w:rsidRDefault="00D15D63" w:rsidP="00211A8D">
      <w:pPr>
        <w:ind w:right="-138"/>
        <w:jc w:val="both"/>
        <w:rPr>
          <w:bCs/>
          <w:szCs w:val="26"/>
        </w:rPr>
      </w:pPr>
    </w:p>
    <w:p w:rsidR="00D15D63" w:rsidRDefault="00D15D63" w:rsidP="00211A8D">
      <w:pPr>
        <w:ind w:right="-138"/>
        <w:jc w:val="center"/>
        <w:rPr>
          <w:szCs w:val="26"/>
        </w:rPr>
      </w:pPr>
      <w:r>
        <w:rPr>
          <w:szCs w:val="26"/>
        </w:rPr>
        <w:t>Local e data</w:t>
      </w:r>
    </w:p>
    <w:p w:rsidR="00D15D63" w:rsidRDefault="00D15D63" w:rsidP="00211A8D">
      <w:pPr>
        <w:ind w:right="-138"/>
        <w:jc w:val="center"/>
        <w:rPr>
          <w:szCs w:val="26"/>
        </w:rPr>
      </w:pPr>
    </w:p>
    <w:p w:rsidR="00D15D63" w:rsidRDefault="00D15D63" w:rsidP="00211A8D">
      <w:pPr>
        <w:ind w:right="-138"/>
        <w:jc w:val="center"/>
        <w:rPr>
          <w:szCs w:val="26"/>
        </w:rPr>
      </w:pPr>
    </w:p>
    <w:p w:rsidR="00D15D63" w:rsidRDefault="00005065" w:rsidP="00211A8D">
      <w:pPr>
        <w:ind w:right="-138"/>
        <w:jc w:val="center"/>
        <w:rPr>
          <w:rFonts w:ascii="Arial" w:hAnsi="Arial" w:cs="Arial"/>
          <w:b/>
          <w:bCs/>
          <w:sz w:val="20"/>
          <w:szCs w:val="20"/>
        </w:rPr>
      </w:pPr>
      <w:r>
        <w:rPr>
          <w:szCs w:val="26"/>
        </w:rPr>
        <w:t>Nome e assinatura do Declarante</w:t>
      </w:r>
    </w:p>
    <w:p w:rsidR="00D15D63" w:rsidRDefault="00D15D63" w:rsidP="00211A8D">
      <w:pPr>
        <w:tabs>
          <w:tab w:val="left" w:pos="14400"/>
        </w:tabs>
        <w:ind w:right="-138"/>
        <w:jc w:val="center"/>
        <w:rPr>
          <w:rFonts w:ascii="Arial" w:hAnsi="Arial" w:cs="Arial"/>
          <w:b/>
          <w:bCs/>
          <w:sz w:val="20"/>
          <w:szCs w:val="20"/>
        </w:rPr>
      </w:pPr>
    </w:p>
    <w:p w:rsidR="00D15D63" w:rsidRDefault="00D15D63" w:rsidP="00211A8D">
      <w:pPr>
        <w:tabs>
          <w:tab w:val="left" w:pos="14400"/>
        </w:tabs>
        <w:ind w:right="-138"/>
        <w:jc w:val="center"/>
        <w:rPr>
          <w:rFonts w:ascii="Arial" w:hAnsi="Arial" w:cs="Arial"/>
          <w:b/>
          <w:bCs/>
          <w:sz w:val="20"/>
          <w:szCs w:val="20"/>
        </w:rPr>
      </w:pPr>
    </w:p>
    <w:p w:rsidR="00D15D63" w:rsidRDefault="00D15D63" w:rsidP="00211A8D">
      <w:pPr>
        <w:tabs>
          <w:tab w:val="left" w:pos="14400"/>
        </w:tabs>
        <w:ind w:right="-138"/>
        <w:jc w:val="center"/>
        <w:rPr>
          <w:rFonts w:ascii="Arial" w:hAnsi="Arial" w:cs="Arial"/>
          <w:b/>
          <w:bCs/>
          <w:sz w:val="20"/>
          <w:szCs w:val="20"/>
        </w:rPr>
      </w:pPr>
    </w:p>
    <w:p w:rsidR="00D15D63" w:rsidRDefault="00D15D63"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107EE2" w:rsidRDefault="00107EE2" w:rsidP="00211A8D">
      <w:pPr>
        <w:tabs>
          <w:tab w:val="left" w:pos="14400"/>
        </w:tabs>
        <w:ind w:right="-138"/>
        <w:jc w:val="center"/>
        <w:rPr>
          <w:rFonts w:ascii="Arial" w:hAnsi="Arial" w:cs="Arial"/>
          <w:b/>
          <w:bCs/>
          <w:sz w:val="20"/>
          <w:szCs w:val="20"/>
        </w:rPr>
      </w:pPr>
    </w:p>
    <w:p w:rsidR="00107EE2" w:rsidRDefault="00107EE2" w:rsidP="00211A8D">
      <w:pPr>
        <w:tabs>
          <w:tab w:val="left" w:pos="14400"/>
        </w:tabs>
        <w:ind w:right="-138"/>
        <w:jc w:val="center"/>
        <w:rPr>
          <w:rFonts w:ascii="Arial" w:hAnsi="Arial" w:cs="Arial"/>
          <w:b/>
          <w:bCs/>
          <w:sz w:val="20"/>
          <w:szCs w:val="20"/>
        </w:rPr>
      </w:pPr>
    </w:p>
    <w:p w:rsidR="00107EE2" w:rsidRDefault="00107EE2" w:rsidP="00211A8D">
      <w:pPr>
        <w:tabs>
          <w:tab w:val="left" w:pos="14400"/>
        </w:tabs>
        <w:ind w:right="-138"/>
        <w:jc w:val="center"/>
        <w:rPr>
          <w:rFonts w:ascii="Arial" w:hAnsi="Arial" w:cs="Arial"/>
          <w:b/>
          <w:bCs/>
          <w:sz w:val="20"/>
          <w:szCs w:val="20"/>
        </w:rPr>
      </w:pPr>
    </w:p>
    <w:p w:rsidR="00107EE2" w:rsidRDefault="00107EE2" w:rsidP="00211A8D">
      <w:pPr>
        <w:tabs>
          <w:tab w:val="left" w:pos="14400"/>
        </w:tabs>
        <w:ind w:right="-138"/>
        <w:jc w:val="center"/>
        <w:rPr>
          <w:rFonts w:ascii="Arial" w:hAnsi="Arial" w:cs="Arial"/>
          <w:b/>
          <w:bCs/>
          <w:sz w:val="20"/>
          <w:szCs w:val="20"/>
        </w:rPr>
      </w:pPr>
    </w:p>
    <w:p w:rsidR="00107EE2" w:rsidRDefault="00107EE2" w:rsidP="00211A8D">
      <w:pPr>
        <w:tabs>
          <w:tab w:val="left" w:pos="14400"/>
        </w:tabs>
        <w:ind w:right="-138"/>
        <w:jc w:val="center"/>
        <w:rPr>
          <w:rFonts w:ascii="Arial" w:hAnsi="Arial" w:cs="Arial"/>
          <w:b/>
          <w:bCs/>
          <w:sz w:val="20"/>
          <w:szCs w:val="20"/>
        </w:rPr>
      </w:pPr>
    </w:p>
    <w:p w:rsidR="00107EE2" w:rsidRDefault="00107EE2"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2627B2" w:rsidRDefault="002627B2" w:rsidP="00211A8D">
      <w:pPr>
        <w:ind w:right="-138"/>
        <w:jc w:val="center"/>
        <w:rPr>
          <w:b/>
          <w:bCs/>
          <w:szCs w:val="26"/>
        </w:rPr>
      </w:pPr>
    </w:p>
    <w:p w:rsidR="002627B2" w:rsidRDefault="002627B2" w:rsidP="00211A8D">
      <w:pPr>
        <w:ind w:right="-138"/>
        <w:jc w:val="center"/>
        <w:rPr>
          <w:b/>
          <w:bCs/>
          <w:szCs w:val="26"/>
        </w:rPr>
      </w:pPr>
    </w:p>
    <w:p w:rsidR="002627B2" w:rsidRDefault="002627B2" w:rsidP="00211A8D">
      <w:pPr>
        <w:ind w:right="-138"/>
        <w:jc w:val="center"/>
        <w:rPr>
          <w:b/>
          <w:bCs/>
          <w:szCs w:val="26"/>
        </w:rPr>
      </w:pPr>
    </w:p>
    <w:p w:rsidR="002627B2" w:rsidRDefault="002627B2" w:rsidP="00211A8D">
      <w:pPr>
        <w:ind w:right="-138"/>
        <w:jc w:val="center"/>
        <w:rPr>
          <w:b/>
          <w:bCs/>
          <w:szCs w:val="26"/>
        </w:rPr>
      </w:pPr>
    </w:p>
    <w:p w:rsidR="002627B2" w:rsidRDefault="002627B2" w:rsidP="00211A8D">
      <w:pPr>
        <w:ind w:right="-138"/>
        <w:jc w:val="center"/>
        <w:rPr>
          <w:b/>
          <w:bCs/>
          <w:szCs w:val="26"/>
        </w:rPr>
      </w:pPr>
    </w:p>
    <w:p w:rsidR="005B16A2" w:rsidRPr="00F00C29" w:rsidRDefault="005B16A2" w:rsidP="00211A8D">
      <w:pPr>
        <w:ind w:right="-138"/>
        <w:jc w:val="center"/>
        <w:rPr>
          <w:b/>
          <w:bCs/>
          <w:szCs w:val="26"/>
        </w:rPr>
      </w:pPr>
      <w:r w:rsidRPr="00F00C29">
        <w:rPr>
          <w:b/>
          <w:bCs/>
          <w:szCs w:val="26"/>
        </w:rPr>
        <w:t>ANEXO IV</w:t>
      </w:r>
    </w:p>
    <w:p w:rsidR="005B16A2" w:rsidRPr="00F00C29" w:rsidRDefault="005B16A2" w:rsidP="00211A8D">
      <w:pPr>
        <w:ind w:right="-138"/>
        <w:jc w:val="both"/>
        <w:rPr>
          <w:b/>
          <w:bCs/>
          <w:szCs w:val="26"/>
        </w:rPr>
      </w:pPr>
    </w:p>
    <w:p w:rsidR="005B16A2" w:rsidRPr="00F00C29" w:rsidRDefault="005B16A2" w:rsidP="00211A8D">
      <w:pPr>
        <w:ind w:right="-138"/>
        <w:jc w:val="both"/>
        <w:rPr>
          <w:b/>
          <w:bCs/>
          <w:szCs w:val="26"/>
        </w:rPr>
      </w:pPr>
    </w:p>
    <w:p w:rsidR="005B16A2" w:rsidRPr="00F00C29" w:rsidRDefault="005B16A2" w:rsidP="00211A8D">
      <w:pPr>
        <w:ind w:right="-138"/>
        <w:jc w:val="center"/>
        <w:rPr>
          <w:b/>
          <w:bCs/>
          <w:szCs w:val="26"/>
        </w:rPr>
      </w:pPr>
      <w:r w:rsidRPr="00F00C29">
        <w:rPr>
          <w:b/>
          <w:bCs/>
          <w:szCs w:val="26"/>
        </w:rPr>
        <w:t>DECLARAÇÃO QUE NÃO POSSUI SERVIDOR PÚBLICO</w:t>
      </w:r>
    </w:p>
    <w:p w:rsidR="005B16A2" w:rsidRPr="00F00C29" w:rsidRDefault="005B16A2" w:rsidP="00211A8D">
      <w:pPr>
        <w:ind w:right="-138"/>
        <w:jc w:val="both"/>
        <w:rPr>
          <w:b/>
          <w:bCs/>
          <w:szCs w:val="26"/>
        </w:rPr>
      </w:pPr>
    </w:p>
    <w:p w:rsidR="005B16A2" w:rsidRPr="00F00C29" w:rsidRDefault="005B16A2" w:rsidP="00211A8D">
      <w:pPr>
        <w:ind w:right="-138"/>
        <w:jc w:val="both"/>
        <w:rPr>
          <w:b/>
          <w:bCs/>
          <w:szCs w:val="26"/>
        </w:rPr>
      </w:pPr>
    </w:p>
    <w:p w:rsidR="005B16A2" w:rsidRPr="00F00C29" w:rsidRDefault="005B16A2" w:rsidP="00211A8D">
      <w:pPr>
        <w:ind w:right="-138"/>
        <w:jc w:val="both"/>
        <w:rPr>
          <w:bCs/>
          <w:szCs w:val="26"/>
        </w:rPr>
      </w:pPr>
      <w:r w:rsidRPr="00F00C29">
        <w:rPr>
          <w:bCs/>
          <w:szCs w:val="26"/>
        </w:rPr>
        <w:tab/>
      </w:r>
      <w:r w:rsidRPr="00F00C29">
        <w:rPr>
          <w:bCs/>
          <w:szCs w:val="26"/>
        </w:rPr>
        <w:tab/>
        <w:t xml:space="preserve">Declaro sob as penas da Lei que a Empresa ......................................................................, CNPJ ......................................., na qualidade de proponente do procedimento licitatório supra, que trata o </w:t>
      </w:r>
      <w:r w:rsidRPr="002C2946">
        <w:rPr>
          <w:b/>
          <w:bCs/>
          <w:szCs w:val="26"/>
        </w:rPr>
        <w:t xml:space="preserve">Edital nº </w:t>
      </w:r>
      <w:r w:rsidR="00C4143B" w:rsidRPr="00C4143B">
        <w:rPr>
          <w:b/>
          <w:bCs/>
          <w:szCs w:val="26"/>
        </w:rPr>
        <w:t>2786</w:t>
      </w:r>
      <w:r w:rsidRPr="002C2946">
        <w:rPr>
          <w:b/>
          <w:bCs/>
          <w:szCs w:val="26"/>
        </w:rPr>
        <w:t>/201</w:t>
      </w:r>
      <w:r w:rsidR="00107EE2" w:rsidRPr="002C2946">
        <w:rPr>
          <w:b/>
          <w:bCs/>
          <w:szCs w:val="26"/>
        </w:rPr>
        <w:t>8</w:t>
      </w:r>
      <w:r w:rsidRPr="00F00C29">
        <w:rPr>
          <w:bCs/>
          <w:szCs w:val="26"/>
        </w:rPr>
        <w:t>, instaurado pelo Município de Caçapava do Sul, não possui em seu quadro societário servidor da ativa, ou empregado de empresa pública ou de sociedade de economia mista na Entidade Contratante.</w:t>
      </w:r>
    </w:p>
    <w:p w:rsidR="005B16A2" w:rsidRPr="00F00C29" w:rsidRDefault="005B16A2" w:rsidP="00211A8D">
      <w:pPr>
        <w:ind w:right="-138"/>
        <w:jc w:val="both"/>
        <w:rPr>
          <w:bCs/>
          <w:szCs w:val="26"/>
        </w:rPr>
      </w:pPr>
    </w:p>
    <w:p w:rsidR="005B16A2" w:rsidRPr="00F00C29" w:rsidRDefault="005B16A2" w:rsidP="00211A8D">
      <w:pPr>
        <w:ind w:right="-138"/>
        <w:jc w:val="both"/>
        <w:rPr>
          <w:bCs/>
          <w:szCs w:val="26"/>
        </w:rPr>
      </w:pPr>
    </w:p>
    <w:p w:rsidR="005B16A2" w:rsidRPr="00F00C29" w:rsidRDefault="005B16A2" w:rsidP="00211A8D">
      <w:pPr>
        <w:ind w:right="-138"/>
        <w:jc w:val="both"/>
        <w:rPr>
          <w:bCs/>
          <w:szCs w:val="26"/>
        </w:rPr>
      </w:pPr>
      <w:r w:rsidRPr="00F00C29">
        <w:rPr>
          <w:bCs/>
          <w:szCs w:val="26"/>
        </w:rPr>
        <w:tab/>
      </w:r>
      <w:r w:rsidRPr="00F00C29">
        <w:rPr>
          <w:bCs/>
          <w:szCs w:val="26"/>
        </w:rPr>
        <w:tab/>
        <w:t>Local ………………. de ................................... 201</w:t>
      </w:r>
      <w:r w:rsidR="00107EE2">
        <w:rPr>
          <w:bCs/>
          <w:szCs w:val="26"/>
        </w:rPr>
        <w:t>8</w:t>
      </w:r>
    </w:p>
    <w:p w:rsidR="005B16A2" w:rsidRPr="00F00C29" w:rsidRDefault="005B16A2" w:rsidP="00211A8D">
      <w:pPr>
        <w:ind w:right="-138"/>
        <w:jc w:val="both"/>
        <w:rPr>
          <w:bCs/>
          <w:szCs w:val="26"/>
        </w:rPr>
      </w:pPr>
    </w:p>
    <w:p w:rsidR="005B16A2" w:rsidRPr="00F00C29" w:rsidRDefault="005B16A2" w:rsidP="00211A8D">
      <w:pPr>
        <w:ind w:right="-138"/>
        <w:jc w:val="both"/>
        <w:rPr>
          <w:bCs/>
          <w:szCs w:val="26"/>
        </w:rPr>
      </w:pPr>
    </w:p>
    <w:p w:rsidR="005B16A2" w:rsidRPr="00F00C29" w:rsidRDefault="005B16A2" w:rsidP="00211A8D">
      <w:pPr>
        <w:ind w:right="-138"/>
        <w:jc w:val="both"/>
        <w:rPr>
          <w:bCs/>
          <w:szCs w:val="26"/>
        </w:rPr>
      </w:pPr>
    </w:p>
    <w:p w:rsidR="005B16A2" w:rsidRPr="00F00C29" w:rsidRDefault="005B16A2" w:rsidP="00211A8D">
      <w:pPr>
        <w:ind w:right="-138"/>
        <w:jc w:val="both"/>
        <w:rPr>
          <w:bCs/>
          <w:szCs w:val="26"/>
        </w:rPr>
      </w:pPr>
    </w:p>
    <w:p w:rsidR="005B16A2" w:rsidRPr="00F00C29" w:rsidRDefault="005B16A2" w:rsidP="00211A8D">
      <w:pPr>
        <w:ind w:right="-138"/>
        <w:jc w:val="center"/>
        <w:rPr>
          <w:bCs/>
          <w:szCs w:val="26"/>
        </w:rPr>
      </w:pPr>
      <w:r w:rsidRPr="00F00C29">
        <w:rPr>
          <w:bCs/>
          <w:szCs w:val="26"/>
        </w:rPr>
        <w:t>Diretor ou Representante legal</w:t>
      </w:r>
    </w:p>
    <w:p w:rsidR="005B16A2" w:rsidRPr="00F00C29" w:rsidRDefault="005B16A2" w:rsidP="00211A8D">
      <w:pPr>
        <w:ind w:right="-138"/>
        <w:jc w:val="both"/>
        <w:rPr>
          <w:b/>
          <w:szCs w:val="26"/>
        </w:rPr>
      </w:pPr>
    </w:p>
    <w:p w:rsidR="005B16A2" w:rsidRPr="00F00C29" w:rsidRDefault="005B16A2" w:rsidP="00211A8D">
      <w:pPr>
        <w:ind w:right="-138"/>
        <w:jc w:val="both"/>
        <w:rPr>
          <w:b/>
          <w:szCs w:val="26"/>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0B07F6" w:rsidRDefault="000B07F6"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bookmarkStart w:id="1" w:name="_GoBack"/>
      <w:bookmarkEnd w:id="1"/>
    </w:p>
    <w:sectPr w:rsidR="002B4EFB" w:rsidSect="002627B2">
      <w:headerReference w:type="default" r:id="rId8"/>
      <w:pgSz w:w="11906" w:h="16838" w:code="9"/>
      <w:pgMar w:top="1134" w:right="1134" w:bottom="851" w:left="1418" w:header="283" w:footer="567"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D34" w:rsidRDefault="00DC7D34">
      <w:r>
        <w:separator/>
      </w:r>
    </w:p>
  </w:endnote>
  <w:endnote w:type="continuationSeparator" w:id="0">
    <w:p w:rsidR="00DC7D34" w:rsidRDefault="00DC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13">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D34" w:rsidRDefault="00DC7D34">
      <w:r>
        <w:separator/>
      </w:r>
    </w:p>
  </w:footnote>
  <w:footnote w:type="continuationSeparator" w:id="0">
    <w:p w:rsidR="00DC7D34" w:rsidRDefault="00DC7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D34" w:rsidRPr="002627B2" w:rsidRDefault="00DC7D34" w:rsidP="002627B2">
    <w:pPr>
      <w:rPr>
        <w:rFonts w:ascii="Arial Black" w:hAnsi="Arial Black" w:cs="Arial Black"/>
        <w:sz w:val="20"/>
        <w:lang w:eastAsia="pt-BR"/>
      </w:rPr>
    </w:pPr>
    <w:r>
      <w:rPr>
        <w:noProof/>
        <w:lang w:eastAsia="pt-BR"/>
      </w:rPr>
      <w:drawing>
        <wp:anchor distT="0" distB="0" distL="114935" distR="114935" simplePos="0" relativeHeight="251657216" behindDoc="0" locked="0" layoutInCell="1" allowOverlap="1">
          <wp:simplePos x="0" y="0"/>
          <wp:positionH relativeFrom="column">
            <wp:posOffset>0</wp:posOffset>
          </wp:positionH>
          <wp:positionV relativeFrom="paragraph">
            <wp:posOffset>0</wp:posOffset>
          </wp:positionV>
          <wp:extent cx="862965" cy="949960"/>
          <wp:effectExtent l="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65" cy="9499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eastAsia="pt-BR"/>
      </w:rPr>
      <mc:AlternateContent>
        <mc:Choice Requires="wps">
          <w:drawing>
            <wp:anchor distT="0" distB="0" distL="114935" distR="114935" simplePos="0" relativeHeight="251658240" behindDoc="0" locked="0" layoutInCell="1" allowOverlap="1">
              <wp:simplePos x="0" y="0"/>
              <wp:positionH relativeFrom="column">
                <wp:posOffset>1028700</wp:posOffset>
              </wp:positionH>
              <wp:positionV relativeFrom="paragraph">
                <wp:posOffset>0</wp:posOffset>
              </wp:positionV>
              <wp:extent cx="4905375" cy="1026795"/>
              <wp:effectExtent l="9525" t="9525" r="9525"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026795"/>
                      </a:xfrm>
                      <a:prstGeom prst="rect">
                        <a:avLst/>
                      </a:prstGeom>
                      <a:solidFill>
                        <a:srgbClr val="FFFFFF">
                          <a:alpha val="0"/>
                        </a:srgbClr>
                      </a:solidFill>
                      <a:ln w="9525">
                        <a:solidFill>
                          <a:srgbClr val="FFFFFF"/>
                        </a:solidFill>
                        <a:miter lim="800000"/>
                        <a:headEnd/>
                        <a:tailEnd/>
                      </a:ln>
                    </wps:spPr>
                    <wps:txbx>
                      <w:txbxContent>
                        <w:p w:rsidR="00DC7D34" w:rsidRDefault="00DC7D34">
                          <w:pPr>
                            <w:pStyle w:val="Ttulo2"/>
                          </w:pPr>
                          <w:r>
                            <w:t>ESTADO DO RIO GRANDE DO SUL</w:t>
                          </w:r>
                        </w:p>
                        <w:p w:rsidR="00DC7D34" w:rsidRDefault="00DC7D34">
                          <w:pPr>
                            <w:pStyle w:val="Ttulo1"/>
                            <w:rPr>
                              <w:sz w:val="18"/>
                            </w:rPr>
                          </w:pPr>
                          <w:r>
                            <w:t>Prefeitura Municipal de Caçapava do Sul</w:t>
                          </w:r>
                        </w:p>
                        <w:p w:rsidR="00DC7D34" w:rsidRDefault="00DC7D34">
                          <w:pPr>
                            <w:pStyle w:val="Ttulo2"/>
                            <w:rPr>
                              <w:sz w:val="18"/>
                            </w:rPr>
                          </w:pPr>
                          <w:r>
                            <w:rPr>
                              <w:sz w:val="18"/>
                            </w:rPr>
                            <w:t xml:space="preserve">Rua Benjamin Constant, 686 – CEP 96.570-000 CNPJ 88.142.302/0001-45 Fone 55 3281 2463 </w:t>
                          </w:r>
                        </w:p>
                        <w:p w:rsidR="00DC7D34" w:rsidRDefault="00DC7D34">
                          <w:pPr>
                            <w:pStyle w:val="Ttulo2"/>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1pt;margin-top:0;width:386.25pt;height:80.8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TpOgIAAG4EAAAOAAAAZHJzL2Uyb0RvYy54bWysVNtu2zAMfR+wfxD0vtrJkrYx4hRdug4D&#10;ugvQ7gMYWY6FyaImKbG7ry8lpWm6vQ3zgyCK5NHRIenl1dhrtpfOKzQ1n5yVnEkjsFFmW/MfD7fv&#10;LjnzAUwDGo2s+aP0/Gr19s1ysJWcYoe6kY4RiPHVYGvehWCrovCikz34M7TSkLNF10Mg022LxsFA&#10;6L0upmV5XgzoGutQSO/p9CY7+Srht60U4VvbehmYrjlxC2l1ad3EtVgtodo6sJ0SBxrwDyx6UIYu&#10;PULdQAC2c+ovqF4Jhx7bcCawL7BtlZDpDfSaSfnHa+47sDK9hcTx9iiT/3+w4uv+u2OqodpxZqCn&#10;Ej3IMbAPOLJZVGewvqKge0thYaTjGBlf6u0dip+eGVx3YLby2jkcOgkNsZvEzOIkNeP4CLIZvmBD&#10;18AuYAIaW9dHQBKDETpV6fFYmUhF0OFsUc7fX8w5E+SblNPzi8U83QHVc7p1PnyS2LO4qbmj0id4&#10;2N/5EOlA9RyS6KNWza3SOhluu1lrx/ZAbXKbvpyrbQf5NLUKYfgcmvD8KYY2bKj5Yj6dZ3lOfYek&#10;V/iZ0iuIXgUaBq36ml+W8cvtGUX9aBpKgCqA0nlPXLQ5qByFzRKHcTNSYJR+g80j6e0wNz0NKW06&#10;dL85G6jha+5/7cBJzvRnQzVbTGazOCHJmM0vpmS4U8/m1ANGEFTNA2d5uw55qnbWqW1HN+UuMXhN&#10;dW5VqsALqwNvauok5GEA49Sc2inq5TexegIAAP//AwBQSwMEFAAGAAgAAAAhAAhBA1DeAAAACAEA&#10;AA8AAABkcnMvZG93bnJldi54bWxMj81OwzAQhO9IvIO1SNyo0wIFQpyKH5VKCCE18ABuvMSh9jqK&#10;nSa8PdsTXFaandXsN8Vq8k4csI9tIAXzWQYCqQ6mpUbB58f64hZETJqMdoFQwQ9GWJWnJ4XOTRhp&#10;i4cqNYJDKOZagU2py6WMtUWv4yx0SOx9hd7rxLJvpOn1yOHeyUWWLaXXLfEHqzt8sljvq8EreHSv&#10;4/NLDHuzmYbqvdqu376tU+r8bHq4B5FwSn/HcMRndCiZaRcGMlE41ssFd0kKeLJ9d3l1DWJ33M9v&#10;QJaF/F+g/AUAAP//AwBQSwECLQAUAAYACAAAACEAtoM4kv4AAADhAQAAEwAAAAAAAAAAAAAAAAAA&#10;AAAAW0NvbnRlbnRfVHlwZXNdLnhtbFBLAQItABQABgAIAAAAIQA4/SH/1gAAAJQBAAALAAAAAAAA&#10;AAAAAAAAAC8BAABfcmVscy8ucmVsc1BLAQItABQABgAIAAAAIQAObYTpOgIAAG4EAAAOAAAAAAAA&#10;AAAAAAAAAC4CAABkcnMvZTJvRG9jLnhtbFBLAQItABQABgAIAAAAIQAIQQNQ3gAAAAgBAAAPAAAA&#10;AAAAAAAAAAAAAJQEAABkcnMvZG93bnJldi54bWxQSwUGAAAAAAQABADzAAAAnwUAAAAA&#10;" strokecolor="white">
              <v:fill opacity="0"/>
              <v:textbox>
                <w:txbxContent>
                  <w:p w:rsidR="00DC7D34" w:rsidRDefault="00DC7D34">
                    <w:pPr>
                      <w:pStyle w:val="Ttulo2"/>
                    </w:pPr>
                    <w:r>
                      <w:t>ESTADO DO RIO GRANDE DO SUL</w:t>
                    </w:r>
                  </w:p>
                  <w:p w:rsidR="00DC7D34" w:rsidRDefault="00DC7D34">
                    <w:pPr>
                      <w:pStyle w:val="Ttulo1"/>
                      <w:rPr>
                        <w:sz w:val="18"/>
                      </w:rPr>
                    </w:pPr>
                    <w:r>
                      <w:t>Prefeitura Municipal de Caçapava do Sul</w:t>
                    </w:r>
                  </w:p>
                  <w:p w:rsidR="00DC7D34" w:rsidRDefault="00DC7D34">
                    <w:pPr>
                      <w:pStyle w:val="Ttulo2"/>
                      <w:rPr>
                        <w:sz w:val="18"/>
                      </w:rPr>
                    </w:pPr>
                    <w:r>
                      <w:rPr>
                        <w:sz w:val="18"/>
                      </w:rPr>
                      <w:t xml:space="preserve">Rua Benjamin Constant, 686 – CEP 96.570-000 CNPJ 88.142.302/0001-45 Fone 55 3281 2463 </w:t>
                    </w:r>
                  </w:p>
                  <w:p w:rsidR="00DC7D34" w:rsidRDefault="00DC7D34">
                    <w:pPr>
                      <w:pStyle w:val="Ttulo2"/>
                      <w:rPr>
                        <w:sz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FE"/>
    <w:rsid w:val="00004F5E"/>
    <w:rsid w:val="00005065"/>
    <w:rsid w:val="00007283"/>
    <w:rsid w:val="00007AD3"/>
    <w:rsid w:val="000107D6"/>
    <w:rsid w:val="0002178E"/>
    <w:rsid w:val="000405C6"/>
    <w:rsid w:val="000446B3"/>
    <w:rsid w:val="000537BF"/>
    <w:rsid w:val="00066AC3"/>
    <w:rsid w:val="00076F26"/>
    <w:rsid w:val="00080EA9"/>
    <w:rsid w:val="00090A7F"/>
    <w:rsid w:val="000A19D4"/>
    <w:rsid w:val="000A23BE"/>
    <w:rsid w:val="000A37B1"/>
    <w:rsid w:val="000A63C1"/>
    <w:rsid w:val="000B07F6"/>
    <w:rsid w:val="000D18D3"/>
    <w:rsid w:val="00101FC6"/>
    <w:rsid w:val="0010749B"/>
    <w:rsid w:val="00107EE2"/>
    <w:rsid w:val="00117634"/>
    <w:rsid w:val="001279CC"/>
    <w:rsid w:val="00137807"/>
    <w:rsid w:val="00147BF6"/>
    <w:rsid w:val="00150C4E"/>
    <w:rsid w:val="001530DE"/>
    <w:rsid w:val="00153327"/>
    <w:rsid w:val="00156FA2"/>
    <w:rsid w:val="001619A2"/>
    <w:rsid w:val="00166431"/>
    <w:rsid w:val="00166B7A"/>
    <w:rsid w:val="00167500"/>
    <w:rsid w:val="00172CAA"/>
    <w:rsid w:val="00174A12"/>
    <w:rsid w:val="00184301"/>
    <w:rsid w:val="00185F60"/>
    <w:rsid w:val="001935C9"/>
    <w:rsid w:val="00194FD5"/>
    <w:rsid w:val="00197C75"/>
    <w:rsid w:val="001A577B"/>
    <w:rsid w:val="001A691B"/>
    <w:rsid w:val="001B210C"/>
    <w:rsid w:val="001C02AE"/>
    <w:rsid w:val="001C6092"/>
    <w:rsid w:val="001C74F0"/>
    <w:rsid w:val="001D5C59"/>
    <w:rsid w:val="001E3B4B"/>
    <w:rsid w:val="001E4973"/>
    <w:rsid w:val="001E73C9"/>
    <w:rsid w:val="001F3F2E"/>
    <w:rsid w:val="00211A8D"/>
    <w:rsid w:val="00212CA0"/>
    <w:rsid w:val="00215A45"/>
    <w:rsid w:val="00231197"/>
    <w:rsid w:val="0023470F"/>
    <w:rsid w:val="00246DE5"/>
    <w:rsid w:val="00252D75"/>
    <w:rsid w:val="00257318"/>
    <w:rsid w:val="002627B2"/>
    <w:rsid w:val="00263860"/>
    <w:rsid w:val="002670FF"/>
    <w:rsid w:val="00270E54"/>
    <w:rsid w:val="002716BB"/>
    <w:rsid w:val="00280DEE"/>
    <w:rsid w:val="00281744"/>
    <w:rsid w:val="00283FBA"/>
    <w:rsid w:val="0028550D"/>
    <w:rsid w:val="0029683F"/>
    <w:rsid w:val="00296F79"/>
    <w:rsid w:val="002A56B5"/>
    <w:rsid w:val="002B1D86"/>
    <w:rsid w:val="002B4EFB"/>
    <w:rsid w:val="002C1F87"/>
    <w:rsid w:val="002C2946"/>
    <w:rsid w:val="002C7E55"/>
    <w:rsid w:val="002D06F1"/>
    <w:rsid w:val="002F42DD"/>
    <w:rsid w:val="002F7D64"/>
    <w:rsid w:val="00305BE9"/>
    <w:rsid w:val="003110E5"/>
    <w:rsid w:val="003412A3"/>
    <w:rsid w:val="00346783"/>
    <w:rsid w:val="003529F3"/>
    <w:rsid w:val="00363BFF"/>
    <w:rsid w:val="00363D44"/>
    <w:rsid w:val="00366F50"/>
    <w:rsid w:val="00372857"/>
    <w:rsid w:val="00373A6E"/>
    <w:rsid w:val="00383659"/>
    <w:rsid w:val="003855D5"/>
    <w:rsid w:val="003867BB"/>
    <w:rsid w:val="00393A5C"/>
    <w:rsid w:val="003A079B"/>
    <w:rsid w:val="003A127B"/>
    <w:rsid w:val="003A32B5"/>
    <w:rsid w:val="003A4397"/>
    <w:rsid w:val="003B7FC4"/>
    <w:rsid w:val="003C6B5D"/>
    <w:rsid w:val="003D30D1"/>
    <w:rsid w:val="003E2A71"/>
    <w:rsid w:val="003E5574"/>
    <w:rsid w:val="003F279E"/>
    <w:rsid w:val="003F7D89"/>
    <w:rsid w:val="00400D59"/>
    <w:rsid w:val="00401394"/>
    <w:rsid w:val="00413AB3"/>
    <w:rsid w:val="004148CF"/>
    <w:rsid w:val="004202B7"/>
    <w:rsid w:val="00426C2D"/>
    <w:rsid w:val="00431261"/>
    <w:rsid w:val="004331AE"/>
    <w:rsid w:val="00454533"/>
    <w:rsid w:val="0045515E"/>
    <w:rsid w:val="00456EA9"/>
    <w:rsid w:val="00461B4D"/>
    <w:rsid w:val="004668B2"/>
    <w:rsid w:val="00472164"/>
    <w:rsid w:val="00484978"/>
    <w:rsid w:val="00487AE6"/>
    <w:rsid w:val="0049348E"/>
    <w:rsid w:val="004948AB"/>
    <w:rsid w:val="004A0C73"/>
    <w:rsid w:val="004B10B8"/>
    <w:rsid w:val="004B25F0"/>
    <w:rsid w:val="004C4214"/>
    <w:rsid w:val="004C67AD"/>
    <w:rsid w:val="004C7B12"/>
    <w:rsid w:val="004D1C37"/>
    <w:rsid w:val="004D3A6F"/>
    <w:rsid w:val="004D6517"/>
    <w:rsid w:val="004E4AB8"/>
    <w:rsid w:val="00501C9D"/>
    <w:rsid w:val="00504056"/>
    <w:rsid w:val="00521A04"/>
    <w:rsid w:val="005301FE"/>
    <w:rsid w:val="005422F5"/>
    <w:rsid w:val="005524AA"/>
    <w:rsid w:val="00555AFE"/>
    <w:rsid w:val="00560CBD"/>
    <w:rsid w:val="00565CEB"/>
    <w:rsid w:val="00577268"/>
    <w:rsid w:val="005842E5"/>
    <w:rsid w:val="0059033E"/>
    <w:rsid w:val="005A0E41"/>
    <w:rsid w:val="005A40F4"/>
    <w:rsid w:val="005A798F"/>
    <w:rsid w:val="005B16A2"/>
    <w:rsid w:val="005C031F"/>
    <w:rsid w:val="005C22AE"/>
    <w:rsid w:val="005C500E"/>
    <w:rsid w:val="005D4C74"/>
    <w:rsid w:val="005E1180"/>
    <w:rsid w:val="005E633A"/>
    <w:rsid w:val="005F645F"/>
    <w:rsid w:val="006071B2"/>
    <w:rsid w:val="00607ABD"/>
    <w:rsid w:val="006151FF"/>
    <w:rsid w:val="00637157"/>
    <w:rsid w:val="00642A4D"/>
    <w:rsid w:val="00652559"/>
    <w:rsid w:val="00663AEA"/>
    <w:rsid w:val="006752BA"/>
    <w:rsid w:val="006752FF"/>
    <w:rsid w:val="00675DBC"/>
    <w:rsid w:val="00676A9D"/>
    <w:rsid w:val="00680DFF"/>
    <w:rsid w:val="0068336D"/>
    <w:rsid w:val="006941E5"/>
    <w:rsid w:val="006A1612"/>
    <w:rsid w:val="006B0EB6"/>
    <w:rsid w:val="006B3750"/>
    <w:rsid w:val="006D0F93"/>
    <w:rsid w:val="006D3F4F"/>
    <w:rsid w:val="006D51A8"/>
    <w:rsid w:val="006D6F55"/>
    <w:rsid w:val="006E21B6"/>
    <w:rsid w:val="006E3DA3"/>
    <w:rsid w:val="006E51A3"/>
    <w:rsid w:val="006F1E98"/>
    <w:rsid w:val="006F3B75"/>
    <w:rsid w:val="006F60B6"/>
    <w:rsid w:val="006F773D"/>
    <w:rsid w:val="00705614"/>
    <w:rsid w:val="007122F3"/>
    <w:rsid w:val="00713B22"/>
    <w:rsid w:val="00715300"/>
    <w:rsid w:val="007204B5"/>
    <w:rsid w:val="00724414"/>
    <w:rsid w:val="007319A2"/>
    <w:rsid w:val="00732C87"/>
    <w:rsid w:val="0073719F"/>
    <w:rsid w:val="00742267"/>
    <w:rsid w:val="00750BEC"/>
    <w:rsid w:val="00751522"/>
    <w:rsid w:val="00751AA7"/>
    <w:rsid w:val="0076019B"/>
    <w:rsid w:val="00766A8B"/>
    <w:rsid w:val="00770C2F"/>
    <w:rsid w:val="0079226D"/>
    <w:rsid w:val="007926BB"/>
    <w:rsid w:val="007B1A9E"/>
    <w:rsid w:val="007B2B88"/>
    <w:rsid w:val="007C0303"/>
    <w:rsid w:val="007D3458"/>
    <w:rsid w:val="007D4389"/>
    <w:rsid w:val="007D5A8C"/>
    <w:rsid w:val="007E2D17"/>
    <w:rsid w:val="007E34B8"/>
    <w:rsid w:val="007F18A6"/>
    <w:rsid w:val="008011CC"/>
    <w:rsid w:val="00810E82"/>
    <w:rsid w:val="00816202"/>
    <w:rsid w:val="00823353"/>
    <w:rsid w:val="00832298"/>
    <w:rsid w:val="00833D84"/>
    <w:rsid w:val="00842BC0"/>
    <w:rsid w:val="008516F1"/>
    <w:rsid w:val="00862A86"/>
    <w:rsid w:val="0086671C"/>
    <w:rsid w:val="0087754D"/>
    <w:rsid w:val="00884B00"/>
    <w:rsid w:val="008877B1"/>
    <w:rsid w:val="00892E03"/>
    <w:rsid w:val="008962DF"/>
    <w:rsid w:val="008A03B5"/>
    <w:rsid w:val="008A47A3"/>
    <w:rsid w:val="008A494B"/>
    <w:rsid w:val="008B1BFA"/>
    <w:rsid w:val="008B39D1"/>
    <w:rsid w:val="008B5790"/>
    <w:rsid w:val="008B582B"/>
    <w:rsid w:val="008B5EE1"/>
    <w:rsid w:val="008B7B8C"/>
    <w:rsid w:val="008D0D9B"/>
    <w:rsid w:val="008D6C5F"/>
    <w:rsid w:val="008E3D8C"/>
    <w:rsid w:val="008F1197"/>
    <w:rsid w:val="00903672"/>
    <w:rsid w:val="00905B91"/>
    <w:rsid w:val="009512F0"/>
    <w:rsid w:val="00952C9F"/>
    <w:rsid w:val="00952E09"/>
    <w:rsid w:val="009534F4"/>
    <w:rsid w:val="009603E7"/>
    <w:rsid w:val="0097263C"/>
    <w:rsid w:val="00983994"/>
    <w:rsid w:val="00984E55"/>
    <w:rsid w:val="0098555F"/>
    <w:rsid w:val="009859BC"/>
    <w:rsid w:val="009879AB"/>
    <w:rsid w:val="00993B86"/>
    <w:rsid w:val="00995FA3"/>
    <w:rsid w:val="009A067B"/>
    <w:rsid w:val="009B22C1"/>
    <w:rsid w:val="009B2B81"/>
    <w:rsid w:val="009B5C64"/>
    <w:rsid w:val="009C4B72"/>
    <w:rsid w:val="009D75FE"/>
    <w:rsid w:val="009E7A43"/>
    <w:rsid w:val="009F01E6"/>
    <w:rsid w:val="009F3438"/>
    <w:rsid w:val="009F5454"/>
    <w:rsid w:val="00A05632"/>
    <w:rsid w:val="00A125A8"/>
    <w:rsid w:val="00A216E3"/>
    <w:rsid w:val="00A226A5"/>
    <w:rsid w:val="00A229C6"/>
    <w:rsid w:val="00A22EA3"/>
    <w:rsid w:val="00A22EBC"/>
    <w:rsid w:val="00A30018"/>
    <w:rsid w:val="00A36D46"/>
    <w:rsid w:val="00A55195"/>
    <w:rsid w:val="00A60FE9"/>
    <w:rsid w:val="00A70E4A"/>
    <w:rsid w:val="00A726EA"/>
    <w:rsid w:val="00A83439"/>
    <w:rsid w:val="00A861C4"/>
    <w:rsid w:val="00A87ED0"/>
    <w:rsid w:val="00A91890"/>
    <w:rsid w:val="00AA2E02"/>
    <w:rsid w:val="00AB38F0"/>
    <w:rsid w:val="00AB4AC6"/>
    <w:rsid w:val="00AB6122"/>
    <w:rsid w:val="00AC2734"/>
    <w:rsid w:val="00AC2B10"/>
    <w:rsid w:val="00AD30CB"/>
    <w:rsid w:val="00AE7671"/>
    <w:rsid w:val="00AF2269"/>
    <w:rsid w:val="00AF79CB"/>
    <w:rsid w:val="00B01376"/>
    <w:rsid w:val="00B0154D"/>
    <w:rsid w:val="00B07FF3"/>
    <w:rsid w:val="00B14E29"/>
    <w:rsid w:val="00B16D79"/>
    <w:rsid w:val="00B20070"/>
    <w:rsid w:val="00B201DF"/>
    <w:rsid w:val="00B20448"/>
    <w:rsid w:val="00B23965"/>
    <w:rsid w:val="00B32F2B"/>
    <w:rsid w:val="00B63810"/>
    <w:rsid w:val="00B66C80"/>
    <w:rsid w:val="00B741FB"/>
    <w:rsid w:val="00B81C3E"/>
    <w:rsid w:val="00B84C13"/>
    <w:rsid w:val="00BA671F"/>
    <w:rsid w:val="00BA6BFD"/>
    <w:rsid w:val="00BB1B53"/>
    <w:rsid w:val="00BB658E"/>
    <w:rsid w:val="00BC2045"/>
    <w:rsid w:val="00BC2A96"/>
    <w:rsid w:val="00BD0AFD"/>
    <w:rsid w:val="00BD678D"/>
    <w:rsid w:val="00BE7DF8"/>
    <w:rsid w:val="00BF119E"/>
    <w:rsid w:val="00BF12ED"/>
    <w:rsid w:val="00BF45D9"/>
    <w:rsid w:val="00BF4DED"/>
    <w:rsid w:val="00C070DB"/>
    <w:rsid w:val="00C0766A"/>
    <w:rsid w:val="00C158A0"/>
    <w:rsid w:val="00C15E9B"/>
    <w:rsid w:val="00C167BD"/>
    <w:rsid w:val="00C25657"/>
    <w:rsid w:val="00C35635"/>
    <w:rsid w:val="00C3655F"/>
    <w:rsid w:val="00C36CF9"/>
    <w:rsid w:val="00C40144"/>
    <w:rsid w:val="00C4143B"/>
    <w:rsid w:val="00C41E02"/>
    <w:rsid w:val="00C479D6"/>
    <w:rsid w:val="00C847E6"/>
    <w:rsid w:val="00C86623"/>
    <w:rsid w:val="00C9204D"/>
    <w:rsid w:val="00CA0D92"/>
    <w:rsid w:val="00CA6EFA"/>
    <w:rsid w:val="00CB0B97"/>
    <w:rsid w:val="00CC0C43"/>
    <w:rsid w:val="00CC536D"/>
    <w:rsid w:val="00CE6AA9"/>
    <w:rsid w:val="00CF1093"/>
    <w:rsid w:val="00CF3193"/>
    <w:rsid w:val="00D071AE"/>
    <w:rsid w:val="00D1001A"/>
    <w:rsid w:val="00D112B9"/>
    <w:rsid w:val="00D11F86"/>
    <w:rsid w:val="00D15D63"/>
    <w:rsid w:val="00D2015E"/>
    <w:rsid w:val="00D20F83"/>
    <w:rsid w:val="00D42441"/>
    <w:rsid w:val="00D42A05"/>
    <w:rsid w:val="00D50903"/>
    <w:rsid w:val="00D5490D"/>
    <w:rsid w:val="00D647A9"/>
    <w:rsid w:val="00D64D1B"/>
    <w:rsid w:val="00D72B4E"/>
    <w:rsid w:val="00D80DBB"/>
    <w:rsid w:val="00D875F0"/>
    <w:rsid w:val="00D91597"/>
    <w:rsid w:val="00D9289C"/>
    <w:rsid w:val="00D97E07"/>
    <w:rsid w:val="00DA0D34"/>
    <w:rsid w:val="00DA586E"/>
    <w:rsid w:val="00DB545D"/>
    <w:rsid w:val="00DC7D34"/>
    <w:rsid w:val="00DD0273"/>
    <w:rsid w:val="00DE0DE4"/>
    <w:rsid w:val="00DE665E"/>
    <w:rsid w:val="00E0172C"/>
    <w:rsid w:val="00E04E09"/>
    <w:rsid w:val="00E11579"/>
    <w:rsid w:val="00E2082B"/>
    <w:rsid w:val="00E2428B"/>
    <w:rsid w:val="00E26036"/>
    <w:rsid w:val="00E301BB"/>
    <w:rsid w:val="00E3547E"/>
    <w:rsid w:val="00E40831"/>
    <w:rsid w:val="00E41383"/>
    <w:rsid w:val="00E41FDD"/>
    <w:rsid w:val="00E70343"/>
    <w:rsid w:val="00E72CB8"/>
    <w:rsid w:val="00E74F6C"/>
    <w:rsid w:val="00E84613"/>
    <w:rsid w:val="00EA07CF"/>
    <w:rsid w:val="00EA1D47"/>
    <w:rsid w:val="00EB36B1"/>
    <w:rsid w:val="00EB3AA3"/>
    <w:rsid w:val="00EB4DD5"/>
    <w:rsid w:val="00EC3425"/>
    <w:rsid w:val="00EC79B0"/>
    <w:rsid w:val="00ED2159"/>
    <w:rsid w:val="00ED51DA"/>
    <w:rsid w:val="00ED7B2E"/>
    <w:rsid w:val="00EE6C50"/>
    <w:rsid w:val="00EF041E"/>
    <w:rsid w:val="00EF22F4"/>
    <w:rsid w:val="00EF429B"/>
    <w:rsid w:val="00F114C8"/>
    <w:rsid w:val="00F15C99"/>
    <w:rsid w:val="00F24480"/>
    <w:rsid w:val="00F255A9"/>
    <w:rsid w:val="00F26B2C"/>
    <w:rsid w:val="00F30B4C"/>
    <w:rsid w:val="00F32C7C"/>
    <w:rsid w:val="00F339A0"/>
    <w:rsid w:val="00F44FFB"/>
    <w:rsid w:val="00F54D7E"/>
    <w:rsid w:val="00F55D38"/>
    <w:rsid w:val="00F64100"/>
    <w:rsid w:val="00F6497C"/>
    <w:rsid w:val="00F76DE9"/>
    <w:rsid w:val="00F80738"/>
    <w:rsid w:val="00F83272"/>
    <w:rsid w:val="00F96633"/>
    <w:rsid w:val="00FA679B"/>
    <w:rsid w:val="00FA782A"/>
    <w:rsid w:val="00FB5959"/>
    <w:rsid w:val="00FB6728"/>
    <w:rsid w:val="00FC4CF2"/>
    <w:rsid w:val="00FC7C8D"/>
    <w:rsid w:val="00FD0602"/>
    <w:rsid w:val="00FD3807"/>
    <w:rsid w:val="00FD7F0F"/>
    <w:rsid w:val="00FE577E"/>
    <w:rsid w:val="00FF0080"/>
    <w:rsid w:val="00FF73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1096E717"/>
  <w15:chartTrackingRefBased/>
  <w15:docId w15:val="{301D0EF0-0456-4A17-8D48-C014BFCA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6"/>
      <w:szCs w:val="24"/>
      <w:lang w:eastAsia="zh-CN"/>
    </w:rPr>
  </w:style>
  <w:style w:type="paragraph" w:styleId="Ttulo1">
    <w:name w:val="heading 1"/>
    <w:basedOn w:val="Normal"/>
    <w:next w:val="Normal"/>
    <w:qFormat/>
    <w:pPr>
      <w:keepNext/>
      <w:numPr>
        <w:numId w:val="1"/>
      </w:numPr>
      <w:jc w:val="center"/>
      <w:outlineLvl w:val="0"/>
    </w:pPr>
    <w:rPr>
      <w:b/>
      <w:bCs/>
      <w:sz w:val="32"/>
    </w:rPr>
  </w:style>
  <w:style w:type="paragraph" w:styleId="Ttulo2">
    <w:name w:val="heading 2"/>
    <w:basedOn w:val="Normal"/>
    <w:next w:val="Normal"/>
    <w:qFormat/>
    <w:pPr>
      <w:keepNext/>
      <w:numPr>
        <w:ilvl w:val="1"/>
        <w:numId w:val="1"/>
      </w:numPr>
      <w:jc w:val="center"/>
      <w:outlineLvl w:val="1"/>
    </w:pPr>
    <w:rPr>
      <w:b/>
      <w:sz w:val="16"/>
      <w:szCs w:val="20"/>
    </w:rPr>
  </w:style>
  <w:style w:type="paragraph" w:styleId="Ttulo3">
    <w:name w:val="heading 3"/>
    <w:basedOn w:val="Normal"/>
    <w:next w:val="Normal"/>
    <w:qFormat/>
    <w:pPr>
      <w:keepNext/>
      <w:numPr>
        <w:ilvl w:val="2"/>
        <w:numId w:val="1"/>
      </w:numPr>
      <w:jc w:val="center"/>
      <w:outlineLvl w:val="2"/>
    </w:pPr>
    <w:rPr>
      <w:sz w:val="28"/>
      <w:szCs w:val="20"/>
    </w:rPr>
  </w:style>
  <w:style w:type="paragraph" w:styleId="Ttulo4">
    <w:name w:val="heading 4"/>
    <w:basedOn w:val="Normal"/>
    <w:next w:val="Normal"/>
    <w:qFormat/>
    <w:pPr>
      <w:keepNext/>
      <w:numPr>
        <w:ilvl w:val="3"/>
        <w:numId w:val="1"/>
      </w:numPr>
      <w:jc w:val="center"/>
      <w:outlineLvl w:val="3"/>
    </w:pPr>
    <w:rPr>
      <w:b/>
      <w:i/>
      <w:sz w:val="16"/>
      <w:szCs w:val="20"/>
    </w:rPr>
  </w:style>
  <w:style w:type="paragraph" w:styleId="Ttulo5">
    <w:name w:val="heading 5"/>
    <w:basedOn w:val="Normal"/>
    <w:next w:val="Normal"/>
    <w:qFormat/>
    <w:pPr>
      <w:keepNext/>
      <w:numPr>
        <w:ilvl w:val="4"/>
        <w:numId w:val="1"/>
      </w:numPr>
      <w:spacing w:before="120"/>
      <w:ind w:left="0" w:right="-829" w:firstLine="0"/>
      <w:jc w:val="both"/>
      <w:outlineLvl w:val="4"/>
    </w:pPr>
    <w:rPr>
      <w:b/>
    </w:rPr>
  </w:style>
  <w:style w:type="paragraph" w:styleId="Ttulo6">
    <w:name w:val="heading 6"/>
    <w:basedOn w:val="Normal"/>
    <w:next w:val="Normal"/>
    <w:qFormat/>
    <w:pPr>
      <w:keepNext/>
      <w:numPr>
        <w:ilvl w:val="5"/>
        <w:numId w:val="1"/>
      </w:numPr>
      <w:ind w:left="0" w:right="-471" w:firstLine="0"/>
      <w:jc w:val="both"/>
      <w:outlineLvl w:val="5"/>
    </w:pPr>
    <w:rPr>
      <w:b/>
      <w:bCs/>
      <w:sz w:val="25"/>
    </w:rPr>
  </w:style>
  <w:style w:type="paragraph" w:styleId="Ttulo7">
    <w:name w:val="heading 7"/>
    <w:basedOn w:val="Normal"/>
    <w:next w:val="Normal"/>
    <w:qFormat/>
    <w:pPr>
      <w:numPr>
        <w:ilvl w:val="6"/>
        <w:numId w:val="1"/>
      </w:num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3">
    <w:name w:val="Fonte parág. padrão3"/>
  </w:style>
  <w:style w:type="character" w:customStyle="1" w:styleId="WW8Num2z0">
    <w:name w:val="WW8Num2z0"/>
    <w:rPr>
      <w:rFonts w:hint="default"/>
    </w:rPr>
  </w:style>
  <w:style w:type="character" w:customStyle="1" w:styleId="WW8Num2z1">
    <w:name w:val="WW8Num2z1"/>
    <w:rPr>
      <w:rFonts w:hint="default"/>
      <w:b/>
    </w:rPr>
  </w:style>
  <w:style w:type="character" w:customStyle="1" w:styleId="Fontepargpadro2">
    <w:name w:val="Fonte parág. padrão2"/>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color w:val="auto"/>
    </w:rPr>
  </w:style>
  <w:style w:type="character" w:customStyle="1" w:styleId="WW8Num10z0">
    <w:name w:val="WW8Num10z0"/>
    <w:rPr>
      <w:rFonts w:hint="default"/>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8z0">
    <w:name w:val="WW8Num18z0"/>
    <w:rPr>
      <w:rFonts w:hint="default"/>
    </w:rPr>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b/>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rPr>
  </w:style>
  <w:style w:type="character" w:customStyle="1" w:styleId="WW8Num24z0">
    <w:name w:val="WW8Num24z0"/>
    <w:rPr>
      <w:rFonts w:hint="default"/>
    </w:rPr>
  </w:style>
  <w:style w:type="character" w:customStyle="1" w:styleId="WW8Num25z0">
    <w:name w:val="WW8Num25z0"/>
    <w:rPr>
      <w:rFonts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Fontepargpadro1">
    <w:name w:val="Fonte parág. padrão1"/>
  </w:style>
  <w:style w:type="character" w:styleId="Hyperlink">
    <w:name w:val="Hyperlink"/>
    <w:rPr>
      <w:color w:val="0000FF"/>
      <w:u w:val="single"/>
    </w:rPr>
  </w:style>
  <w:style w:type="character" w:customStyle="1" w:styleId="Normal14ptChar">
    <w:name w:val="Normal + 14 pt Char"/>
    <w:rPr>
      <w:spacing w:val="14"/>
      <w:sz w:val="28"/>
      <w:szCs w:val="24"/>
      <w:lang w:val="pt-BR" w:bidi="ar-SA"/>
    </w:rPr>
  </w:style>
  <w:style w:type="character" w:customStyle="1" w:styleId="Caracteresdenotaderodap">
    <w:name w:val="Caracteres de nota de rodapé"/>
    <w:rPr>
      <w:vertAlign w:val="superscript"/>
    </w:rPr>
  </w:style>
  <w:style w:type="character" w:customStyle="1" w:styleId="WW-Caracteresdenotaderodap">
    <w:name w:val="WW-Caracteres de nota de rodapé"/>
    <w:rPr>
      <w:vertAlign w:val="superscript"/>
    </w:rPr>
  </w:style>
  <w:style w:type="character" w:customStyle="1" w:styleId="apple-style-span">
    <w:name w:val="apple-style-span"/>
    <w:basedOn w:val="Fontepargpadro1"/>
  </w:style>
  <w:style w:type="character" w:customStyle="1" w:styleId="BodyTextChar">
    <w:name w:val="Body Text Char"/>
    <w:rPr>
      <w:sz w:val="28"/>
      <w:lang w:val="pt-BR" w:bidi="ar-SA"/>
    </w:rPr>
  </w:style>
  <w:style w:type="character" w:customStyle="1" w:styleId="TextodebaloChar">
    <w:name w:val="Texto de balão Char"/>
    <w:rPr>
      <w:rFonts w:ascii="Segoe UI" w:hAnsi="Segoe UI" w:cs="Segoe UI"/>
      <w:sz w:val="18"/>
      <w:szCs w:val="18"/>
      <w:lang w:eastAsia="zh-CN"/>
    </w:rPr>
  </w:style>
  <w:style w:type="paragraph" w:customStyle="1" w:styleId="Ttulo30">
    <w:name w:val="Título3"/>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sz w:val="28"/>
      <w:szCs w:val="20"/>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rPr>
  </w:style>
  <w:style w:type="paragraph" w:customStyle="1" w:styleId="ndice">
    <w:name w:val="Índice"/>
    <w:basedOn w:val="Normal"/>
    <w:pPr>
      <w:suppressLineNumbers/>
    </w:pPr>
    <w:rPr>
      <w:rFonts w:cs="Mangal"/>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Corpodetexto"/>
    <w:pPr>
      <w:tabs>
        <w:tab w:val="left" w:pos="0"/>
        <w:tab w:val="left" w:pos="900"/>
        <w:tab w:val="left" w:pos="1800"/>
        <w:tab w:val="left" w:pos="2700"/>
        <w:tab w:val="left" w:pos="3600"/>
        <w:tab w:val="left" w:pos="4500"/>
        <w:tab w:val="left" w:pos="5400"/>
        <w:tab w:val="left" w:pos="6300"/>
        <w:tab w:val="left" w:pos="7200"/>
        <w:tab w:val="left" w:pos="8100"/>
        <w:tab w:val="left" w:pos="9000"/>
      </w:tabs>
      <w:autoSpaceDE w:val="0"/>
      <w:jc w:val="center"/>
    </w:pPr>
    <w:rPr>
      <w:rFonts w:ascii="Arial" w:hAnsi="Arial" w:cs="Arial"/>
      <w:b/>
      <w:bCs/>
      <w:sz w:val="24"/>
    </w:rPr>
  </w:style>
  <w:style w:type="paragraph" w:customStyle="1" w:styleId="Padro">
    <w:name w:val="Padrão"/>
    <w:pPr>
      <w:widowControl w:val="0"/>
      <w:suppressAutoHyphens/>
      <w:autoSpaceDE w:val="0"/>
    </w:pPr>
    <w:rPr>
      <w:sz w:val="24"/>
      <w:lang w:eastAsia="zh-CN"/>
    </w:rPr>
  </w:style>
  <w:style w:type="paragraph" w:styleId="Recuodecorpodetexto">
    <w:name w:val="Body Text Indent"/>
    <w:basedOn w:val="Normal"/>
    <w:link w:val="RecuodecorpodetextoChar"/>
    <w:pPr>
      <w:spacing w:before="120" w:line="240" w:lineRule="exact"/>
      <w:jc w:val="both"/>
    </w:pPr>
    <w:rPr>
      <w:rFonts w:ascii="Arial" w:hAnsi="Arial" w:cs="Arial"/>
      <w:b/>
      <w:szCs w:val="20"/>
    </w:rPr>
  </w:style>
  <w:style w:type="paragraph" w:customStyle="1" w:styleId="Recuodecorpodetexto31">
    <w:name w:val="Recuo de corpo de texto 31"/>
    <w:basedOn w:val="Normal"/>
    <w:pPr>
      <w:ind w:firstLine="1418"/>
      <w:jc w:val="both"/>
    </w:pPr>
    <w:rPr>
      <w:rFonts w:ascii="Arial" w:hAnsi="Arial" w:cs="Arial"/>
      <w:szCs w:val="20"/>
    </w:rPr>
  </w:style>
  <w:style w:type="paragraph" w:styleId="Rodap">
    <w:name w:val="footer"/>
    <w:basedOn w:val="Normal"/>
    <w:pPr>
      <w:tabs>
        <w:tab w:val="center" w:pos="4419"/>
        <w:tab w:val="right" w:pos="8838"/>
      </w:tabs>
    </w:pPr>
    <w:rPr>
      <w:rFonts w:ascii="Arial" w:hAnsi="Arial" w:cs="Arial"/>
    </w:rPr>
  </w:style>
  <w:style w:type="paragraph" w:customStyle="1" w:styleId="Corpodetexto31">
    <w:name w:val="Corpo de texto 31"/>
    <w:basedOn w:val="Normal"/>
    <w:pPr>
      <w:ind w:right="-194"/>
      <w:jc w:val="both"/>
    </w:pPr>
    <w:rPr>
      <w:rFonts w:ascii="Arial" w:hAnsi="Arial" w:cs="Arial"/>
      <w:szCs w:val="20"/>
    </w:rPr>
  </w:style>
  <w:style w:type="paragraph" w:styleId="Cabealho">
    <w:name w:val="header"/>
    <w:basedOn w:val="Normal"/>
    <w:pPr>
      <w:tabs>
        <w:tab w:val="center" w:pos="4320"/>
        <w:tab w:val="right" w:pos="8640"/>
      </w:tabs>
    </w:pPr>
    <w:rPr>
      <w:sz w:val="20"/>
      <w:szCs w:val="20"/>
    </w:rPr>
  </w:style>
  <w:style w:type="paragraph" w:customStyle="1" w:styleId="Textodecomentrio1">
    <w:name w:val="Texto de comentário1"/>
    <w:basedOn w:val="Normal"/>
    <w:pPr>
      <w:overflowPunct w:val="0"/>
      <w:autoSpaceDE w:val="0"/>
    </w:pPr>
    <w:rPr>
      <w:sz w:val="20"/>
      <w:szCs w:val="20"/>
    </w:rPr>
  </w:style>
  <w:style w:type="paragraph" w:customStyle="1" w:styleId="Corpodetexto21">
    <w:name w:val="Corpo de texto 21"/>
    <w:basedOn w:val="Normal"/>
    <w:pPr>
      <w:overflowPunct w:val="0"/>
      <w:autoSpaceDE w:val="0"/>
      <w:ind w:right="-801" w:firstLine="708"/>
      <w:jc w:val="both"/>
    </w:pPr>
    <w:rPr>
      <w:b/>
      <w:sz w:val="28"/>
      <w:szCs w:val="20"/>
    </w:rPr>
  </w:style>
  <w:style w:type="paragraph" w:customStyle="1" w:styleId="Corpodetexto210">
    <w:name w:val="Corpo de texto 21"/>
    <w:basedOn w:val="Normal"/>
    <w:pPr>
      <w:spacing w:after="120" w:line="480" w:lineRule="auto"/>
    </w:pPr>
  </w:style>
  <w:style w:type="paragraph" w:customStyle="1" w:styleId="Textoembloco1">
    <w:name w:val="Texto em bloco1"/>
    <w:basedOn w:val="Normal"/>
    <w:pPr>
      <w:overflowPunct w:val="0"/>
      <w:autoSpaceDE w:val="0"/>
      <w:ind w:left="708" w:right="-658" w:firstLine="708"/>
      <w:jc w:val="both"/>
    </w:pPr>
    <w:rPr>
      <w:sz w:val="28"/>
    </w:rPr>
  </w:style>
  <w:style w:type="paragraph" w:customStyle="1" w:styleId="p1">
    <w:name w:val="p1"/>
    <w:basedOn w:val="Normal"/>
    <w:pPr>
      <w:spacing w:before="120" w:after="120" w:line="360" w:lineRule="atLeast"/>
      <w:jc w:val="both"/>
    </w:pPr>
    <w:rPr>
      <w:rFonts w:ascii="Arial" w:hAnsi="Arial" w:cs="Arial"/>
      <w:szCs w:val="20"/>
    </w:rPr>
  </w:style>
  <w:style w:type="paragraph" w:styleId="NormalWeb">
    <w:name w:val="Normal (Web)"/>
    <w:basedOn w:val="Normal"/>
    <w:pPr>
      <w:spacing w:before="280" w:after="280"/>
    </w:pPr>
  </w:style>
  <w:style w:type="paragraph" w:customStyle="1" w:styleId="Recuodecorpodetexto21">
    <w:name w:val="Recuo de corpo de texto 21"/>
    <w:basedOn w:val="Normal"/>
    <w:pPr>
      <w:spacing w:after="120" w:line="480" w:lineRule="auto"/>
      <w:ind w:left="283"/>
    </w:pPr>
  </w:style>
  <w:style w:type="paragraph" w:customStyle="1" w:styleId="Normal14pt">
    <w:name w:val="Normal + 14 pt"/>
    <w:basedOn w:val="Normal"/>
    <w:pPr>
      <w:ind w:right="-21"/>
      <w:jc w:val="both"/>
    </w:pPr>
    <w:rPr>
      <w:spacing w:val="14"/>
      <w:sz w:val="28"/>
    </w:rPr>
  </w:style>
  <w:style w:type="paragraph" w:customStyle="1" w:styleId="LO-normal">
    <w:name w:val="LO-normal"/>
    <w:basedOn w:val="Normal"/>
    <w:rPr>
      <w:color w:val="000000"/>
      <w:sz w:val="20"/>
      <w:szCs w:val="20"/>
    </w:rPr>
  </w:style>
  <w:style w:type="paragraph" w:customStyle="1" w:styleId="standard">
    <w:name w:val="standard"/>
    <w:basedOn w:val="Normal"/>
    <w:rPr>
      <w:rFonts w:ascii="Liberation Serif" w:hAnsi="Liberation Serif" w:cs="Liberation Serif"/>
      <w:color w:val="000000"/>
      <w:sz w:val="24"/>
    </w:rPr>
  </w:style>
  <w:style w:type="paragraph" w:customStyle="1" w:styleId="heading201">
    <w:name w:val="heading_20_1"/>
    <w:basedOn w:val="Normal"/>
    <w:pPr>
      <w:spacing w:before="240" w:after="60"/>
    </w:pPr>
    <w:rPr>
      <w:rFonts w:ascii="Arial" w:hAnsi="Arial" w:cs="Arial"/>
      <w:b/>
      <w:bCs/>
      <w:color w:val="000000"/>
      <w:sz w:val="32"/>
      <w:szCs w:val="32"/>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paragraph" w:customStyle="1" w:styleId="Textoembloco2">
    <w:name w:val="Texto em bloco2"/>
    <w:basedOn w:val="Normal"/>
    <w:pPr>
      <w:suppressAutoHyphens w:val="0"/>
      <w:overflowPunct w:val="0"/>
      <w:autoSpaceDE w:val="0"/>
      <w:ind w:left="708" w:right="-658" w:firstLine="708"/>
      <w:jc w:val="both"/>
    </w:pPr>
    <w:rPr>
      <w:sz w:val="28"/>
    </w:rPr>
  </w:style>
  <w:style w:type="paragraph" w:customStyle="1" w:styleId="LO-normal1">
    <w:name w:val="LO-normal1"/>
    <w:basedOn w:val="Normal"/>
    <w:pPr>
      <w:suppressAutoHyphens w:val="0"/>
    </w:pPr>
    <w:rPr>
      <w:color w:val="000000"/>
      <w:sz w:val="20"/>
      <w:szCs w:val="20"/>
    </w:rPr>
  </w:style>
  <w:style w:type="paragraph" w:customStyle="1" w:styleId="table20contents">
    <w:name w:val="table_20_contents"/>
    <w:basedOn w:val="Normal"/>
    <w:pPr>
      <w:suppressAutoHyphens w:val="0"/>
    </w:pPr>
    <w:rPr>
      <w:rFonts w:ascii="Liberation Serif" w:hAnsi="Liberation Serif" w:cs="Liberation Serif"/>
      <w:color w:val="000000"/>
      <w:sz w:val="24"/>
    </w:rPr>
  </w:style>
  <w:style w:type="paragraph" w:styleId="Textodebalo">
    <w:name w:val="Balloon Text"/>
    <w:basedOn w:val="Normal"/>
    <w:rPr>
      <w:rFonts w:ascii="Segoe UI" w:hAnsi="Segoe UI" w:cs="Segoe UI"/>
      <w:sz w:val="18"/>
      <w:szCs w:val="18"/>
    </w:rPr>
  </w:style>
  <w:style w:type="paragraph" w:customStyle="1" w:styleId="Corpodetexto22">
    <w:name w:val="Corpo de texto 22"/>
    <w:basedOn w:val="Normal"/>
    <w:pPr>
      <w:overflowPunct w:val="0"/>
      <w:autoSpaceDE w:val="0"/>
      <w:ind w:right="2"/>
      <w:jc w:val="both"/>
    </w:pPr>
    <w:rPr>
      <w:sz w:val="28"/>
    </w:rPr>
  </w:style>
  <w:style w:type="table" w:styleId="Tabelacomgrade">
    <w:name w:val="Table Grid"/>
    <w:basedOn w:val="Tabelanormal"/>
    <w:uiPriority w:val="59"/>
    <w:rsid w:val="00F2448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F24480"/>
    <w:pPr>
      <w:widowControl w:val="0"/>
      <w:suppressLineNumbers/>
      <w:autoSpaceDN w:val="0"/>
      <w:textAlignment w:val="baseline"/>
    </w:pPr>
    <w:rPr>
      <w:rFonts w:ascii="Liberation Serif" w:eastAsia="SimSun" w:hAnsi="Liberation Serif" w:cs="Mangal"/>
      <w:kern w:val="3"/>
      <w:sz w:val="24"/>
      <w:lang w:bidi="hi-IN"/>
    </w:rPr>
  </w:style>
  <w:style w:type="paragraph" w:customStyle="1" w:styleId="Standard0">
    <w:name w:val="Standard"/>
    <w:rsid w:val="00F24480"/>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RecuodecorpodetextoChar">
    <w:name w:val="Recuo de corpo de texto Char"/>
    <w:link w:val="Recuodecorpodetexto"/>
    <w:rsid w:val="00833D84"/>
    <w:rPr>
      <w:rFonts w:ascii="Arial" w:hAnsi="Arial" w:cs="Arial"/>
      <w:b/>
      <w:sz w:val="26"/>
      <w:lang w:eastAsia="zh-CN"/>
    </w:rPr>
  </w:style>
  <w:style w:type="character" w:styleId="Refdecomentrio">
    <w:name w:val="annotation reference"/>
    <w:uiPriority w:val="99"/>
    <w:semiHidden/>
    <w:unhideWhenUsed/>
    <w:rsid w:val="00184301"/>
    <w:rPr>
      <w:sz w:val="16"/>
      <w:szCs w:val="16"/>
    </w:rPr>
  </w:style>
  <w:style w:type="paragraph" w:styleId="Textodecomentrio">
    <w:name w:val="annotation text"/>
    <w:basedOn w:val="Normal"/>
    <w:link w:val="TextodecomentrioChar"/>
    <w:uiPriority w:val="99"/>
    <w:semiHidden/>
    <w:unhideWhenUsed/>
    <w:rsid w:val="00184301"/>
    <w:rPr>
      <w:sz w:val="20"/>
      <w:szCs w:val="20"/>
    </w:rPr>
  </w:style>
  <w:style w:type="character" w:customStyle="1" w:styleId="TextodecomentrioChar">
    <w:name w:val="Texto de comentário Char"/>
    <w:link w:val="Textodecomentrio"/>
    <w:uiPriority w:val="99"/>
    <w:semiHidden/>
    <w:rsid w:val="00184301"/>
    <w:rPr>
      <w:lang w:eastAsia="zh-CN"/>
    </w:rPr>
  </w:style>
  <w:style w:type="paragraph" w:styleId="Assuntodocomentrio">
    <w:name w:val="annotation subject"/>
    <w:basedOn w:val="Textodecomentrio"/>
    <w:next w:val="Textodecomentrio"/>
    <w:link w:val="AssuntodocomentrioChar"/>
    <w:uiPriority w:val="99"/>
    <w:semiHidden/>
    <w:unhideWhenUsed/>
    <w:rsid w:val="00184301"/>
    <w:rPr>
      <w:b/>
      <w:bCs/>
    </w:rPr>
  </w:style>
  <w:style w:type="character" w:customStyle="1" w:styleId="AssuntodocomentrioChar">
    <w:name w:val="Assunto do comentário Char"/>
    <w:link w:val="Assuntodocomentrio"/>
    <w:uiPriority w:val="99"/>
    <w:semiHidden/>
    <w:rsid w:val="00184301"/>
    <w:rPr>
      <w:b/>
      <w:bCs/>
      <w:lang w:eastAsia="zh-CN"/>
    </w:rPr>
  </w:style>
  <w:style w:type="paragraph" w:styleId="SemEspaamento">
    <w:name w:val="No Spacing"/>
    <w:rsid w:val="00DC7D34"/>
    <w:pPr>
      <w:suppressAutoHyphens/>
      <w:autoSpaceDN w:val="0"/>
      <w:textAlignment w:val="baseline"/>
    </w:pPr>
    <w:rPr>
      <w:rFonts w:ascii="Calibri" w:eastAsia="Calibri" w:hAnsi="Calibri" w:cs="Calibri"/>
      <w:kern w:val="3"/>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46838">
      <w:bodyDiv w:val="1"/>
      <w:marLeft w:val="0"/>
      <w:marRight w:val="0"/>
      <w:marTop w:val="0"/>
      <w:marBottom w:val="0"/>
      <w:divBdr>
        <w:top w:val="none" w:sz="0" w:space="0" w:color="auto"/>
        <w:left w:val="none" w:sz="0" w:space="0" w:color="auto"/>
        <w:bottom w:val="none" w:sz="0" w:space="0" w:color="auto"/>
        <w:right w:val="none" w:sz="0" w:space="0" w:color="auto"/>
      </w:divBdr>
    </w:div>
    <w:div w:id="379523196">
      <w:bodyDiv w:val="1"/>
      <w:marLeft w:val="0"/>
      <w:marRight w:val="0"/>
      <w:marTop w:val="0"/>
      <w:marBottom w:val="0"/>
      <w:divBdr>
        <w:top w:val="none" w:sz="0" w:space="0" w:color="auto"/>
        <w:left w:val="none" w:sz="0" w:space="0" w:color="auto"/>
        <w:bottom w:val="none" w:sz="0" w:space="0" w:color="auto"/>
        <w:right w:val="none" w:sz="0" w:space="0" w:color="auto"/>
      </w:divBdr>
    </w:div>
    <w:div w:id="381907699">
      <w:bodyDiv w:val="1"/>
      <w:marLeft w:val="0"/>
      <w:marRight w:val="0"/>
      <w:marTop w:val="0"/>
      <w:marBottom w:val="0"/>
      <w:divBdr>
        <w:top w:val="none" w:sz="0" w:space="0" w:color="auto"/>
        <w:left w:val="none" w:sz="0" w:space="0" w:color="auto"/>
        <w:bottom w:val="none" w:sz="0" w:space="0" w:color="auto"/>
        <w:right w:val="none" w:sz="0" w:space="0" w:color="auto"/>
      </w:divBdr>
    </w:div>
    <w:div w:id="498035228">
      <w:bodyDiv w:val="1"/>
      <w:marLeft w:val="0"/>
      <w:marRight w:val="0"/>
      <w:marTop w:val="0"/>
      <w:marBottom w:val="0"/>
      <w:divBdr>
        <w:top w:val="none" w:sz="0" w:space="0" w:color="auto"/>
        <w:left w:val="none" w:sz="0" w:space="0" w:color="auto"/>
        <w:bottom w:val="none" w:sz="0" w:space="0" w:color="auto"/>
        <w:right w:val="none" w:sz="0" w:space="0" w:color="auto"/>
      </w:divBdr>
    </w:div>
    <w:div w:id="533082701">
      <w:bodyDiv w:val="1"/>
      <w:marLeft w:val="0"/>
      <w:marRight w:val="0"/>
      <w:marTop w:val="0"/>
      <w:marBottom w:val="0"/>
      <w:divBdr>
        <w:top w:val="none" w:sz="0" w:space="0" w:color="auto"/>
        <w:left w:val="none" w:sz="0" w:space="0" w:color="auto"/>
        <w:bottom w:val="none" w:sz="0" w:space="0" w:color="auto"/>
        <w:right w:val="none" w:sz="0" w:space="0" w:color="auto"/>
      </w:divBdr>
    </w:div>
    <w:div w:id="547954346">
      <w:bodyDiv w:val="1"/>
      <w:marLeft w:val="0"/>
      <w:marRight w:val="0"/>
      <w:marTop w:val="0"/>
      <w:marBottom w:val="0"/>
      <w:divBdr>
        <w:top w:val="none" w:sz="0" w:space="0" w:color="auto"/>
        <w:left w:val="none" w:sz="0" w:space="0" w:color="auto"/>
        <w:bottom w:val="none" w:sz="0" w:space="0" w:color="auto"/>
        <w:right w:val="none" w:sz="0" w:space="0" w:color="auto"/>
      </w:divBdr>
    </w:div>
    <w:div w:id="859053563">
      <w:bodyDiv w:val="1"/>
      <w:marLeft w:val="0"/>
      <w:marRight w:val="0"/>
      <w:marTop w:val="0"/>
      <w:marBottom w:val="0"/>
      <w:divBdr>
        <w:top w:val="none" w:sz="0" w:space="0" w:color="auto"/>
        <w:left w:val="none" w:sz="0" w:space="0" w:color="auto"/>
        <w:bottom w:val="none" w:sz="0" w:space="0" w:color="auto"/>
        <w:right w:val="none" w:sz="0" w:space="0" w:color="auto"/>
      </w:divBdr>
    </w:div>
    <w:div w:id="906497451">
      <w:bodyDiv w:val="1"/>
      <w:marLeft w:val="0"/>
      <w:marRight w:val="0"/>
      <w:marTop w:val="0"/>
      <w:marBottom w:val="0"/>
      <w:divBdr>
        <w:top w:val="none" w:sz="0" w:space="0" w:color="auto"/>
        <w:left w:val="none" w:sz="0" w:space="0" w:color="auto"/>
        <w:bottom w:val="none" w:sz="0" w:space="0" w:color="auto"/>
        <w:right w:val="none" w:sz="0" w:space="0" w:color="auto"/>
      </w:divBdr>
    </w:div>
    <w:div w:id="984704468">
      <w:bodyDiv w:val="1"/>
      <w:marLeft w:val="0"/>
      <w:marRight w:val="0"/>
      <w:marTop w:val="0"/>
      <w:marBottom w:val="0"/>
      <w:divBdr>
        <w:top w:val="none" w:sz="0" w:space="0" w:color="auto"/>
        <w:left w:val="none" w:sz="0" w:space="0" w:color="auto"/>
        <w:bottom w:val="none" w:sz="0" w:space="0" w:color="auto"/>
        <w:right w:val="none" w:sz="0" w:space="0" w:color="auto"/>
      </w:divBdr>
    </w:div>
    <w:div w:id="1865358683">
      <w:bodyDiv w:val="1"/>
      <w:marLeft w:val="0"/>
      <w:marRight w:val="0"/>
      <w:marTop w:val="0"/>
      <w:marBottom w:val="0"/>
      <w:divBdr>
        <w:top w:val="none" w:sz="0" w:space="0" w:color="auto"/>
        <w:left w:val="none" w:sz="0" w:space="0" w:color="auto"/>
        <w:bottom w:val="none" w:sz="0" w:space="0" w:color="auto"/>
        <w:right w:val="none" w:sz="0" w:space="0" w:color="auto"/>
      </w:divBdr>
    </w:div>
    <w:div w:id="1936595857">
      <w:bodyDiv w:val="1"/>
      <w:marLeft w:val="0"/>
      <w:marRight w:val="0"/>
      <w:marTop w:val="0"/>
      <w:marBottom w:val="0"/>
      <w:divBdr>
        <w:top w:val="none" w:sz="0" w:space="0" w:color="auto"/>
        <w:left w:val="none" w:sz="0" w:space="0" w:color="auto"/>
        <w:bottom w:val="none" w:sz="0" w:space="0" w:color="auto"/>
        <w:right w:val="none" w:sz="0" w:space="0" w:color="auto"/>
      </w:divBdr>
    </w:div>
    <w:div w:id="1964581510">
      <w:bodyDiv w:val="1"/>
      <w:marLeft w:val="0"/>
      <w:marRight w:val="0"/>
      <w:marTop w:val="0"/>
      <w:marBottom w:val="0"/>
      <w:divBdr>
        <w:top w:val="none" w:sz="0" w:space="0" w:color="auto"/>
        <w:left w:val="none" w:sz="0" w:space="0" w:color="auto"/>
        <w:bottom w:val="none" w:sz="0" w:space="0" w:color="auto"/>
        <w:right w:val="none" w:sz="0" w:space="0" w:color="auto"/>
      </w:divBdr>
    </w:div>
    <w:div w:id="1986469605">
      <w:bodyDiv w:val="1"/>
      <w:marLeft w:val="0"/>
      <w:marRight w:val="0"/>
      <w:marTop w:val="0"/>
      <w:marBottom w:val="0"/>
      <w:divBdr>
        <w:top w:val="none" w:sz="0" w:space="0" w:color="auto"/>
        <w:left w:val="none" w:sz="0" w:space="0" w:color="auto"/>
        <w:bottom w:val="none" w:sz="0" w:space="0" w:color="auto"/>
        <w:right w:val="none" w:sz="0" w:space="0" w:color="auto"/>
      </w:divBdr>
    </w:div>
    <w:div w:id="206755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7F2D8-5D79-4356-8D3E-7594080F0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5787</Words>
  <Characters>31256</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36970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licita-pedro</dc:creator>
  <cp:keywords/>
  <dc:description/>
  <cp:lastModifiedBy>User</cp:lastModifiedBy>
  <cp:revision>2</cp:revision>
  <cp:lastPrinted>2018-07-09T15:00:00Z</cp:lastPrinted>
  <dcterms:created xsi:type="dcterms:W3CDTF">2018-09-26T17:47:00Z</dcterms:created>
  <dcterms:modified xsi:type="dcterms:W3CDTF">2018-09-26T17:47:00Z</dcterms:modified>
</cp:coreProperties>
</file>