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47" w:rsidRDefault="001D0B47" w:rsidP="00D33190">
      <w:pPr>
        <w:ind w:right="139"/>
        <w:jc w:val="both"/>
        <w:rPr>
          <w:b/>
          <w:bCs/>
          <w:sz w:val="32"/>
          <w:szCs w:val="32"/>
        </w:rPr>
      </w:pPr>
    </w:p>
    <w:p w:rsidR="00CD1DCB" w:rsidRDefault="00CD1DCB" w:rsidP="00D33190">
      <w:pPr>
        <w:ind w:right="139"/>
        <w:jc w:val="both"/>
        <w:rPr>
          <w:b/>
          <w:bCs/>
          <w:sz w:val="32"/>
          <w:szCs w:val="32"/>
        </w:rPr>
      </w:pPr>
    </w:p>
    <w:p w:rsidR="001D0B47" w:rsidRDefault="001D0B47" w:rsidP="00D33190">
      <w:pPr>
        <w:ind w:right="139"/>
        <w:jc w:val="both"/>
        <w:rPr>
          <w:b/>
          <w:bCs/>
          <w:sz w:val="32"/>
          <w:szCs w:val="32"/>
        </w:rPr>
      </w:pPr>
    </w:p>
    <w:p w:rsidR="001D0B47" w:rsidRPr="00DB3C6F" w:rsidRDefault="001D0B47" w:rsidP="00E00B9A">
      <w:pPr>
        <w:ind w:right="139"/>
        <w:jc w:val="center"/>
        <w:rPr>
          <w:b/>
          <w:bCs/>
          <w:sz w:val="36"/>
          <w:szCs w:val="36"/>
        </w:rPr>
      </w:pPr>
      <w:r w:rsidRPr="00DB3C6F">
        <w:rPr>
          <w:b/>
          <w:bCs/>
          <w:sz w:val="36"/>
          <w:szCs w:val="36"/>
        </w:rPr>
        <w:t>EDITAL Nº 2</w:t>
      </w:r>
      <w:r w:rsidR="00DB3C6F" w:rsidRPr="00DB3C6F">
        <w:rPr>
          <w:b/>
          <w:bCs/>
          <w:sz w:val="36"/>
          <w:szCs w:val="36"/>
        </w:rPr>
        <w:t>621</w:t>
      </w:r>
      <w:r w:rsidRPr="00DB3C6F">
        <w:rPr>
          <w:b/>
          <w:bCs/>
          <w:sz w:val="36"/>
          <w:szCs w:val="36"/>
        </w:rPr>
        <w:t>/2017</w:t>
      </w:r>
    </w:p>
    <w:p w:rsidR="001D0B47" w:rsidRPr="00DB3C6F" w:rsidRDefault="001D0B47" w:rsidP="00D33190">
      <w:pPr>
        <w:ind w:right="139"/>
        <w:jc w:val="both"/>
        <w:rPr>
          <w:b/>
          <w:bCs/>
          <w:sz w:val="27"/>
          <w:szCs w:val="27"/>
        </w:rPr>
      </w:pPr>
      <w:r w:rsidRPr="00DB3C6F">
        <w:rPr>
          <w:b/>
          <w:bCs/>
          <w:sz w:val="27"/>
          <w:szCs w:val="27"/>
        </w:rPr>
        <w:tab/>
      </w:r>
      <w:r w:rsidRPr="00DB3C6F">
        <w:rPr>
          <w:b/>
          <w:bCs/>
          <w:sz w:val="27"/>
          <w:szCs w:val="27"/>
        </w:rPr>
        <w:tab/>
      </w:r>
    </w:p>
    <w:p w:rsidR="007A30AD" w:rsidRPr="00DB3C6F" w:rsidRDefault="007A30AD" w:rsidP="00D33190">
      <w:pPr>
        <w:ind w:right="139"/>
        <w:jc w:val="both"/>
        <w:rPr>
          <w:b/>
          <w:bCs/>
          <w:sz w:val="27"/>
          <w:szCs w:val="27"/>
        </w:rPr>
      </w:pPr>
    </w:p>
    <w:p w:rsidR="00CD1DCB" w:rsidRPr="00DB3C6F" w:rsidRDefault="00CD1DCB" w:rsidP="00D33190">
      <w:pPr>
        <w:ind w:right="139"/>
        <w:jc w:val="both"/>
        <w:rPr>
          <w:b/>
          <w:bCs/>
          <w:sz w:val="27"/>
          <w:szCs w:val="27"/>
        </w:rPr>
      </w:pPr>
    </w:p>
    <w:p w:rsidR="001D0B47" w:rsidRPr="00DB3C6F" w:rsidRDefault="001D0B47" w:rsidP="00D33190">
      <w:pPr>
        <w:ind w:right="139"/>
        <w:jc w:val="both"/>
        <w:rPr>
          <w:b/>
          <w:bCs/>
          <w:sz w:val="27"/>
          <w:szCs w:val="27"/>
        </w:rPr>
      </w:pPr>
    </w:p>
    <w:p w:rsidR="001D0B47" w:rsidRPr="00DB3C6F" w:rsidRDefault="001D0B47" w:rsidP="00D33190">
      <w:pPr>
        <w:ind w:right="139"/>
        <w:jc w:val="both"/>
        <w:rPr>
          <w:b/>
          <w:bCs/>
          <w:sz w:val="27"/>
          <w:szCs w:val="27"/>
        </w:rPr>
      </w:pPr>
      <w:r w:rsidRPr="00DB3C6F">
        <w:rPr>
          <w:b/>
          <w:bCs/>
          <w:sz w:val="27"/>
          <w:szCs w:val="27"/>
        </w:rPr>
        <w:t xml:space="preserve">MODALIDADE: </w:t>
      </w:r>
      <w:r w:rsidRPr="00DB3C6F">
        <w:rPr>
          <w:sz w:val="27"/>
          <w:szCs w:val="27"/>
        </w:rPr>
        <w:t>Convite</w:t>
      </w:r>
    </w:p>
    <w:p w:rsidR="001D0B47" w:rsidRPr="00DB3C6F" w:rsidRDefault="001D0B47" w:rsidP="00D33190">
      <w:pPr>
        <w:ind w:right="139"/>
        <w:jc w:val="both"/>
        <w:rPr>
          <w:b/>
          <w:bCs/>
          <w:sz w:val="27"/>
          <w:szCs w:val="27"/>
        </w:rPr>
      </w:pPr>
      <w:r w:rsidRPr="00DB3C6F">
        <w:rPr>
          <w:b/>
          <w:bCs/>
          <w:sz w:val="27"/>
          <w:szCs w:val="27"/>
        </w:rPr>
        <w:t>ABERTURA: Dia</w:t>
      </w:r>
      <w:r w:rsidR="00546534" w:rsidRPr="00DB3C6F">
        <w:rPr>
          <w:b/>
          <w:bCs/>
          <w:sz w:val="27"/>
          <w:szCs w:val="27"/>
        </w:rPr>
        <w:t xml:space="preserve"> </w:t>
      </w:r>
      <w:r w:rsidR="00DB3C6F" w:rsidRPr="00DB3C6F">
        <w:rPr>
          <w:b/>
          <w:bCs/>
          <w:sz w:val="27"/>
          <w:szCs w:val="27"/>
        </w:rPr>
        <w:t>10</w:t>
      </w:r>
      <w:r w:rsidRPr="00DB3C6F">
        <w:rPr>
          <w:b/>
          <w:bCs/>
          <w:sz w:val="27"/>
          <w:szCs w:val="27"/>
        </w:rPr>
        <w:t xml:space="preserve"> de </w:t>
      </w:r>
      <w:r w:rsidR="00DB3C6F" w:rsidRPr="00DB3C6F">
        <w:rPr>
          <w:b/>
          <w:bCs/>
          <w:sz w:val="27"/>
          <w:szCs w:val="27"/>
        </w:rPr>
        <w:t>agosto</w:t>
      </w:r>
      <w:r w:rsidRPr="00DB3C6F">
        <w:rPr>
          <w:b/>
          <w:bCs/>
          <w:sz w:val="27"/>
          <w:szCs w:val="27"/>
        </w:rPr>
        <w:t xml:space="preserve"> de 2017, às 1</w:t>
      </w:r>
      <w:r w:rsidR="00DB3C6F" w:rsidRPr="00DB3C6F">
        <w:rPr>
          <w:b/>
          <w:bCs/>
          <w:sz w:val="27"/>
          <w:szCs w:val="27"/>
        </w:rPr>
        <w:t>0:00 horas</w:t>
      </w:r>
    </w:p>
    <w:p w:rsidR="001D0B47" w:rsidRPr="00DB3C6F" w:rsidRDefault="001D0B47" w:rsidP="00D33190">
      <w:pPr>
        <w:ind w:right="139"/>
        <w:jc w:val="both"/>
        <w:rPr>
          <w:b/>
          <w:bCs/>
          <w:sz w:val="27"/>
          <w:szCs w:val="27"/>
        </w:rPr>
      </w:pPr>
      <w:r w:rsidRPr="00DB3C6F">
        <w:rPr>
          <w:b/>
          <w:bCs/>
          <w:sz w:val="27"/>
          <w:szCs w:val="27"/>
        </w:rPr>
        <w:t xml:space="preserve">TIPO: </w:t>
      </w:r>
      <w:r w:rsidR="0003191B" w:rsidRPr="00DB3C6F">
        <w:rPr>
          <w:sz w:val="27"/>
          <w:szCs w:val="27"/>
        </w:rPr>
        <w:t xml:space="preserve">Menor preço </w:t>
      </w:r>
    </w:p>
    <w:p w:rsidR="001D0B47" w:rsidRPr="00DB3C6F" w:rsidRDefault="001D0B47" w:rsidP="00D33190">
      <w:pPr>
        <w:ind w:right="139"/>
        <w:jc w:val="both"/>
        <w:rPr>
          <w:sz w:val="27"/>
          <w:szCs w:val="27"/>
        </w:rPr>
      </w:pPr>
      <w:r w:rsidRPr="00DB3C6F">
        <w:rPr>
          <w:b/>
          <w:bCs/>
          <w:sz w:val="27"/>
          <w:szCs w:val="27"/>
        </w:rPr>
        <w:t xml:space="preserve">LOCAL DE ABERTURA: </w:t>
      </w:r>
      <w:r w:rsidRPr="00DB3C6F">
        <w:rPr>
          <w:sz w:val="27"/>
          <w:szCs w:val="27"/>
        </w:rPr>
        <w:t>Setor de Licitações, localizado na Rua Benjamin Constant, 686 – 2º Andar do Prédio do Banco do Brasil.</w:t>
      </w:r>
    </w:p>
    <w:p w:rsidR="001D0B47" w:rsidRPr="00DB3C6F" w:rsidRDefault="001D0B47" w:rsidP="00D33190">
      <w:pPr>
        <w:ind w:right="139"/>
        <w:jc w:val="both"/>
        <w:rPr>
          <w:b/>
          <w:bCs/>
          <w:sz w:val="27"/>
          <w:szCs w:val="27"/>
        </w:rPr>
      </w:pPr>
    </w:p>
    <w:p w:rsidR="00CD1DCB" w:rsidRPr="00DB3C6F" w:rsidRDefault="00CD1DCB" w:rsidP="00D33190">
      <w:pPr>
        <w:ind w:right="139"/>
        <w:jc w:val="both"/>
        <w:rPr>
          <w:b/>
          <w:bCs/>
          <w:sz w:val="27"/>
          <w:szCs w:val="27"/>
        </w:rPr>
      </w:pPr>
    </w:p>
    <w:p w:rsidR="001D0B47" w:rsidRPr="00DB3C6F" w:rsidRDefault="001D0B47" w:rsidP="00D33190">
      <w:pPr>
        <w:ind w:right="139"/>
        <w:jc w:val="both"/>
        <w:rPr>
          <w:sz w:val="27"/>
          <w:szCs w:val="27"/>
        </w:rPr>
      </w:pPr>
      <w:r w:rsidRPr="00DB3C6F">
        <w:rPr>
          <w:b/>
          <w:bCs/>
          <w:sz w:val="27"/>
          <w:szCs w:val="27"/>
        </w:rPr>
        <w:tab/>
      </w:r>
      <w:r w:rsidRPr="00DB3C6F">
        <w:rPr>
          <w:b/>
          <w:bCs/>
          <w:sz w:val="27"/>
          <w:szCs w:val="27"/>
        </w:rPr>
        <w:tab/>
        <w:t xml:space="preserve">A PREFEITURA MUNICIPAL DE CAÇAPAVA DO SUL </w:t>
      </w:r>
      <w:r w:rsidR="00B17CB2" w:rsidRPr="00DB3C6F">
        <w:rPr>
          <w:sz w:val="27"/>
          <w:szCs w:val="27"/>
        </w:rPr>
        <w:t>e a Secretaria de Município da Agropecuária</w:t>
      </w:r>
      <w:r w:rsidR="00DB5D12" w:rsidRPr="00DB3C6F">
        <w:rPr>
          <w:sz w:val="27"/>
          <w:szCs w:val="27"/>
        </w:rPr>
        <w:t>, Indústria e Comércio</w:t>
      </w:r>
      <w:r w:rsidRPr="00DB3C6F">
        <w:rPr>
          <w:sz w:val="27"/>
          <w:szCs w:val="27"/>
        </w:rPr>
        <w:t xml:space="preserve">, </w:t>
      </w:r>
      <w:r w:rsidRPr="00DB3C6F">
        <w:rPr>
          <w:b/>
          <w:bCs/>
          <w:sz w:val="27"/>
          <w:szCs w:val="27"/>
        </w:rPr>
        <w:t>TORNAM PÚBLICO</w:t>
      </w:r>
      <w:r w:rsidRPr="00DB3C6F">
        <w:rPr>
          <w:sz w:val="27"/>
          <w:szCs w:val="27"/>
        </w:rPr>
        <w:t xml:space="preserve">, para conhecimento dos interessados que às </w:t>
      </w:r>
      <w:r w:rsidRPr="00DB3C6F">
        <w:rPr>
          <w:b/>
          <w:bCs/>
          <w:sz w:val="27"/>
          <w:szCs w:val="27"/>
        </w:rPr>
        <w:t>1</w:t>
      </w:r>
      <w:r w:rsidR="00DB3C6F" w:rsidRPr="00DB3C6F">
        <w:rPr>
          <w:b/>
          <w:bCs/>
          <w:sz w:val="27"/>
          <w:szCs w:val="27"/>
        </w:rPr>
        <w:t>0</w:t>
      </w:r>
      <w:r w:rsidR="0003191B" w:rsidRPr="00DB3C6F">
        <w:rPr>
          <w:b/>
          <w:bCs/>
          <w:sz w:val="27"/>
          <w:szCs w:val="27"/>
        </w:rPr>
        <w:t xml:space="preserve"> </w:t>
      </w:r>
      <w:r w:rsidRPr="00DB3C6F">
        <w:rPr>
          <w:b/>
          <w:bCs/>
          <w:sz w:val="27"/>
          <w:szCs w:val="27"/>
        </w:rPr>
        <w:t>horas do Dia</w:t>
      </w:r>
      <w:r w:rsidR="00546534" w:rsidRPr="00DB3C6F">
        <w:rPr>
          <w:b/>
          <w:bCs/>
          <w:sz w:val="27"/>
          <w:szCs w:val="27"/>
        </w:rPr>
        <w:t xml:space="preserve"> </w:t>
      </w:r>
      <w:r w:rsidR="009C0854">
        <w:rPr>
          <w:b/>
          <w:bCs/>
          <w:sz w:val="27"/>
          <w:szCs w:val="27"/>
        </w:rPr>
        <w:t xml:space="preserve">10 </w:t>
      </w:r>
      <w:r w:rsidRPr="00DB3C6F">
        <w:rPr>
          <w:b/>
          <w:bCs/>
          <w:sz w:val="27"/>
          <w:szCs w:val="27"/>
        </w:rPr>
        <w:t xml:space="preserve">de </w:t>
      </w:r>
      <w:r w:rsidR="00DB3C6F" w:rsidRPr="00DB3C6F">
        <w:rPr>
          <w:b/>
          <w:bCs/>
          <w:sz w:val="27"/>
          <w:szCs w:val="27"/>
        </w:rPr>
        <w:t>agosto</w:t>
      </w:r>
      <w:r w:rsidRPr="00DB3C6F">
        <w:rPr>
          <w:b/>
          <w:bCs/>
          <w:sz w:val="27"/>
          <w:szCs w:val="27"/>
        </w:rPr>
        <w:t xml:space="preserve"> de 2017, na Sala do Setor de Licitações</w:t>
      </w:r>
      <w:r w:rsidRPr="00DB3C6F">
        <w:rPr>
          <w:sz w:val="27"/>
          <w:szCs w:val="27"/>
        </w:rPr>
        <w:t>, reunir-se-á Comissão Permanente de Licitações para receber os envelopes relativos a presente Licitação, regendo-se esta pelas normas da Lei 8.666/93 e suas alterações, sendo assegurado a participação exclusivamente de Microempresas</w:t>
      </w:r>
      <w:r w:rsidR="0003191B" w:rsidRPr="00DB3C6F">
        <w:rPr>
          <w:sz w:val="27"/>
          <w:szCs w:val="27"/>
        </w:rPr>
        <w:t xml:space="preserve"> e</w:t>
      </w:r>
      <w:r w:rsidRPr="00DB3C6F">
        <w:rPr>
          <w:sz w:val="27"/>
          <w:szCs w:val="27"/>
        </w:rPr>
        <w:t xml:space="preserve"> Empresas de Pequeno Porte, conforme disposto na Lei Complementar nº 123/2006</w:t>
      </w:r>
      <w:r w:rsidR="00914914" w:rsidRPr="00DB3C6F">
        <w:rPr>
          <w:sz w:val="27"/>
          <w:szCs w:val="27"/>
        </w:rPr>
        <w:t xml:space="preserve"> e suas alterações.</w:t>
      </w:r>
    </w:p>
    <w:p w:rsidR="001D0B47" w:rsidRPr="00DB3C6F" w:rsidRDefault="001D0B47" w:rsidP="00D33190">
      <w:pPr>
        <w:ind w:right="139"/>
        <w:jc w:val="both"/>
        <w:rPr>
          <w:sz w:val="27"/>
          <w:szCs w:val="27"/>
        </w:rPr>
      </w:pPr>
    </w:p>
    <w:p w:rsidR="001D0B47" w:rsidRPr="00DB3C6F" w:rsidRDefault="001D0B47" w:rsidP="00D33190">
      <w:pPr>
        <w:ind w:right="139"/>
        <w:jc w:val="both"/>
        <w:rPr>
          <w:sz w:val="27"/>
          <w:szCs w:val="27"/>
        </w:rPr>
      </w:pPr>
    </w:p>
    <w:p w:rsidR="001D0B47" w:rsidRPr="00DB3C6F" w:rsidRDefault="001D0B47" w:rsidP="00D33190">
      <w:pPr>
        <w:ind w:right="139"/>
        <w:jc w:val="both"/>
        <w:rPr>
          <w:iCs/>
          <w:sz w:val="27"/>
          <w:szCs w:val="27"/>
        </w:rPr>
      </w:pPr>
      <w:r w:rsidRPr="00DB3C6F">
        <w:rPr>
          <w:b/>
          <w:bCs/>
          <w:sz w:val="27"/>
          <w:szCs w:val="27"/>
        </w:rPr>
        <w:t>1 -</w:t>
      </w:r>
      <w:r w:rsidRPr="00DB3C6F">
        <w:rPr>
          <w:b/>
          <w:bCs/>
          <w:sz w:val="27"/>
          <w:szCs w:val="27"/>
        </w:rPr>
        <w:tab/>
        <w:t>DO OBJETO</w:t>
      </w:r>
      <w:r w:rsidRPr="00DB3C6F">
        <w:rPr>
          <w:b/>
          <w:bCs/>
          <w:iCs/>
          <w:sz w:val="27"/>
          <w:szCs w:val="27"/>
        </w:rPr>
        <w:t>:</w:t>
      </w:r>
    </w:p>
    <w:p w:rsidR="001D0B47" w:rsidRPr="00DB3C6F" w:rsidRDefault="001D0B47" w:rsidP="00D33190">
      <w:pPr>
        <w:ind w:right="139"/>
        <w:jc w:val="both"/>
        <w:rPr>
          <w:b/>
          <w:bCs/>
          <w:sz w:val="27"/>
          <w:szCs w:val="27"/>
        </w:rPr>
      </w:pPr>
      <w:r w:rsidRPr="00DB3C6F">
        <w:rPr>
          <w:sz w:val="27"/>
          <w:szCs w:val="27"/>
        </w:rPr>
        <w:tab/>
      </w:r>
      <w:r w:rsidRPr="00DB3C6F">
        <w:rPr>
          <w:sz w:val="27"/>
          <w:szCs w:val="27"/>
        </w:rPr>
        <w:tab/>
        <w:t>A presente Licitação é exclusivamente destinada para Microempresas</w:t>
      </w:r>
      <w:r w:rsidR="00DB5D12" w:rsidRPr="00DB3C6F">
        <w:rPr>
          <w:sz w:val="27"/>
          <w:szCs w:val="27"/>
        </w:rPr>
        <w:t xml:space="preserve"> e</w:t>
      </w:r>
      <w:r w:rsidRPr="00DB3C6F">
        <w:rPr>
          <w:sz w:val="27"/>
          <w:szCs w:val="27"/>
        </w:rPr>
        <w:t xml:space="preserve"> Empresas de Pequeno Porte, conforme disposto na Lei Complementar nº 123/2006</w:t>
      </w:r>
      <w:r w:rsidR="00CD1DCB" w:rsidRPr="00DB3C6F">
        <w:rPr>
          <w:sz w:val="27"/>
          <w:szCs w:val="27"/>
        </w:rPr>
        <w:t xml:space="preserve"> e suas alterações</w:t>
      </w:r>
      <w:r w:rsidRPr="00DB3C6F">
        <w:rPr>
          <w:sz w:val="27"/>
          <w:szCs w:val="27"/>
        </w:rPr>
        <w:t xml:space="preserve">, visando a aquisição de </w:t>
      </w:r>
      <w:r w:rsidR="00DD46A5" w:rsidRPr="00DB3C6F">
        <w:rPr>
          <w:sz w:val="27"/>
          <w:szCs w:val="27"/>
        </w:rPr>
        <w:t xml:space="preserve">dois (02) reservatórios de água, conforme características abaixo descritas: </w:t>
      </w:r>
    </w:p>
    <w:p w:rsidR="00570107" w:rsidRPr="00DB3C6F" w:rsidRDefault="0003191B" w:rsidP="0003191B">
      <w:pPr>
        <w:ind w:right="139" w:firstLine="708"/>
        <w:jc w:val="both"/>
        <w:rPr>
          <w:b/>
          <w:bCs/>
          <w:sz w:val="27"/>
          <w:szCs w:val="27"/>
        </w:rPr>
      </w:pPr>
      <w:r w:rsidRPr="00DB3C6F">
        <w:rPr>
          <w:b/>
          <w:bCs/>
          <w:sz w:val="27"/>
          <w:szCs w:val="27"/>
        </w:rPr>
        <w:t xml:space="preserve"> - 02 (dois) </w:t>
      </w:r>
      <w:r w:rsidR="00570107" w:rsidRPr="00DB3C6F">
        <w:rPr>
          <w:b/>
          <w:bCs/>
          <w:sz w:val="27"/>
          <w:szCs w:val="27"/>
        </w:rPr>
        <w:t>Reservatório</w:t>
      </w:r>
      <w:r w:rsidRPr="00DB3C6F">
        <w:rPr>
          <w:b/>
          <w:bCs/>
          <w:sz w:val="27"/>
          <w:szCs w:val="27"/>
        </w:rPr>
        <w:t>s</w:t>
      </w:r>
      <w:r w:rsidR="00053871" w:rsidRPr="00DB3C6F">
        <w:rPr>
          <w:b/>
          <w:bCs/>
          <w:sz w:val="27"/>
          <w:szCs w:val="27"/>
        </w:rPr>
        <w:t xml:space="preserve"> com tampa</w:t>
      </w:r>
      <w:r w:rsidR="00570107" w:rsidRPr="00DB3C6F">
        <w:rPr>
          <w:b/>
          <w:bCs/>
          <w:sz w:val="27"/>
          <w:szCs w:val="27"/>
        </w:rPr>
        <w:t xml:space="preserve"> </w:t>
      </w:r>
      <w:r w:rsidR="00053871" w:rsidRPr="00DB3C6F">
        <w:rPr>
          <w:b/>
          <w:bCs/>
          <w:sz w:val="27"/>
          <w:szCs w:val="27"/>
        </w:rPr>
        <w:t xml:space="preserve">para acondicionamento de água, </w:t>
      </w:r>
      <w:r w:rsidR="00570107" w:rsidRPr="00DB3C6F">
        <w:rPr>
          <w:b/>
          <w:bCs/>
          <w:sz w:val="27"/>
          <w:szCs w:val="27"/>
        </w:rPr>
        <w:t>com capacidade mínima de 20.000 litros, confeccionado em fibra de vidro ou polietileno</w:t>
      </w:r>
    </w:p>
    <w:p w:rsidR="001D0B47" w:rsidRPr="00DB3C6F" w:rsidRDefault="001D0B47" w:rsidP="00D33190">
      <w:pPr>
        <w:ind w:right="139"/>
        <w:jc w:val="both"/>
        <w:rPr>
          <w:b/>
          <w:bCs/>
          <w:color w:val="FF0000"/>
          <w:sz w:val="27"/>
          <w:szCs w:val="27"/>
        </w:rPr>
      </w:pPr>
    </w:p>
    <w:p w:rsidR="001D0947" w:rsidRPr="00DB3C6F" w:rsidRDefault="001D0947"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2 -</w:t>
      </w:r>
      <w:r w:rsidRPr="00DB3C6F">
        <w:rPr>
          <w:b/>
          <w:bCs/>
          <w:sz w:val="27"/>
          <w:szCs w:val="27"/>
        </w:rPr>
        <w:tab/>
        <w:t>DA ENTREGA DEFINITIVA DOS PRODUTOS:</w:t>
      </w:r>
    </w:p>
    <w:p w:rsidR="00CD1DCB" w:rsidRPr="00DB3C6F" w:rsidRDefault="00D33190" w:rsidP="00D33190">
      <w:pPr>
        <w:ind w:right="139"/>
        <w:jc w:val="both"/>
        <w:rPr>
          <w:sz w:val="27"/>
          <w:szCs w:val="27"/>
        </w:rPr>
      </w:pPr>
      <w:r w:rsidRPr="00DB3C6F">
        <w:rPr>
          <w:b/>
          <w:bCs/>
          <w:sz w:val="27"/>
          <w:szCs w:val="27"/>
        </w:rPr>
        <w:t>2.1</w:t>
      </w:r>
      <w:r w:rsidRPr="00DB3C6F">
        <w:rPr>
          <w:sz w:val="27"/>
          <w:szCs w:val="27"/>
        </w:rPr>
        <w:tab/>
      </w:r>
      <w:r w:rsidRPr="00DB3C6F">
        <w:rPr>
          <w:sz w:val="27"/>
          <w:szCs w:val="27"/>
        </w:rPr>
        <w:tab/>
        <w:t xml:space="preserve">Os </w:t>
      </w:r>
      <w:r w:rsidR="00053871" w:rsidRPr="00DB3C6F">
        <w:rPr>
          <w:sz w:val="27"/>
          <w:szCs w:val="27"/>
        </w:rPr>
        <w:t xml:space="preserve">reservatórios </w:t>
      </w:r>
      <w:r w:rsidRPr="00DB3C6F">
        <w:rPr>
          <w:sz w:val="27"/>
          <w:szCs w:val="27"/>
        </w:rPr>
        <w:t xml:space="preserve">deverão ser entregues </w:t>
      </w:r>
      <w:r w:rsidR="007A30AD" w:rsidRPr="00DB3C6F">
        <w:rPr>
          <w:sz w:val="27"/>
          <w:szCs w:val="27"/>
        </w:rPr>
        <w:t xml:space="preserve">junto </w:t>
      </w:r>
      <w:r w:rsidR="00D7431F" w:rsidRPr="00DB3C6F">
        <w:rPr>
          <w:sz w:val="27"/>
          <w:szCs w:val="27"/>
        </w:rPr>
        <w:t>às comunidades</w:t>
      </w:r>
      <w:r w:rsidR="00053871" w:rsidRPr="00DB3C6F">
        <w:rPr>
          <w:sz w:val="27"/>
          <w:szCs w:val="27"/>
        </w:rPr>
        <w:t xml:space="preserve"> beneficiadas (Coxilha de São José e Picada Nossa Senhora das Graças)</w:t>
      </w:r>
      <w:r w:rsidR="00D7431F" w:rsidRPr="00DB3C6F">
        <w:rPr>
          <w:sz w:val="27"/>
          <w:szCs w:val="27"/>
        </w:rPr>
        <w:t>, as quais encontram-se aproximadamente 10 km</w:t>
      </w:r>
      <w:r w:rsidR="00D7431F" w:rsidRPr="00DB3C6F">
        <w:rPr>
          <w:color w:val="FF0000"/>
          <w:sz w:val="27"/>
          <w:szCs w:val="27"/>
        </w:rPr>
        <w:t xml:space="preserve"> </w:t>
      </w:r>
      <w:r w:rsidR="00D7431F" w:rsidRPr="00DB3C6F">
        <w:rPr>
          <w:sz w:val="27"/>
          <w:szCs w:val="27"/>
        </w:rPr>
        <w:t xml:space="preserve">distante da sede do Município. A Empresa vencedora deverá agendar a entrega dos reservatórios junto </w:t>
      </w:r>
      <w:r w:rsidR="007A30AD" w:rsidRPr="00DB3C6F">
        <w:rPr>
          <w:sz w:val="27"/>
          <w:szCs w:val="27"/>
        </w:rPr>
        <w:t>à</w:t>
      </w:r>
      <w:r w:rsidR="008A1D05" w:rsidRPr="00DB3C6F">
        <w:rPr>
          <w:sz w:val="27"/>
          <w:szCs w:val="27"/>
        </w:rPr>
        <w:t xml:space="preserve"> Secretaria de Município da Agropecuária,</w:t>
      </w:r>
      <w:r w:rsidR="00D7431F" w:rsidRPr="00DB3C6F">
        <w:rPr>
          <w:sz w:val="27"/>
          <w:szCs w:val="27"/>
        </w:rPr>
        <w:t xml:space="preserve"> Indústria e Comércio,</w:t>
      </w:r>
      <w:r w:rsidR="008A1D05" w:rsidRPr="00DB3C6F">
        <w:rPr>
          <w:sz w:val="27"/>
          <w:szCs w:val="27"/>
        </w:rPr>
        <w:t xml:space="preserve"> localizada na Rua XV de Novembro, 86</w:t>
      </w:r>
      <w:r w:rsidR="00D7431F" w:rsidRPr="00DB3C6F">
        <w:rPr>
          <w:sz w:val="27"/>
          <w:szCs w:val="27"/>
        </w:rPr>
        <w:t xml:space="preserve">7, no horário das 9 às 15 horas ou através do Fone (55) 3281 </w:t>
      </w:r>
      <w:r w:rsidR="00FB06BB" w:rsidRPr="00DB3C6F">
        <w:rPr>
          <w:sz w:val="27"/>
          <w:szCs w:val="27"/>
        </w:rPr>
        <w:t>1</w:t>
      </w:r>
      <w:r w:rsidR="00D7431F" w:rsidRPr="00DB3C6F">
        <w:rPr>
          <w:sz w:val="27"/>
          <w:szCs w:val="27"/>
        </w:rPr>
        <w:t>040.</w:t>
      </w:r>
    </w:p>
    <w:p w:rsidR="00D7431F" w:rsidRPr="00DB3C6F" w:rsidRDefault="00D7431F" w:rsidP="00D33190">
      <w:pPr>
        <w:ind w:right="139"/>
        <w:jc w:val="both"/>
        <w:rPr>
          <w:b/>
          <w:bCs/>
          <w:sz w:val="27"/>
          <w:szCs w:val="27"/>
        </w:rPr>
      </w:pPr>
    </w:p>
    <w:p w:rsidR="00D33190" w:rsidRPr="00DB3C6F" w:rsidRDefault="00D33190" w:rsidP="00FB06BB">
      <w:pPr>
        <w:ind w:right="139"/>
        <w:jc w:val="both"/>
        <w:rPr>
          <w:bCs/>
          <w:sz w:val="27"/>
          <w:szCs w:val="27"/>
        </w:rPr>
      </w:pPr>
      <w:r w:rsidRPr="00DB3C6F">
        <w:rPr>
          <w:b/>
          <w:bCs/>
          <w:sz w:val="27"/>
          <w:szCs w:val="27"/>
        </w:rPr>
        <w:t>2.2</w:t>
      </w:r>
      <w:r w:rsidRPr="00DB3C6F">
        <w:rPr>
          <w:b/>
          <w:bCs/>
          <w:sz w:val="27"/>
          <w:szCs w:val="27"/>
        </w:rPr>
        <w:tab/>
      </w:r>
      <w:r w:rsidRPr="00DB3C6F">
        <w:rPr>
          <w:b/>
          <w:bCs/>
          <w:sz w:val="27"/>
          <w:szCs w:val="27"/>
        </w:rPr>
        <w:tab/>
      </w:r>
      <w:r w:rsidR="00FB06BB" w:rsidRPr="00DB3C6F">
        <w:rPr>
          <w:bCs/>
          <w:sz w:val="27"/>
          <w:szCs w:val="27"/>
        </w:rPr>
        <w:t xml:space="preserve">As despesas decorrentes de fretes correrão às expensas da Empresa Licitante vencedora. </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 xml:space="preserve">3 - </w:t>
      </w:r>
      <w:r w:rsidRPr="00DB3C6F">
        <w:rPr>
          <w:b/>
          <w:bCs/>
          <w:sz w:val="27"/>
          <w:szCs w:val="27"/>
        </w:rPr>
        <w:tab/>
        <w:t>DA APRESENTAÇÃO DAS PROPOSTAS:</w:t>
      </w:r>
    </w:p>
    <w:p w:rsidR="00D33190" w:rsidRPr="00DB3C6F" w:rsidRDefault="00D33190" w:rsidP="00D33190">
      <w:pPr>
        <w:ind w:right="139"/>
        <w:jc w:val="both"/>
        <w:rPr>
          <w:b/>
          <w:bCs/>
          <w:sz w:val="27"/>
          <w:szCs w:val="27"/>
        </w:rPr>
      </w:pPr>
      <w:r w:rsidRPr="00DB3C6F">
        <w:rPr>
          <w:b/>
          <w:bCs/>
          <w:sz w:val="27"/>
          <w:szCs w:val="27"/>
        </w:rPr>
        <w:t>3.1</w:t>
      </w:r>
      <w:r w:rsidRPr="00DB3C6F">
        <w:rPr>
          <w:b/>
          <w:bCs/>
          <w:sz w:val="27"/>
          <w:szCs w:val="27"/>
        </w:rPr>
        <w:tab/>
      </w:r>
      <w:r w:rsidRPr="00DB3C6F">
        <w:rPr>
          <w:b/>
          <w:bCs/>
          <w:sz w:val="27"/>
          <w:szCs w:val="27"/>
        </w:rPr>
        <w:tab/>
      </w:r>
      <w:r w:rsidRPr="00DB3C6F">
        <w:rPr>
          <w:sz w:val="27"/>
          <w:szCs w:val="27"/>
        </w:rPr>
        <w:t>As Propostas serão recebidas pela Comissão de Licitações em envelopes distintos e fechados, sendo que a proposta a ser ofertada não poderá conter rasuras ou emendas e deverá estar totalmente digitada ou datilografada preferencialmente em papel timbrado e/ou carimbo da Empresa Licitante, assinada em sua última folha e rubricada nas demais, contendo os envelopes na sua parte externa e fronteira a seguinte descrição:</w:t>
      </w:r>
    </w:p>
    <w:p w:rsidR="00D33190" w:rsidRPr="00DB3C6F" w:rsidRDefault="00D33190" w:rsidP="00D33190">
      <w:pPr>
        <w:ind w:right="139"/>
        <w:jc w:val="both"/>
        <w:rPr>
          <w:b/>
          <w:bCs/>
          <w:sz w:val="27"/>
          <w:szCs w:val="27"/>
        </w:rPr>
      </w:pPr>
    </w:p>
    <w:p w:rsidR="00D33190" w:rsidRPr="00DB3C6F" w:rsidRDefault="00D33190" w:rsidP="00D33190">
      <w:pPr>
        <w:ind w:left="708" w:right="139" w:firstLine="708"/>
        <w:jc w:val="both"/>
        <w:rPr>
          <w:b/>
          <w:bCs/>
          <w:sz w:val="27"/>
          <w:szCs w:val="27"/>
        </w:rPr>
      </w:pPr>
      <w:r w:rsidRPr="00DB3C6F">
        <w:rPr>
          <w:b/>
          <w:bCs/>
          <w:sz w:val="27"/>
          <w:szCs w:val="27"/>
        </w:rPr>
        <w:t>AO MUNICÍPIO DE CAÇAPAVA DO SUL</w:t>
      </w:r>
    </w:p>
    <w:p w:rsidR="00D33190" w:rsidRPr="00DB3C6F" w:rsidRDefault="00D33190" w:rsidP="00D33190">
      <w:pPr>
        <w:ind w:right="139"/>
        <w:jc w:val="both"/>
        <w:rPr>
          <w:b/>
          <w:bCs/>
          <w:sz w:val="27"/>
          <w:szCs w:val="27"/>
        </w:rPr>
      </w:pPr>
      <w:r w:rsidRPr="00DB3C6F">
        <w:rPr>
          <w:b/>
          <w:bCs/>
          <w:sz w:val="27"/>
          <w:szCs w:val="27"/>
        </w:rPr>
        <w:t xml:space="preserve">  </w:t>
      </w:r>
      <w:r w:rsidRPr="00DB3C6F">
        <w:rPr>
          <w:b/>
          <w:bCs/>
          <w:sz w:val="27"/>
          <w:szCs w:val="27"/>
        </w:rPr>
        <w:tab/>
      </w:r>
      <w:r w:rsidRPr="00DB3C6F">
        <w:rPr>
          <w:b/>
          <w:bCs/>
          <w:sz w:val="27"/>
          <w:szCs w:val="27"/>
        </w:rPr>
        <w:tab/>
        <w:t>EDITAL Nº 2</w:t>
      </w:r>
      <w:r w:rsidR="00DB3C6F" w:rsidRPr="00DB3C6F">
        <w:rPr>
          <w:b/>
          <w:bCs/>
          <w:sz w:val="27"/>
          <w:szCs w:val="27"/>
        </w:rPr>
        <w:t>621</w:t>
      </w:r>
      <w:r w:rsidRPr="00DB3C6F">
        <w:rPr>
          <w:b/>
          <w:bCs/>
          <w:sz w:val="27"/>
          <w:szCs w:val="27"/>
        </w:rPr>
        <w:t>/201</w:t>
      </w:r>
      <w:r w:rsidR="001D0947" w:rsidRPr="00DB3C6F">
        <w:rPr>
          <w:b/>
          <w:bCs/>
          <w:sz w:val="27"/>
          <w:szCs w:val="27"/>
        </w:rPr>
        <w:t>7</w:t>
      </w:r>
    </w:p>
    <w:p w:rsidR="00D33190" w:rsidRPr="00DB3C6F" w:rsidRDefault="00D33190" w:rsidP="00D33190">
      <w:pPr>
        <w:ind w:right="139"/>
        <w:jc w:val="both"/>
        <w:rPr>
          <w:b/>
          <w:bCs/>
          <w:sz w:val="27"/>
          <w:szCs w:val="27"/>
        </w:rPr>
      </w:pPr>
      <w:r w:rsidRPr="00DB3C6F">
        <w:rPr>
          <w:b/>
          <w:bCs/>
          <w:sz w:val="27"/>
          <w:szCs w:val="27"/>
        </w:rPr>
        <w:t xml:space="preserve">  </w:t>
      </w:r>
      <w:r w:rsidRPr="00DB3C6F">
        <w:rPr>
          <w:b/>
          <w:bCs/>
          <w:sz w:val="27"/>
          <w:szCs w:val="27"/>
        </w:rPr>
        <w:tab/>
      </w:r>
      <w:r w:rsidRPr="00DB3C6F">
        <w:rPr>
          <w:b/>
          <w:bCs/>
          <w:sz w:val="27"/>
          <w:szCs w:val="27"/>
        </w:rPr>
        <w:tab/>
        <w:t>ENVELOPE Nº 01 – DOCUMENTAÇÃO</w:t>
      </w:r>
    </w:p>
    <w:p w:rsidR="00D33190" w:rsidRPr="00DB3C6F" w:rsidRDefault="00D33190" w:rsidP="00D33190">
      <w:pPr>
        <w:ind w:right="139"/>
        <w:jc w:val="both"/>
        <w:rPr>
          <w:b/>
          <w:bCs/>
          <w:sz w:val="27"/>
          <w:szCs w:val="27"/>
        </w:rPr>
      </w:pPr>
      <w:r w:rsidRPr="00DB3C6F">
        <w:rPr>
          <w:b/>
          <w:bCs/>
          <w:sz w:val="27"/>
          <w:szCs w:val="27"/>
        </w:rPr>
        <w:t xml:space="preserve">  </w:t>
      </w:r>
      <w:r w:rsidRPr="00DB3C6F">
        <w:rPr>
          <w:b/>
          <w:bCs/>
          <w:sz w:val="27"/>
          <w:szCs w:val="27"/>
        </w:rPr>
        <w:tab/>
      </w:r>
      <w:r w:rsidRPr="00DB3C6F">
        <w:rPr>
          <w:b/>
          <w:bCs/>
          <w:sz w:val="27"/>
          <w:szCs w:val="27"/>
        </w:rPr>
        <w:tab/>
        <w:t>NOME COMPLETO DA EMPRESA LICITANTE</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3.2</w:t>
      </w:r>
      <w:r w:rsidRPr="00DB3C6F">
        <w:rPr>
          <w:b/>
          <w:bCs/>
          <w:sz w:val="27"/>
          <w:szCs w:val="27"/>
        </w:rPr>
        <w:tab/>
      </w:r>
      <w:r w:rsidRPr="00DB3C6F">
        <w:rPr>
          <w:b/>
          <w:bCs/>
          <w:sz w:val="27"/>
          <w:szCs w:val="27"/>
        </w:rPr>
        <w:tab/>
        <w:t>Os documentos que deverão estar no interior do envelope nº 01 (Documentação), são os seguintes:</w:t>
      </w:r>
    </w:p>
    <w:p w:rsidR="00D33190" w:rsidRPr="00DB3C6F" w:rsidRDefault="00D33190" w:rsidP="00D33190">
      <w:pPr>
        <w:ind w:right="139" w:firstLine="1418"/>
        <w:jc w:val="both"/>
        <w:rPr>
          <w:sz w:val="27"/>
          <w:szCs w:val="27"/>
        </w:rPr>
      </w:pPr>
      <w:r w:rsidRPr="00DB3C6F">
        <w:rPr>
          <w:sz w:val="27"/>
          <w:szCs w:val="27"/>
        </w:rPr>
        <w:t>a) Registro Comercial no caso de Empresa Individual;</w:t>
      </w:r>
    </w:p>
    <w:p w:rsidR="00D33190" w:rsidRPr="00DB3C6F" w:rsidRDefault="00D33190" w:rsidP="00D33190">
      <w:pPr>
        <w:ind w:right="139" w:firstLine="1418"/>
        <w:jc w:val="both"/>
        <w:rPr>
          <w:sz w:val="27"/>
          <w:szCs w:val="27"/>
        </w:rPr>
      </w:pPr>
      <w:r w:rsidRPr="00DB3C6F">
        <w:rPr>
          <w:sz w:val="27"/>
          <w:szCs w:val="27"/>
        </w:rPr>
        <w:t>b) Ato Constitutivo, Estatuto ou Contrato Social em vigor, devidamente registrado, em se tratando de Sociedades Comerciais, e, no caso de Sociedades por Ações, acompanhado de documento de eleição de seus administradores;</w:t>
      </w:r>
    </w:p>
    <w:p w:rsidR="00D33190" w:rsidRPr="00DB3C6F" w:rsidRDefault="00D33190" w:rsidP="00D33190">
      <w:pPr>
        <w:ind w:right="139" w:firstLine="1418"/>
        <w:jc w:val="both"/>
        <w:rPr>
          <w:sz w:val="27"/>
          <w:szCs w:val="27"/>
        </w:rPr>
      </w:pPr>
      <w:r w:rsidRPr="00DB3C6F">
        <w:rPr>
          <w:sz w:val="27"/>
          <w:szCs w:val="27"/>
        </w:rPr>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33190" w:rsidRPr="00DB3C6F" w:rsidRDefault="00D33190" w:rsidP="00D33190">
      <w:pPr>
        <w:ind w:right="139" w:firstLine="1418"/>
        <w:jc w:val="both"/>
        <w:rPr>
          <w:sz w:val="27"/>
          <w:szCs w:val="27"/>
        </w:rPr>
      </w:pPr>
      <w:r w:rsidRPr="00DB3C6F">
        <w:rPr>
          <w:sz w:val="27"/>
          <w:szCs w:val="27"/>
        </w:rPr>
        <w:t>d) Certificado de Regularidade para com o Instituto Nacional de Seguridade Social (INSS);</w:t>
      </w:r>
    </w:p>
    <w:p w:rsidR="00D33190" w:rsidRPr="00DB3C6F" w:rsidRDefault="00D33190" w:rsidP="00D33190">
      <w:pPr>
        <w:ind w:right="139" w:firstLine="1418"/>
        <w:jc w:val="both"/>
        <w:rPr>
          <w:sz w:val="27"/>
          <w:szCs w:val="27"/>
        </w:rPr>
      </w:pPr>
      <w:r w:rsidRPr="00DB3C6F">
        <w:rPr>
          <w:sz w:val="27"/>
          <w:szCs w:val="27"/>
        </w:rPr>
        <w:t>e) Certificado de Regularidade para com o Fundo de Garantia por Tempo de Serviço (FGTS);</w:t>
      </w:r>
    </w:p>
    <w:p w:rsidR="00D33190" w:rsidRPr="00DB3C6F" w:rsidRDefault="00D33190" w:rsidP="00D33190">
      <w:pPr>
        <w:ind w:right="139" w:firstLine="1418"/>
        <w:jc w:val="both"/>
        <w:rPr>
          <w:sz w:val="27"/>
          <w:szCs w:val="27"/>
        </w:rPr>
      </w:pPr>
      <w:r w:rsidRPr="00DB3C6F">
        <w:rPr>
          <w:sz w:val="27"/>
          <w:szCs w:val="27"/>
        </w:rPr>
        <w:t>f) Prova de Regularidade junto a Justiça do Trabalho (CNDT);</w:t>
      </w:r>
    </w:p>
    <w:p w:rsidR="00D33190" w:rsidRPr="00DB3C6F" w:rsidRDefault="00D33190" w:rsidP="00D33190">
      <w:pPr>
        <w:ind w:right="139" w:firstLine="1418"/>
        <w:jc w:val="both"/>
        <w:rPr>
          <w:sz w:val="27"/>
          <w:szCs w:val="27"/>
        </w:rPr>
      </w:pPr>
      <w:r w:rsidRPr="00DB3C6F">
        <w:rPr>
          <w:sz w:val="27"/>
          <w:szCs w:val="27"/>
        </w:rPr>
        <w:t>g) Caso o Proponente seja representado por Procurador, deverá juntar Procuração autenticada por Tabelião com poderes para decidir a respeito dos atos atinentes a presente Licitação;</w:t>
      </w:r>
    </w:p>
    <w:p w:rsidR="00D33190" w:rsidRPr="00DB3C6F" w:rsidRDefault="00D33190" w:rsidP="00D33190">
      <w:pPr>
        <w:ind w:right="139" w:firstLine="1418"/>
        <w:jc w:val="both"/>
        <w:rPr>
          <w:bCs/>
          <w:sz w:val="27"/>
          <w:szCs w:val="27"/>
        </w:rPr>
      </w:pPr>
      <w:r w:rsidRPr="00DB3C6F">
        <w:rPr>
          <w:sz w:val="27"/>
          <w:szCs w:val="27"/>
        </w:rPr>
        <w:t>h) D</w:t>
      </w:r>
      <w:r w:rsidRPr="00DB3C6F">
        <w:rPr>
          <w:bCs/>
          <w:sz w:val="27"/>
          <w:szCs w:val="27"/>
        </w:rPr>
        <w:t>eclaração firmada por contador ou Técnico Contábil, de que a licitante é beneficiária da Lei Complementar nº 123/2006 (Microempresa, Empresa de Pequeno Porte ou Cooperativa que se enquadre no limite de receita de ME ou EPP);</w:t>
      </w:r>
    </w:p>
    <w:p w:rsidR="00D33190" w:rsidRPr="00DB3C6F" w:rsidRDefault="00D33190" w:rsidP="00D33190">
      <w:pPr>
        <w:ind w:right="139" w:firstLine="1418"/>
        <w:jc w:val="both"/>
        <w:rPr>
          <w:sz w:val="27"/>
          <w:szCs w:val="27"/>
        </w:rPr>
      </w:pPr>
      <w:r w:rsidRPr="00DB3C6F">
        <w:rPr>
          <w:bCs/>
          <w:sz w:val="27"/>
          <w:szCs w:val="27"/>
        </w:rPr>
        <w:t xml:space="preserve">i) </w:t>
      </w:r>
      <w:r w:rsidRPr="00DB3C6F">
        <w:rPr>
          <w:sz w:val="27"/>
          <w:szCs w:val="27"/>
        </w:rPr>
        <w:t>Declaração firmada pela</w:t>
      </w:r>
      <w:r w:rsidR="0003191B" w:rsidRPr="00DB3C6F">
        <w:rPr>
          <w:sz w:val="27"/>
          <w:szCs w:val="27"/>
        </w:rPr>
        <w:t xml:space="preserve"> Empresa proponente de que não foi declarada INIDÔNEA por nenhum órgão da Administração Pública</w:t>
      </w:r>
      <w:r w:rsidRPr="00DB3C6F">
        <w:rPr>
          <w:sz w:val="27"/>
          <w:szCs w:val="27"/>
        </w:rPr>
        <w:t xml:space="preserve"> </w:t>
      </w:r>
      <w:r w:rsidR="0003191B" w:rsidRPr="00DB3C6F">
        <w:rPr>
          <w:sz w:val="27"/>
          <w:szCs w:val="27"/>
        </w:rPr>
        <w:t xml:space="preserve">de qualquer esfera </w:t>
      </w:r>
      <w:r w:rsidRPr="00DB3C6F">
        <w:rPr>
          <w:sz w:val="27"/>
          <w:szCs w:val="27"/>
        </w:rPr>
        <w:t xml:space="preserve">(Conforme modelo </w:t>
      </w:r>
      <w:r w:rsidRPr="00DB3C6F">
        <w:rPr>
          <w:b/>
          <w:bCs/>
          <w:sz w:val="27"/>
          <w:szCs w:val="27"/>
        </w:rPr>
        <w:t>Anexo I</w:t>
      </w:r>
      <w:r w:rsidRPr="00DB3C6F">
        <w:rPr>
          <w:sz w:val="27"/>
          <w:szCs w:val="27"/>
        </w:rPr>
        <w:t>);</w:t>
      </w:r>
    </w:p>
    <w:p w:rsidR="00D33190" w:rsidRPr="00DB3C6F" w:rsidRDefault="00D33190" w:rsidP="00D33190">
      <w:pPr>
        <w:ind w:right="139" w:firstLine="1418"/>
        <w:jc w:val="both"/>
        <w:rPr>
          <w:b/>
          <w:bCs/>
          <w:sz w:val="27"/>
          <w:szCs w:val="27"/>
        </w:rPr>
      </w:pPr>
      <w:r w:rsidRPr="00DB3C6F">
        <w:rPr>
          <w:sz w:val="27"/>
          <w:szCs w:val="27"/>
        </w:rPr>
        <w:t xml:space="preserve">j) Declaração de que não emprega menor e cumpre o disposto no Inciso XXXIII do art. 7º da Constituição Federal, conforme modelo do </w:t>
      </w:r>
      <w:r w:rsidRPr="00DB3C6F">
        <w:rPr>
          <w:b/>
          <w:bCs/>
          <w:sz w:val="27"/>
          <w:szCs w:val="27"/>
        </w:rPr>
        <w:t>Anexo II.</w:t>
      </w: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3.3</w:t>
      </w:r>
      <w:r w:rsidRPr="00DB3C6F">
        <w:rPr>
          <w:b/>
          <w:bCs/>
          <w:sz w:val="27"/>
          <w:szCs w:val="27"/>
        </w:rPr>
        <w:tab/>
      </w:r>
      <w:r w:rsidRPr="00DB3C6F">
        <w:rPr>
          <w:b/>
          <w:bCs/>
          <w:sz w:val="27"/>
          <w:szCs w:val="27"/>
        </w:rPr>
        <w:tab/>
      </w:r>
      <w:r w:rsidRPr="00DB3C6F">
        <w:rPr>
          <w:b/>
          <w:bCs/>
          <w:sz w:val="27"/>
          <w:szCs w:val="27"/>
          <w:u w:val="single"/>
        </w:rPr>
        <w:t>IMPORTANTE</w:t>
      </w:r>
      <w:r w:rsidRPr="00DB3C6F">
        <w:rPr>
          <w:sz w:val="27"/>
          <w:szCs w:val="27"/>
          <w:u w:val="single"/>
        </w:rPr>
        <w:t>:</w:t>
      </w:r>
      <w:r w:rsidRPr="00DB3C6F">
        <w:rPr>
          <w:sz w:val="27"/>
          <w:szCs w:val="27"/>
        </w:rPr>
        <w:t xml:space="preserve"> Os documentos citados acima poderão ser apresentados em cópias autenticadas por Tabelião, ou cópias simples, ACOMPANHADA PELOS ORIGINAIS, para serem conferidas pela Comissão de Licitações desta Prefeitura. As cópias simples serão conferidas pela Comissão preferencialmente até um dia de antecedência da data designada para abertura dos envelopes.</w:t>
      </w:r>
    </w:p>
    <w:p w:rsidR="00D33190" w:rsidRPr="00DB3C6F" w:rsidRDefault="00D33190" w:rsidP="00D33190">
      <w:pPr>
        <w:ind w:right="139"/>
        <w:jc w:val="both"/>
        <w:rPr>
          <w:sz w:val="27"/>
          <w:szCs w:val="27"/>
        </w:rPr>
      </w:pPr>
    </w:p>
    <w:p w:rsidR="00D33190" w:rsidRPr="00DB3C6F" w:rsidRDefault="00D33190" w:rsidP="00D33190">
      <w:pPr>
        <w:ind w:right="139"/>
        <w:jc w:val="both"/>
        <w:rPr>
          <w:b/>
          <w:bCs/>
          <w:sz w:val="27"/>
          <w:szCs w:val="27"/>
        </w:rPr>
      </w:pPr>
      <w:r w:rsidRPr="00DB3C6F">
        <w:rPr>
          <w:b/>
          <w:bCs/>
          <w:sz w:val="27"/>
          <w:szCs w:val="27"/>
        </w:rPr>
        <w:t>3.4</w:t>
      </w:r>
      <w:r w:rsidRPr="00DB3C6F">
        <w:rPr>
          <w:b/>
          <w:bCs/>
          <w:sz w:val="27"/>
          <w:szCs w:val="27"/>
        </w:rPr>
        <w:tab/>
      </w:r>
      <w:r w:rsidRPr="00DB3C6F">
        <w:rPr>
          <w:b/>
          <w:bCs/>
          <w:sz w:val="27"/>
          <w:szCs w:val="27"/>
        </w:rPr>
        <w:tab/>
      </w:r>
      <w:r w:rsidRPr="00DB3C6F">
        <w:rPr>
          <w:sz w:val="27"/>
          <w:szCs w:val="27"/>
        </w:rPr>
        <w:t>A documentação referida acima poderá ser substituída pelo Certificado de Registro de Fornecedor expedido por este Município, desde que seu objetivo social comporte o objeto licitado e o registro cadastral esteja no prazo de validade. Caso algum dos documentos fiscais obrigatórios exigidos acima esteja com o prazo de validade expirado, a licitante deverá regularizá-lo no órgão emitente ou anexá-lo como complemento ao certificado apresentado, sob pena de inabilitação.</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 xml:space="preserve">3.5 </w:t>
      </w:r>
      <w:r w:rsidRPr="00DB3C6F">
        <w:rPr>
          <w:sz w:val="27"/>
          <w:szCs w:val="27"/>
        </w:rPr>
        <w:tab/>
      </w:r>
      <w:r w:rsidRPr="00DB3C6F">
        <w:rPr>
          <w:sz w:val="27"/>
          <w:szCs w:val="27"/>
        </w:rPr>
        <w:tab/>
        <w:t>O envelope nº 02 deverá conter a Proposta Financeira da Empresa, contendo em sua parte externa e fronteira a seguinte descrição:</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ab/>
      </w:r>
      <w:r w:rsidRPr="00DB3C6F">
        <w:rPr>
          <w:b/>
          <w:bCs/>
          <w:sz w:val="27"/>
          <w:szCs w:val="27"/>
        </w:rPr>
        <w:tab/>
        <w:t>AO MUNICÍPIO DE CAÇAPAVA DO SUL</w:t>
      </w:r>
    </w:p>
    <w:p w:rsidR="00D33190" w:rsidRPr="00DB3C6F" w:rsidRDefault="00D33190" w:rsidP="00D33190">
      <w:pPr>
        <w:ind w:right="139"/>
        <w:jc w:val="both"/>
        <w:rPr>
          <w:b/>
          <w:bCs/>
          <w:sz w:val="27"/>
          <w:szCs w:val="27"/>
        </w:rPr>
      </w:pPr>
      <w:r w:rsidRPr="00DB3C6F">
        <w:rPr>
          <w:b/>
          <w:bCs/>
          <w:sz w:val="27"/>
          <w:szCs w:val="27"/>
        </w:rPr>
        <w:tab/>
      </w:r>
      <w:r w:rsidRPr="00DB3C6F">
        <w:rPr>
          <w:b/>
          <w:bCs/>
          <w:sz w:val="27"/>
          <w:szCs w:val="27"/>
        </w:rPr>
        <w:tab/>
        <w:t>EDITAL Nº 2</w:t>
      </w:r>
      <w:r w:rsidR="00DB3C6F" w:rsidRPr="00DB3C6F">
        <w:rPr>
          <w:b/>
          <w:bCs/>
          <w:sz w:val="27"/>
          <w:szCs w:val="27"/>
        </w:rPr>
        <w:t>621</w:t>
      </w:r>
      <w:r w:rsidRPr="00DB3C6F">
        <w:rPr>
          <w:b/>
          <w:bCs/>
          <w:sz w:val="27"/>
          <w:szCs w:val="27"/>
        </w:rPr>
        <w:t>/201</w:t>
      </w:r>
      <w:r w:rsidR="001D0947" w:rsidRPr="00DB3C6F">
        <w:rPr>
          <w:b/>
          <w:bCs/>
          <w:sz w:val="27"/>
          <w:szCs w:val="27"/>
        </w:rPr>
        <w:t>7</w:t>
      </w:r>
    </w:p>
    <w:p w:rsidR="00D33190" w:rsidRPr="00DB3C6F" w:rsidRDefault="00D33190" w:rsidP="00D33190">
      <w:pPr>
        <w:ind w:right="139"/>
        <w:jc w:val="both"/>
        <w:rPr>
          <w:b/>
          <w:bCs/>
          <w:sz w:val="27"/>
          <w:szCs w:val="27"/>
        </w:rPr>
      </w:pPr>
      <w:r w:rsidRPr="00DB3C6F">
        <w:rPr>
          <w:b/>
          <w:bCs/>
          <w:sz w:val="27"/>
          <w:szCs w:val="27"/>
        </w:rPr>
        <w:tab/>
      </w:r>
      <w:r w:rsidRPr="00DB3C6F">
        <w:rPr>
          <w:b/>
          <w:bCs/>
          <w:sz w:val="27"/>
          <w:szCs w:val="27"/>
        </w:rPr>
        <w:tab/>
        <w:t>ENVELOPE Nº 02 – PROPOSTA FINANCEIRA</w:t>
      </w:r>
    </w:p>
    <w:p w:rsidR="00D33190" w:rsidRPr="00DB3C6F" w:rsidRDefault="00D33190" w:rsidP="00D33190">
      <w:pPr>
        <w:ind w:right="139"/>
        <w:jc w:val="both"/>
        <w:rPr>
          <w:b/>
          <w:bCs/>
          <w:sz w:val="27"/>
          <w:szCs w:val="27"/>
        </w:rPr>
      </w:pPr>
      <w:r w:rsidRPr="00DB3C6F">
        <w:rPr>
          <w:b/>
          <w:bCs/>
          <w:sz w:val="27"/>
          <w:szCs w:val="27"/>
        </w:rPr>
        <w:tab/>
      </w:r>
      <w:r w:rsidRPr="00DB3C6F">
        <w:rPr>
          <w:b/>
          <w:bCs/>
          <w:sz w:val="27"/>
          <w:szCs w:val="27"/>
        </w:rPr>
        <w:tab/>
        <w:t>NOME COMPLETO DA EMPRESA LICITANTE</w:t>
      </w:r>
    </w:p>
    <w:p w:rsidR="00D33190" w:rsidRPr="00DB3C6F" w:rsidRDefault="00D33190" w:rsidP="00D33190">
      <w:pPr>
        <w:ind w:right="139"/>
        <w:jc w:val="both"/>
        <w:rPr>
          <w:b/>
          <w:bCs/>
          <w:sz w:val="27"/>
          <w:szCs w:val="27"/>
        </w:rPr>
      </w:pPr>
    </w:p>
    <w:p w:rsidR="00D33190" w:rsidRPr="00DB3C6F" w:rsidRDefault="00D33190" w:rsidP="00D33190">
      <w:pPr>
        <w:ind w:right="139"/>
        <w:jc w:val="both"/>
        <w:rPr>
          <w:bCs/>
          <w:sz w:val="27"/>
          <w:szCs w:val="27"/>
        </w:rPr>
      </w:pPr>
      <w:r w:rsidRPr="00DB3C6F">
        <w:rPr>
          <w:b/>
          <w:bCs/>
          <w:sz w:val="27"/>
          <w:szCs w:val="27"/>
        </w:rPr>
        <w:t xml:space="preserve">3.6         </w:t>
      </w:r>
      <w:r w:rsidRPr="00DB3C6F">
        <w:rPr>
          <w:b/>
          <w:bCs/>
          <w:sz w:val="27"/>
          <w:szCs w:val="27"/>
        </w:rPr>
        <w:tab/>
        <w:t>A Proposta Financeira cujo prazo de validade é fixado em 60 (sessenta) dias, deverá obedecer e conter os seguintes requisitos:</w:t>
      </w:r>
    </w:p>
    <w:p w:rsidR="00D33190" w:rsidRPr="00DB3C6F" w:rsidRDefault="00D33190" w:rsidP="00D33190">
      <w:pPr>
        <w:ind w:right="139" w:firstLine="1416"/>
        <w:jc w:val="both"/>
        <w:rPr>
          <w:sz w:val="27"/>
          <w:szCs w:val="27"/>
        </w:rPr>
      </w:pPr>
      <w:r w:rsidRPr="00DB3C6F">
        <w:rPr>
          <w:bCs/>
          <w:sz w:val="27"/>
          <w:szCs w:val="27"/>
        </w:rPr>
        <w:t xml:space="preserve">a) Proposta totalmente datilografada ou </w:t>
      </w:r>
      <w:r w:rsidR="003964AF" w:rsidRPr="00DB3C6F">
        <w:rPr>
          <w:bCs/>
          <w:sz w:val="27"/>
          <w:szCs w:val="27"/>
        </w:rPr>
        <w:t>d</w:t>
      </w:r>
      <w:r w:rsidRPr="00DB3C6F">
        <w:rPr>
          <w:bCs/>
          <w:sz w:val="27"/>
          <w:szCs w:val="27"/>
        </w:rPr>
        <w:t>igitada</w:t>
      </w:r>
      <w:r w:rsidR="003964AF" w:rsidRPr="00DB3C6F">
        <w:rPr>
          <w:bCs/>
          <w:sz w:val="27"/>
          <w:szCs w:val="27"/>
        </w:rPr>
        <w:t xml:space="preserve"> eletronicamente</w:t>
      </w:r>
      <w:r w:rsidRPr="00DB3C6F">
        <w:rPr>
          <w:bCs/>
          <w:sz w:val="27"/>
          <w:szCs w:val="27"/>
        </w:rPr>
        <w:t>, devidamente assinada por um dos Diretores, Proprietário ou seu Representante legal, preferencialmente em papel timbrado e/ou com carimbo da Empresa;</w:t>
      </w:r>
    </w:p>
    <w:p w:rsidR="00D33190" w:rsidRPr="00DB3C6F" w:rsidRDefault="00D33190" w:rsidP="00D33190">
      <w:pPr>
        <w:ind w:right="139" w:firstLine="1134"/>
        <w:jc w:val="both"/>
        <w:rPr>
          <w:sz w:val="27"/>
          <w:szCs w:val="27"/>
        </w:rPr>
      </w:pPr>
      <w:r w:rsidRPr="00DB3C6F">
        <w:rPr>
          <w:sz w:val="27"/>
          <w:szCs w:val="27"/>
        </w:rPr>
        <w:tab/>
        <w:t xml:space="preserve">b) O valor unitário </w:t>
      </w:r>
      <w:r w:rsidR="00FB06BB" w:rsidRPr="00DB3C6F">
        <w:rPr>
          <w:sz w:val="27"/>
          <w:szCs w:val="27"/>
        </w:rPr>
        <w:t>de cada reservatório</w:t>
      </w:r>
      <w:r w:rsidRPr="00DB3C6F">
        <w:rPr>
          <w:sz w:val="27"/>
          <w:szCs w:val="27"/>
        </w:rPr>
        <w:t>, expresso em Reais;</w:t>
      </w:r>
    </w:p>
    <w:p w:rsidR="00D33190" w:rsidRPr="00DB3C6F" w:rsidRDefault="00D33190" w:rsidP="00D33190">
      <w:pPr>
        <w:ind w:right="139" w:firstLine="1134"/>
        <w:jc w:val="both"/>
        <w:rPr>
          <w:sz w:val="27"/>
          <w:szCs w:val="27"/>
        </w:rPr>
      </w:pPr>
      <w:r w:rsidRPr="00DB3C6F">
        <w:rPr>
          <w:sz w:val="27"/>
          <w:szCs w:val="27"/>
        </w:rPr>
        <w:tab/>
        <w:t>c) Prazo de entrega dos produtos, não superior a quinze (15) dias após a Convocação pela Entidade de Licitação.</w:t>
      </w:r>
    </w:p>
    <w:p w:rsidR="003964AF" w:rsidRPr="00DB3C6F" w:rsidRDefault="003964AF" w:rsidP="00D33190">
      <w:pPr>
        <w:ind w:right="139" w:firstLine="1134"/>
        <w:jc w:val="both"/>
        <w:rPr>
          <w:b/>
          <w:bCs/>
          <w:sz w:val="27"/>
          <w:szCs w:val="27"/>
        </w:rPr>
      </w:pPr>
      <w:r w:rsidRPr="00DB3C6F">
        <w:rPr>
          <w:sz w:val="27"/>
          <w:szCs w:val="27"/>
        </w:rPr>
        <w:tab/>
        <w:t>d) Prazo de garantia dos materiais contra defeitos de fabricação, não inferior a 12 (doze) meses.</w:t>
      </w:r>
    </w:p>
    <w:p w:rsidR="00D33190" w:rsidRPr="00DB3C6F" w:rsidRDefault="00D33190" w:rsidP="00D33190">
      <w:pPr>
        <w:ind w:right="139"/>
        <w:jc w:val="both"/>
        <w:rPr>
          <w:b/>
          <w:bCs/>
          <w:sz w:val="27"/>
          <w:szCs w:val="27"/>
        </w:rPr>
      </w:pPr>
    </w:p>
    <w:p w:rsidR="00FB06BB" w:rsidRPr="00DB3C6F" w:rsidRDefault="00FB06BB"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4 -</w:t>
      </w:r>
      <w:r w:rsidRPr="00DB3C6F">
        <w:rPr>
          <w:b/>
          <w:bCs/>
          <w:sz w:val="27"/>
          <w:szCs w:val="27"/>
        </w:rPr>
        <w:tab/>
        <w:t>DA FORMA DE PAGAMENTO:</w:t>
      </w:r>
    </w:p>
    <w:p w:rsidR="00D33190" w:rsidRPr="00DB3C6F" w:rsidRDefault="00D33190" w:rsidP="00D33190">
      <w:pPr>
        <w:ind w:right="139"/>
        <w:jc w:val="both"/>
        <w:rPr>
          <w:sz w:val="27"/>
          <w:szCs w:val="27"/>
        </w:rPr>
      </w:pPr>
      <w:r w:rsidRPr="00DB3C6F">
        <w:rPr>
          <w:b/>
          <w:bCs/>
          <w:sz w:val="27"/>
          <w:szCs w:val="27"/>
        </w:rPr>
        <w:t>4.1</w:t>
      </w:r>
      <w:r w:rsidRPr="00DB3C6F">
        <w:rPr>
          <w:b/>
          <w:bCs/>
          <w:sz w:val="27"/>
          <w:szCs w:val="27"/>
        </w:rPr>
        <w:tab/>
      </w:r>
      <w:r w:rsidRPr="00DB3C6F">
        <w:rPr>
          <w:b/>
          <w:bCs/>
          <w:sz w:val="27"/>
          <w:szCs w:val="27"/>
        </w:rPr>
        <w:tab/>
      </w:r>
      <w:r w:rsidRPr="00DB3C6F">
        <w:rPr>
          <w:sz w:val="27"/>
          <w:szCs w:val="27"/>
        </w:rPr>
        <w:t xml:space="preserve">O pagamento será efetuado em </w:t>
      </w:r>
      <w:r w:rsidR="000B6512" w:rsidRPr="00DB3C6F">
        <w:rPr>
          <w:sz w:val="27"/>
          <w:szCs w:val="27"/>
        </w:rPr>
        <w:t>duas parcelas, sendo 50% (cinquenta por cento) quando da entrega dos reservatórios e o restante em 30 (trinta) dias</w:t>
      </w:r>
      <w:r w:rsidRPr="00DB3C6F">
        <w:rPr>
          <w:sz w:val="27"/>
          <w:szCs w:val="27"/>
        </w:rPr>
        <w:t>.</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b/>
          <w:bCs/>
          <w:sz w:val="27"/>
          <w:szCs w:val="27"/>
        </w:rPr>
        <w:t>4.2</w:t>
      </w:r>
      <w:r w:rsidRPr="00DB3C6F">
        <w:rPr>
          <w:sz w:val="27"/>
          <w:szCs w:val="27"/>
        </w:rPr>
        <w:tab/>
      </w:r>
      <w:r w:rsidRPr="00DB3C6F">
        <w:rPr>
          <w:sz w:val="27"/>
          <w:szCs w:val="27"/>
        </w:rPr>
        <w:tab/>
        <w:t>As despesas decorrentes de frete, correrão às expensas da Empresa Licitante vencedora.</w:t>
      </w:r>
    </w:p>
    <w:p w:rsidR="00D33190" w:rsidRPr="00DB3C6F" w:rsidRDefault="00D33190" w:rsidP="00D33190">
      <w:pPr>
        <w:ind w:right="139"/>
        <w:jc w:val="both"/>
        <w:rPr>
          <w:sz w:val="27"/>
          <w:szCs w:val="27"/>
        </w:rPr>
      </w:pPr>
    </w:p>
    <w:p w:rsidR="00D33190" w:rsidRPr="00DB3C6F" w:rsidRDefault="00D33190" w:rsidP="00D33190">
      <w:pPr>
        <w:ind w:right="139"/>
        <w:jc w:val="both"/>
        <w:rPr>
          <w:b/>
          <w:bCs/>
          <w:sz w:val="27"/>
          <w:szCs w:val="27"/>
        </w:rPr>
      </w:pPr>
      <w:r w:rsidRPr="00DB3C6F">
        <w:rPr>
          <w:b/>
          <w:bCs/>
          <w:sz w:val="27"/>
          <w:szCs w:val="27"/>
        </w:rPr>
        <w:t>4.3</w:t>
      </w:r>
      <w:r w:rsidRPr="00DB3C6F">
        <w:rPr>
          <w:sz w:val="27"/>
          <w:szCs w:val="27"/>
        </w:rPr>
        <w:tab/>
      </w:r>
      <w:r w:rsidRPr="00DB3C6F">
        <w:rPr>
          <w:sz w:val="27"/>
          <w:szCs w:val="27"/>
        </w:rPr>
        <w:tab/>
        <w:t>Para as despesas decorrentes da presente Licitação, serão utilizados recursos da</w:t>
      </w:r>
      <w:r w:rsidRPr="00DB3C6F">
        <w:rPr>
          <w:b/>
          <w:bCs/>
          <w:sz w:val="27"/>
          <w:szCs w:val="27"/>
        </w:rPr>
        <w:t xml:space="preserve"> Dotação Orçamentária </w:t>
      </w:r>
      <w:r w:rsidR="007A30AD" w:rsidRPr="00DB3C6F">
        <w:rPr>
          <w:b/>
          <w:bCs/>
          <w:sz w:val="27"/>
          <w:szCs w:val="27"/>
        </w:rPr>
        <w:t>12.0</w:t>
      </w:r>
      <w:r w:rsidR="00DB3C6F" w:rsidRPr="00DB3C6F">
        <w:rPr>
          <w:b/>
          <w:bCs/>
          <w:sz w:val="27"/>
          <w:szCs w:val="27"/>
        </w:rPr>
        <w:t>2</w:t>
      </w:r>
      <w:r w:rsidR="007A30AD" w:rsidRPr="00DB3C6F">
        <w:rPr>
          <w:b/>
          <w:bCs/>
          <w:sz w:val="27"/>
          <w:szCs w:val="27"/>
        </w:rPr>
        <w:t>.</w:t>
      </w:r>
      <w:r w:rsidR="00DB3C6F" w:rsidRPr="00DB3C6F">
        <w:rPr>
          <w:b/>
          <w:bCs/>
          <w:sz w:val="27"/>
          <w:szCs w:val="27"/>
        </w:rPr>
        <w:t>20</w:t>
      </w:r>
      <w:r w:rsidR="007A30AD" w:rsidRPr="00DB3C6F">
        <w:rPr>
          <w:b/>
          <w:bCs/>
          <w:sz w:val="27"/>
          <w:szCs w:val="27"/>
        </w:rPr>
        <w:t>.</w:t>
      </w:r>
      <w:r w:rsidR="00DB3C6F" w:rsidRPr="00DB3C6F">
        <w:rPr>
          <w:b/>
          <w:bCs/>
          <w:sz w:val="27"/>
          <w:szCs w:val="27"/>
        </w:rPr>
        <w:t>605</w:t>
      </w:r>
      <w:r w:rsidR="007A30AD" w:rsidRPr="00DB3C6F">
        <w:rPr>
          <w:b/>
          <w:bCs/>
          <w:sz w:val="27"/>
          <w:szCs w:val="27"/>
        </w:rPr>
        <w:t>.00</w:t>
      </w:r>
      <w:r w:rsidR="00DB3C6F" w:rsidRPr="00DB3C6F">
        <w:rPr>
          <w:b/>
          <w:bCs/>
          <w:sz w:val="27"/>
          <w:szCs w:val="27"/>
        </w:rPr>
        <w:t>21</w:t>
      </w:r>
      <w:r w:rsidR="007A30AD" w:rsidRPr="00DB3C6F">
        <w:rPr>
          <w:b/>
          <w:bCs/>
          <w:sz w:val="27"/>
          <w:szCs w:val="27"/>
        </w:rPr>
        <w:t>. 2.17</w:t>
      </w:r>
      <w:r w:rsidR="00DB3C6F" w:rsidRPr="00DB3C6F">
        <w:rPr>
          <w:b/>
          <w:bCs/>
          <w:sz w:val="27"/>
          <w:szCs w:val="27"/>
        </w:rPr>
        <w:t>7 – 33.90.32 Red. 7913</w:t>
      </w:r>
      <w:r w:rsidR="007A30AD" w:rsidRPr="00DB3C6F">
        <w:rPr>
          <w:b/>
          <w:bCs/>
          <w:sz w:val="27"/>
          <w:szCs w:val="27"/>
        </w:rPr>
        <w:t xml:space="preserve"> Rec. 01.</w:t>
      </w:r>
    </w:p>
    <w:p w:rsidR="00D33190" w:rsidRPr="00DB3C6F" w:rsidRDefault="00D33190" w:rsidP="00D33190">
      <w:pPr>
        <w:ind w:right="139"/>
        <w:jc w:val="both"/>
        <w:rPr>
          <w:b/>
          <w:bCs/>
          <w:sz w:val="27"/>
          <w:szCs w:val="27"/>
        </w:rPr>
      </w:pPr>
    </w:p>
    <w:p w:rsidR="007A30AD" w:rsidRPr="00DB3C6F" w:rsidRDefault="007A30AD"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5 -</w:t>
      </w:r>
      <w:r w:rsidRPr="00DB3C6F">
        <w:rPr>
          <w:b/>
          <w:bCs/>
          <w:sz w:val="27"/>
          <w:szCs w:val="27"/>
        </w:rPr>
        <w:tab/>
        <w:t>DO JULGAMENTO DAS PROPOSTAS:</w:t>
      </w:r>
    </w:p>
    <w:p w:rsidR="00D33190" w:rsidRPr="00DB3C6F" w:rsidRDefault="00D33190" w:rsidP="00D33190">
      <w:pPr>
        <w:ind w:right="139"/>
        <w:jc w:val="both"/>
        <w:rPr>
          <w:sz w:val="27"/>
          <w:szCs w:val="27"/>
        </w:rPr>
      </w:pPr>
      <w:r w:rsidRPr="00DB3C6F">
        <w:rPr>
          <w:b/>
          <w:bCs/>
          <w:sz w:val="27"/>
          <w:szCs w:val="27"/>
        </w:rPr>
        <w:t>5.1</w:t>
      </w:r>
      <w:r w:rsidRPr="00DB3C6F">
        <w:rPr>
          <w:b/>
          <w:bCs/>
          <w:sz w:val="27"/>
          <w:szCs w:val="27"/>
        </w:rPr>
        <w:tab/>
      </w:r>
      <w:r w:rsidRPr="00DB3C6F">
        <w:rPr>
          <w:sz w:val="27"/>
          <w:szCs w:val="27"/>
        </w:rPr>
        <w:tab/>
        <w:t>A Licitação será processada e julgada em observância dos seguintes procedimentos:</w:t>
      </w:r>
    </w:p>
    <w:p w:rsidR="00D33190" w:rsidRPr="00DB3C6F" w:rsidRDefault="00D33190" w:rsidP="00D33190">
      <w:pPr>
        <w:ind w:right="139"/>
        <w:jc w:val="both"/>
        <w:rPr>
          <w:sz w:val="27"/>
          <w:szCs w:val="27"/>
        </w:rPr>
      </w:pPr>
      <w:r w:rsidRPr="00DB3C6F">
        <w:rPr>
          <w:sz w:val="27"/>
          <w:szCs w:val="27"/>
        </w:rPr>
        <w:tab/>
      </w:r>
      <w:r w:rsidRPr="00DB3C6F">
        <w:rPr>
          <w:sz w:val="27"/>
          <w:szCs w:val="27"/>
        </w:rPr>
        <w:tab/>
        <w:t>a) Abertura dos envelopes contendo a documentação, relativa à habilitação dos concorrentes e sua apreciação;</w:t>
      </w:r>
    </w:p>
    <w:p w:rsidR="00D33190" w:rsidRPr="00DB3C6F" w:rsidRDefault="00D33190" w:rsidP="00D33190">
      <w:pPr>
        <w:ind w:right="139"/>
        <w:jc w:val="both"/>
        <w:rPr>
          <w:sz w:val="27"/>
          <w:szCs w:val="27"/>
        </w:rPr>
      </w:pPr>
      <w:r w:rsidRPr="00DB3C6F">
        <w:rPr>
          <w:sz w:val="27"/>
          <w:szCs w:val="27"/>
        </w:rPr>
        <w:lastRenderedPageBreak/>
        <w:tab/>
      </w:r>
      <w:r w:rsidRPr="00DB3C6F">
        <w:rPr>
          <w:sz w:val="27"/>
          <w:szCs w:val="27"/>
        </w:rPr>
        <w:tab/>
        <w:t>b) Devolução dos envelopes fechados aos concorrentes inabilitados, contendo as respectivas propostas, desde que, não tenha havido recurso ou após a sua denegação;</w:t>
      </w:r>
    </w:p>
    <w:p w:rsidR="00D33190" w:rsidRPr="00DB3C6F" w:rsidRDefault="00D33190" w:rsidP="00D33190">
      <w:pPr>
        <w:ind w:right="139" w:firstLine="1418"/>
        <w:jc w:val="both"/>
        <w:rPr>
          <w:b/>
          <w:bCs/>
          <w:sz w:val="27"/>
          <w:szCs w:val="27"/>
        </w:rPr>
      </w:pPr>
      <w:r w:rsidRPr="00DB3C6F">
        <w:rPr>
          <w:sz w:val="27"/>
          <w:szCs w:val="27"/>
        </w:rPr>
        <w:t>c) Abertura dos envelopes contendo as propostas dos concorrentes habilitados, desde que, transcorrido o prazo sem interposição de recurso, ou tenha havido desistência expressa, ou após o julgamento dos recursos interpostos;</w:t>
      </w: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5.2</w:t>
      </w:r>
      <w:r w:rsidRPr="00DB3C6F">
        <w:rPr>
          <w:b/>
          <w:bCs/>
          <w:sz w:val="27"/>
          <w:szCs w:val="27"/>
        </w:rPr>
        <w:tab/>
      </w:r>
      <w:r w:rsidRPr="00DB3C6F">
        <w:rPr>
          <w:b/>
          <w:bCs/>
          <w:sz w:val="27"/>
          <w:szCs w:val="27"/>
        </w:rPr>
        <w:tab/>
        <w:t>Para o julgamento das Propostas Financeiras, a Comissão de Licitação, levará em consideração:</w:t>
      </w:r>
    </w:p>
    <w:p w:rsidR="00D33190" w:rsidRPr="00DB3C6F" w:rsidRDefault="00FB06BB" w:rsidP="00D33190">
      <w:pPr>
        <w:ind w:right="139"/>
        <w:jc w:val="both"/>
        <w:rPr>
          <w:sz w:val="27"/>
          <w:szCs w:val="27"/>
        </w:rPr>
      </w:pPr>
      <w:r w:rsidRPr="00DB3C6F">
        <w:rPr>
          <w:sz w:val="27"/>
          <w:szCs w:val="27"/>
        </w:rPr>
        <w:tab/>
      </w:r>
      <w:r w:rsidRPr="00DB3C6F">
        <w:rPr>
          <w:sz w:val="27"/>
          <w:szCs w:val="27"/>
        </w:rPr>
        <w:tab/>
        <w:t>a) O menor preço ofertado;</w:t>
      </w:r>
    </w:p>
    <w:p w:rsidR="00D33190" w:rsidRPr="00DB3C6F" w:rsidRDefault="00D33190" w:rsidP="00D33190">
      <w:pPr>
        <w:ind w:left="708" w:right="139" w:firstLine="708"/>
        <w:jc w:val="both"/>
        <w:rPr>
          <w:b/>
          <w:bCs/>
          <w:sz w:val="27"/>
          <w:szCs w:val="27"/>
        </w:rPr>
      </w:pPr>
      <w:r w:rsidRPr="00DB3C6F">
        <w:rPr>
          <w:sz w:val="27"/>
          <w:szCs w:val="27"/>
        </w:rPr>
        <w:t>b) As condições gerais deste Edital.</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u w:val="single"/>
        </w:rPr>
        <w:t>OBSERVAÇÃO:</w:t>
      </w:r>
      <w:r w:rsidRPr="00DB3C6F">
        <w:rPr>
          <w:b/>
          <w:bCs/>
          <w:sz w:val="27"/>
          <w:szCs w:val="27"/>
        </w:rPr>
        <w:t xml:space="preserve"> </w:t>
      </w:r>
      <w:r w:rsidRPr="00DB3C6F">
        <w:rPr>
          <w:sz w:val="27"/>
          <w:szCs w:val="27"/>
        </w:rPr>
        <w:t>Havendo qualquer restrição em qualquer dos documentos de regularidade fiscal, terá sua habilitação condicionada à apresentação de nova documentação, que comprove a sua regularidade em até cinco (05) dias úteis, a contar da data em que for declarada como vencedora do certame.</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 xml:space="preserve">6 - </w:t>
      </w:r>
      <w:r w:rsidRPr="00DB3C6F">
        <w:rPr>
          <w:b/>
          <w:bCs/>
          <w:sz w:val="27"/>
          <w:szCs w:val="27"/>
        </w:rPr>
        <w:tab/>
        <w:t>DA ADJUDICAÇÃO:</w:t>
      </w:r>
    </w:p>
    <w:p w:rsidR="00D33190" w:rsidRPr="00DB3C6F" w:rsidRDefault="00D33190" w:rsidP="00D33190">
      <w:pPr>
        <w:ind w:right="139"/>
        <w:jc w:val="both"/>
        <w:rPr>
          <w:b/>
          <w:bCs/>
          <w:sz w:val="27"/>
          <w:szCs w:val="27"/>
        </w:rPr>
      </w:pPr>
      <w:r w:rsidRPr="00DB3C6F">
        <w:rPr>
          <w:b/>
          <w:bCs/>
          <w:sz w:val="27"/>
          <w:szCs w:val="27"/>
        </w:rPr>
        <w:t>6.1</w:t>
      </w:r>
      <w:r w:rsidRPr="00DB3C6F">
        <w:rPr>
          <w:sz w:val="27"/>
          <w:szCs w:val="27"/>
        </w:rPr>
        <w:tab/>
      </w:r>
      <w:r w:rsidRPr="00DB3C6F">
        <w:rPr>
          <w:sz w:val="27"/>
          <w:szCs w:val="27"/>
        </w:rPr>
        <w:tab/>
        <w:t xml:space="preserve">A Licitação será adjudicada a Empresa Licitante, cuja proposta tenha sido avaliada, como sendo a de menor preço, conforme os critérios de julgamento dispostos no </w:t>
      </w:r>
      <w:r w:rsidRPr="00DB3C6F">
        <w:rPr>
          <w:b/>
          <w:bCs/>
          <w:sz w:val="27"/>
          <w:szCs w:val="27"/>
        </w:rPr>
        <w:t>item 5.2</w:t>
      </w:r>
      <w:r w:rsidRPr="00DB3C6F">
        <w:rPr>
          <w:sz w:val="27"/>
          <w:szCs w:val="27"/>
        </w:rPr>
        <w:t xml:space="preserve"> deste Edital.</w:t>
      </w: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6.2</w:t>
      </w:r>
      <w:r w:rsidRPr="00DB3C6F">
        <w:rPr>
          <w:sz w:val="27"/>
          <w:szCs w:val="27"/>
        </w:rPr>
        <w:tab/>
      </w:r>
      <w:r w:rsidRPr="00DB3C6F">
        <w:rPr>
          <w:sz w:val="27"/>
          <w:szCs w:val="27"/>
        </w:rPr>
        <w:tab/>
        <w:t>A Entidade de Licitação comunicará por escrito o ato de Adjudicação a todas as Empresas Licitantes no prazo de até três (03) dias úteis contados a partir da homologação do julgamento.</w:t>
      </w: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6.3</w:t>
      </w:r>
      <w:r w:rsidRPr="00DB3C6F">
        <w:rPr>
          <w:sz w:val="27"/>
          <w:szCs w:val="27"/>
        </w:rPr>
        <w:tab/>
      </w:r>
      <w:r w:rsidRPr="00DB3C6F">
        <w:rPr>
          <w:sz w:val="27"/>
          <w:szCs w:val="27"/>
        </w:rPr>
        <w:tab/>
        <w:t xml:space="preserve">No prazo de até </w:t>
      </w:r>
      <w:r w:rsidR="007A30AD" w:rsidRPr="00DB3C6F">
        <w:rPr>
          <w:sz w:val="27"/>
          <w:szCs w:val="27"/>
        </w:rPr>
        <w:t xml:space="preserve">quinze </w:t>
      </w:r>
      <w:r w:rsidRPr="00DB3C6F">
        <w:rPr>
          <w:sz w:val="27"/>
          <w:szCs w:val="27"/>
        </w:rPr>
        <w:t>(1</w:t>
      </w:r>
      <w:r w:rsidR="007A30AD" w:rsidRPr="00DB3C6F">
        <w:rPr>
          <w:sz w:val="27"/>
          <w:szCs w:val="27"/>
        </w:rPr>
        <w:t>5</w:t>
      </w:r>
      <w:r w:rsidRPr="00DB3C6F">
        <w:rPr>
          <w:sz w:val="27"/>
          <w:szCs w:val="27"/>
        </w:rPr>
        <w:t>) dias a contar do recebimento da convocação, a Licitante vencedora deverá sob as penalidades da Lei, efetuar a entrega dos materiais adjudicados a seu favor. Na recusa não justificada a Entidade de Licitação poderá convocar a segunda (2ª) colocada e assim sucessivamente.</w:t>
      </w:r>
    </w:p>
    <w:p w:rsidR="00D33190" w:rsidRPr="00DB3C6F" w:rsidRDefault="00D33190" w:rsidP="00D33190">
      <w:pPr>
        <w:ind w:right="139"/>
        <w:jc w:val="both"/>
        <w:rPr>
          <w:sz w:val="27"/>
          <w:szCs w:val="27"/>
        </w:rPr>
      </w:pPr>
    </w:p>
    <w:p w:rsidR="00D33190" w:rsidRPr="00DB3C6F" w:rsidRDefault="00D33190" w:rsidP="00D33190">
      <w:pPr>
        <w:ind w:right="139"/>
        <w:jc w:val="both"/>
        <w:rPr>
          <w:b/>
          <w:bCs/>
          <w:sz w:val="27"/>
          <w:szCs w:val="27"/>
        </w:rPr>
      </w:pPr>
      <w:r w:rsidRPr="00DB3C6F">
        <w:rPr>
          <w:b/>
          <w:bCs/>
          <w:sz w:val="27"/>
          <w:szCs w:val="27"/>
        </w:rPr>
        <w:t>6.4</w:t>
      </w:r>
      <w:r w:rsidRPr="00DB3C6F">
        <w:rPr>
          <w:sz w:val="27"/>
          <w:szCs w:val="27"/>
        </w:rPr>
        <w:tab/>
      </w:r>
      <w:r w:rsidRPr="00DB3C6F">
        <w:rPr>
          <w:sz w:val="27"/>
          <w:szCs w:val="27"/>
        </w:rPr>
        <w:tab/>
        <w:t>Os materiais que não estiverem dentro dos padrões exigidos, serão devolvidos à Empresa, sendo desta a responsabilidade pela reposição das mesmas em até cinco (05) dias úteis.</w:t>
      </w:r>
    </w:p>
    <w:p w:rsidR="00DB3C6F" w:rsidRPr="00DB3C6F" w:rsidRDefault="00DB3C6F" w:rsidP="00D33190">
      <w:pPr>
        <w:ind w:right="139"/>
        <w:jc w:val="both"/>
        <w:rPr>
          <w:b/>
          <w:sz w:val="27"/>
          <w:szCs w:val="27"/>
          <w:lang w:val="es-ES_tradnl"/>
        </w:rPr>
      </w:pPr>
    </w:p>
    <w:p w:rsidR="00DB3C6F" w:rsidRPr="00DB3C6F" w:rsidRDefault="00DB3C6F" w:rsidP="00D33190">
      <w:pPr>
        <w:ind w:right="139"/>
        <w:jc w:val="both"/>
        <w:rPr>
          <w:b/>
          <w:sz w:val="27"/>
          <w:szCs w:val="27"/>
          <w:lang w:val="es-ES_tradnl"/>
        </w:rPr>
      </w:pPr>
    </w:p>
    <w:p w:rsidR="00D33190" w:rsidRPr="00DB3C6F" w:rsidRDefault="00D33190" w:rsidP="00D33190">
      <w:pPr>
        <w:ind w:right="139"/>
        <w:jc w:val="both"/>
        <w:rPr>
          <w:b/>
          <w:sz w:val="27"/>
          <w:szCs w:val="27"/>
          <w:lang w:val="es-ES_tradnl"/>
        </w:rPr>
      </w:pPr>
      <w:r w:rsidRPr="00DB3C6F">
        <w:rPr>
          <w:b/>
          <w:sz w:val="27"/>
          <w:szCs w:val="27"/>
          <w:lang w:val="es-ES_tradnl"/>
        </w:rPr>
        <w:t xml:space="preserve">7 - </w:t>
      </w:r>
      <w:r w:rsidRPr="00DB3C6F">
        <w:rPr>
          <w:b/>
          <w:sz w:val="27"/>
          <w:szCs w:val="27"/>
          <w:lang w:val="es-ES_tradnl"/>
        </w:rPr>
        <w:tab/>
        <w:t>DAS PENALIDADES:</w:t>
      </w:r>
    </w:p>
    <w:p w:rsidR="00D33190" w:rsidRPr="00DB3C6F" w:rsidRDefault="00D33190" w:rsidP="00D33190">
      <w:pPr>
        <w:ind w:right="139"/>
        <w:jc w:val="both"/>
        <w:rPr>
          <w:sz w:val="27"/>
          <w:szCs w:val="27"/>
        </w:rPr>
      </w:pPr>
      <w:r w:rsidRPr="00DB3C6F">
        <w:rPr>
          <w:sz w:val="27"/>
          <w:szCs w:val="27"/>
        </w:rPr>
        <w:t>A licitante vencedora sujeitar-se-á às seguintes penalidades, as quais poderão ser aplicadas na forma do art. 86 e seguintes da Lei 8.666/93:</w:t>
      </w:r>
    </w:p>
    <w:p w:rsidR="00D33190" w:rsidRPr="00DB3C6F" w:rsidRDefault="00D33190" w:rsidP="00D33190">
      <w:pPr>
        <w:ind w:right="139"/>
        <w:jc w:val="both"/>
        <w:rPr>
          <w:b/>
          <w:sz w:val="27"/>
          <w:szCs w:val="27"/>
        </w:rPr>
      </w:pPr>
    </w:p>
    <w:p w:rsidR="00D33190" w:rsidRPr="00DB3C6F" w:rsidRDefault="00D33190" w:rsidP="00D33190">
      <w:pPr>
        <w:pStyle w:val="Recuodecorpodetexto31"/>
        <w:ind w:right="139" w:firstLine="0"/>
        <w:rPr>
          <w:b/>
          <w:sz w:val="27"/>
          <w:szCs w:val="27"/>
        </w:rPr>
      </w:pPr>
      <w:r w:rsidRPr="00DB3C6F">
        <w:rPr>
          <w:rFonts w:ascii="Times New Roman" w:hAnsi="Times New Roman" w:cs="Times New Roman"/>
          <w:b/>
          <w:sz w:val="27"/>
          <w:szCs w:val="27"/>
        </w:rPr>
        <w:t>7.1</w:t>
      </w:r>
      <w:r w:rsidRPr="00DB3C6F">
        <w:rPr>
          <w:b/>
          <w:sz w:val="27"/>
          <w:szCs w:val="27"/>
        </w:rPr>
        <w:tab/>
      </w:r>
      <w:r w:rsidRPr="00DB3C6F">
        <w:rPr>
          <w:rFonts w:ascii="Times New Roman" w:hAnsi="Times New Roman" w:cs="Times New Roman"/>
          <w:b/>
          <w:sz w:val="27"/>
          <w:szCs w:val="27"/>
        </w:rPr>
        <w:t>Advertência</w:t>
      </w:r>
      <w:r w:rsidRPr="00DB3C6F">
        <w:rPr>
          <w:sz w:val="27"/>
          <w:szCs w:val="27"/>
        </w:rPr>
        <w:t xml:space="preserve">, </w:t>
      </w:r>
      <w:r w:rsidRPr="00DB3C6F">
        <w:rPr>
          <w:rFonts w:ascii="Times New Roman" w:hAnsi="Times New Roman" w:cs="Times New Roman"/>
          <w:sz w:val="27"/>
          <w:szCs w:val="27"/>
        </w:rPr>
        <w:t>por escrito, sempre que ocorrerem pequenas irregularidades, assim consideradas as que não se enquadrarem nos dispositivos seguintes:</w:t>
      </w: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r w:rsidRPr="00DB3C6F">
        <w:rPr>
          <w:b/>
          <w:sz w:val="27"/>
          <w:szCs w:val="27"/>
        </w:rPr>
        <w:t>7.2</w:t>
      </w:r>
      <w:r w:rsidRPr="00DB3C6F">
        <w:rPr>
          <w:b/>
          <w:sz w:val="27"/>
          <w:szCs w:val="27"/>
        </w:rPr>
        <w:tab/>
        <w:t>Multa:</w:t>
      </w:r>
    </w:p>
    <w:p w:rsidR="00D33190" w:rsidRPr="00DB3C6F" w:rsidRDefault="00D33190" w:rsidP="00D33190">
      <w:pPr>
        <w:ind w:right="139" w:firstLine="708"/>
        <w:jc w:val="both"/>
        <w:rPr>
          <w:b/>
          <w:sz w:val="27"/>
          <w:szCs w:val="27"/>
        </w:rPr>
      </w:pPr>
      <w:r w:rsidRPr="00DB3C6F">
        <w:rPr>
          <w:b/>
          <w:sz w:val="27"/>
          <w:szCs w:val="27"/>
        </w:rPr>
        <w:lastRenderedPageBreak/>
        <w:t>7.2.1.</w:t>
      </w:r>
      <w:r w:rsidRPr="00DB3C6F">
        <w:rPr>
          <w:sz w:val="27"/>
          <w:szCs w:val="27"/>
        </w:rPr>
        <w:t xml:space="preserve"> de 5% sobre o valor da NOTA FISCAL/FATURA relativa ao fornecimento, pelo descumprimento de disposição do Edital, cláusula contratual ou norma de legislação pertinente;</w:t>
      </w:r>
    </w:p>
    <w:p w:rsidR="00D33190" w:rsidRPr="00DB3C6F" w:rsidRDefault="00D33190" w:rsidP="00D33190">
      <w:pPr>
        <w:ind w:right="139" w:firstLine="708"/>
        <w:jc w:val="both"/>
        <w:rPr>
          <w:b/>
          <w:sz w:val="27"/>
          <w:szCs w:val="27"/>
        </w:rPr>
      </w:pPr>
      <w:r w:rsidRPr="00DB3C6F">
        <w:rPr>
          <w:b/>
          <w:sz w:val="27"/>
          <w:szCs w:val="27"/>
        </w:rPr>
        <w:t>7.2.2.</w:t>
      </w:r>
      <w:r w:rsidRPr="00DB3C6F">
        <w:rPr>
          <w:sz w:val="27"/>
          <w:szCs w:val="27"/>
        </w:rPr>
        <w:t xml:space="preserve"> de 10% sobre o valor total atualizado do Contrato/Empenho, nos casos de inexecução parcial ou total, execução imperfeita ou negligência na execução do objeto contratado.</w:t>
      </w: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r w:rsidRPr="00DB3C6F">
        <w:rPr>
          <w:b/>
          <w:sz w:val="27"/>
          <w:szCs w:val="27"/>
        </w:rPr>
        <w:t>7.3</w:t>
      </w:r>
      <w:r w:rsidRPr="00DB3C6F">
        <w:rPr>
          <w:b/>
          <w:sz w:val="27"/>
          <w:szCs w:val="27"/>
        </w:rPr>
        <w:tab/>
      </w:r>
      <w:r w:rsidRPr="00DB3C6F">
        <w:rPr>
          <w:b/>
          <w:sz w:val="27"/>
          <w:szCs w:val="27"/>
        </w:rPr>
        <w:tab/>
        <w:t>Suspensão temporária do direito de participar de licitação e impedimento de contratar com a PREFEITURA MUNICIPAL DE CAÇAPAVA DO SUL,</w:t>
      </w:r>
      <w:r w:rsidRPr="00DB3C6F">
        <w:rPr>
          <w:sz w:val="27"/>
          <w:szCs w:val="27"/>
        </w:rPr>
        <w:t xml:space="preserve"> conforme a seguinte gradação:</w:t>
      </w:r>
    </w:p>
    <w:p w:rsidR="00D33190" w:rsidRPr="00DB3C6F" w:rsidRDefault="00D33190" w:rsidP="00D33190">
      <w:pPr>
        <w:ind w:left="708" w:right="139"/>
        <w:jc w:val="both"/>
        <w:rPr>
          <w:b/>
          <w:sz w:val="27"/>
          <w:szCs w:val="27"/>
        </w:rPr>
      </w:pPr>
      <w:r w:rsidRPr="00DB3C6F">
        <w:rPr>
          <w:b/>
          <w:sz w:val="27"/>
          <w:szCs w:val="27"/>
        </w:rPr>
        <w:t>7.3.1.</w:t>
      </w:r>
      <w:r w:rsidRPr="00DB3C6F">
        <w:rPr>
          <w:sz w:val="27"/>
          <w:szCs w:val="27"/>
        </w:rPr>
        <w:t xml:space="preserve"> nos casos definidos no subitem 7.2.1 acima: por 1 (um) ano;</w:t>
      </w:r>
    </w:p>
    <w:p w:rsidR="00D33190" w:rsidRPr="00DB3C6F" w:rsidRDefault="00D33190" w:rsidP="00D33190">
      <w:pPr>
        <w:ind w:left="708" w:right="139"/>
        <w:jc w:val="both"/>
        <w:rPr>
          <w:b/>
          <w:sz w:val="27"/>
          <w:szCs w:val="27"/>
        </w:rPr>
      </w:pPr>
      <w:r w:rsidRPr="00DB3C6F">
        <w:rPr>
          <w:b/>
          <w:sz w:val="27"/>
          <w:szCs w:val="27"/>
        </w:rPr>
        <w:t>7.3.2.</w:t>
      </w:r>
      <w:r w:rsidRPr="00DB3C6F">
        <w:rPr>
          <w:sz w:val="27"/>
          <w:szCs w:val="27"/>
        </w:rPr>
        <w:t xml:space="preserve"> nos casos definidos no subitem 7.2.2 acima: por 2 (dois) anos.</w:t>
      </w: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r w:rsidRPr="00DB3C6F">
        <w:rPr>
          <w:b/>
          <w:sz w:val="27"/>
          <w:szCs w:val="27"/>
        </w:rPr>
        <w:t>7.4</w:t>
      </w:r>
      <w:r w:rsidRPr="00DB3C6F">
        <w:rPr>
          <w:b/>
          <w:sz w:val="27"/>
          <w:szCs w:val="27"/>
        </w:rPr>
        <w:tab/>
      </w:r>
      <w:r w:rsidRPr="00DB3C6F">
        <w:rPr>
          <w:b/>
          <w:sz w:val="27"/>
          <w:szCs w:val="27"/>
        </w:rPr>
        <w:tab/>
        <w:t>Declaração de inidoneidade para licitar ou contratar com a Administração</w:t>
      </w:r>
      <w:r w:rsidRPr="00DB3C6F">
        <w:rPr>
          <w:sz w:val="27"/>
          <w:szCs w:val="27"/>
        </w:rPr>
        <w:t xml:space="preserve"> </w:t>
      </w:r>
      <w:r w:rsidRPr="00DB3C6F">
        <w:rPr>
          <w:b/>
          <w:sz w:val="27"/>
          <w:szCs w:val="27"/>
        </w:rPr>
        <w:t>Pública</w:t>
      </w:r>
      <w:r w:rsidRPr="00DB3C6F">
        <w:rPr>
          <w:sz w:val="27"/>
          <w:szCs w:val="27"/>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D33190" w:rsidRPr="00DB3C6F" w:rsidRDefault="00D33190" w:rsidP="00D33190">
      <w:pPr>
        <w:ind w:right="139"/>
        <w:jc w:val="both"/>
        <w:rPr>
          <w:b/>
          <w:sz w:val="27"/>
          <w:szCs w:val="27"/>
        </w:rPr>
      </w:pPr>
    </w:p>
    <w:p w:rsidR="00D33190" w:rsidRPr="00DB3C6F" w:rsidRDefault="00D33190" w:rsidP="00D33190">
      <w:pPr>
        <w:ind w:right="139"/>
        <w:jc w:val="both"/>
        <w:rPr>
          <w:b/>
          <w:color w:val="000000"/>
          <w:sz w:val="27"/>
          <w:szCs w:val="27"/>
        </w:rPr>
      </w:pPr>
      <w:r w:rsidRPr="00DB3C6F">
        <w:rPr>
          <w:b/>
          <w:sz w:val="27"/>
          <w:szCs w:val="27"/>
        </w:rPr>
        <w:t>7.5</w:t>
      </w:r>
      <w:r w:rsidRPr="00DB3C6F">
        <w:rPr>
          <w:b/>
          <w:sz w:val="27"/>
          <w:szCs w:val="27"/>
        </w:rPr>
        <w:tab/>
      </w:r>
      <w:r w:rsidRPr="00DB3C6F">
        <w:rPr>
          <w:b/>
          <w:sz w:val="27"/>
          <w:szCs w:val="27"/>
        </w:rPr>
        <w:tab/>
      </w:r>
      <w:r w:rsidRPr="00DB3C6F">
        <w:rPr>
          <w:sz w:val="27"/>
          <w:szCs w:val="27"/>
        </w:rPr>
        <w:t>A multa dobrará em cada caso de reincidência, não podendo ultrapassar a 30% do valor atualizado do Contrato/Empenho, sem prejuízo da cobrança de perdas e danos de qualquer valor, que venham a ser causados ao erário público, e/ou rescisão.</w:t>
      </w:r>
    </w:p>
    <w:p w:rsidR="00D33190" w:rsidRPr="00DB3C6F" w:rsidRDefault="00D33190" w:rsidP="00D33190">
      <w:pPr>
        <w:ind w:right="139"/>
        <w:jc w:val="both"/>
        <w:rPr>
          <w:b/>
          <w:color w:val="000000"/>
          <w:sz w:val="27"/>
          <w:szCs w:val="27"/>
        </w:rPr>
      </w:pPr>
    </w:p>
    <w:p w:rsidR="00D33190" w:rsidRPr="00DB3C6F" w:rsidRDefault="00D33190" w:rsidP="00D33190">
      <w:pPr>
        <w:ind w:right="139"/>
        <w:jc w:val="both"/>
        <w:rPr>
          <w:b/>
          <w:bCs/>
          <w:sz w:val="27"/>
          <w:szCs w:val="27"/>
        </w:rPr>
      </w:pPr>
      <w:r w:rsidRPr="00DB3C6F">
        <w:rPr>
          <w:b/>
          <w:color w:val="000000"/>
          <w:sz w:val="27"/>
          <w:szCs w:val="27"/>
        </w:rPr>
        <w:t>7.6</w:t>
      </w:r>
      <w:r w:rsidRPr="00DB3C6F">
        <w:rPr>
          <w:b/>
          <w:color w:val="000000"/>
          <w:sz w:val="27"/>
          <w:szCs w:val="27"/>
        </w:rPr>
        <w:tab/>
      </w:r>
      <w:r w:rsidRPr="00DB3C6F">
        <w:rPr>
          <w:b/>
          <w:color w:val="000000"/>
          <w:sz w:val="27"/>
          <w:szCs w:val="27"/>
        </w:rPr>
        <w:tab/>
      </w:r>
      <w:r w:rsidRPr="00DB3C6F">
        <w:rPr>
          <w:color w:val="000000"/>
          <w:sz w:val="27"/>
          <w:szCs w:val="27"/>
        </w:rPr>
        <w:t xml:space="preserve">A licitante vencedora que, chamada a retirar a Nota de Empenho e/ou assinar o Contrato, não comparecer no prazo de 05 (cinco) dias úteis, ficará sujeita à multa de 10% (dez por cento) sobre o valor </w:t>
      </w:r>
      <w:r w:rsidR="007A30AD" w:rsidRPr="00DB3C6F">
        <w:rPr>
          <w:color w:val="000000"/>
          <w:sz w:val="27"/>
          <w:szCs w:val="27"/>
        </w:rPr>
        <w:t>do</w:t>
      </w:r>
      <w:r w:rsidR="00FB06BB" w:rsidRPr="00DB3C6F">
        <w:rPr>
          <w:color w:val="000000"/>
          <w:sz w:val="27"/>
          <w:szCs w:val="27"/>
        </w:rPr>
        <w:t xml:space="preserve"> item</w:t>
      </w:r>
      <w:r w:rsidR="007A30AD" w:rsidRPr="00DB3C6F">
        <w:rPr>
          <w:color w:val="000000"/>
          <w:sz w:val="27"/>
          <w:szCs w:val="27"/>
        </w:rPr>
        <w:t xml:space="preserve"> adjudicado a seu favor</w:t>
      </w:r>
      <w:r w:rsidRPr="00DB3C6F">
        <w:rPr>
          <w:color w:val="000000"/>
          <w:sz w:val="27"/>
          <w:szCs w:val="27"/>
        </w:rPr>
        <w:t>, podendo a Prefeitura Municipal de Caçapava do Sul, convocar as licitantes remanescentes, respeitada a ordem de classificação, ficando a licitante sujeita às penalidades previstas neste item.</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8 -</w:t>
      </w:r>
      <w:r w:rsidRPr="00DB3C6F">
        <w:rPr>
          <w:b/>
          <w:bCs/>
          <w:sz w:val="27"/>
          <w:szCs w:val="27"/>
        </w:rPr>
        <w:tab/>
        <w:t xml:space="preserve"> DOS RECURSOS:</w:t>
      </w:r>
    </w:p>
    <w:p w:rsidR="00D33190" w:rsidRPr="00DB3C6F" w:rsidRDefault="00D33190" w:rsidP="00D33190">
      <w:pPr>
        <w:ind w:right="139"/>
        <w:jc w:val="both"/>
        <w:rPr>
          <w:b/>
          <w:bCs/>
          <w:sz w:val="27"/>
          <w:szCs w:val="27"/>
        </w:rPr>
      </w:pPr>
      <w:r w:rsidRPr="00DB3C6F">
        <w:rPr>
          <w:sz w:val="27"/>
          <w:szCs w:val="27"/>
        </w:rPr>
        <w:t xml:space="preserve">            </w:t>
      </w:r>
      <w:r w:rsidRPr="00DB3C6F">
        <w:rPr>
          <w:sz w:val="27"/>
          <w:szCs w:val="27"/>
        </w:rPr>
        <w:tab/>
        <w:t>Em todas as fases da presente Licitação serão observadas as normas do art. 109 da Lei 8.666/93 e suas alterações.</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9 -</w:t>
      </w:r>
      <w:r w:rsidRPr="00DB3C6F">
        <w:rPr>
          <w:b/>
          <w:bCs/>
          <w:sz w:val="27"/>
          <w:szCs w:val="27"/>
        </w:rPr>
        <w:tab/>
        <w:t xml:space="preserve"> DAS DISPOSIÇÕES GERAIS:</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r>
      <w:r w:rsidRPr="00DB3C6F">
        <w:rPr>
          <w:sz w:val="27"/>
          <w:szCs w:val="27"/>
        </w:rPr>
        <w:tab/>
        <w:t>a) A Inabilitação do Licitante em qualquer das fases do procedimento Licitatório, importa preclusão do seu direito de participar das fases subsequentes;</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r>
      <w:r w:rsidRPr="00DB3C6F">
        <w:rPr>
          <w:sz w:val="27"/>
          <w:szCs w:val="27"/>
        </w:rPr>
        <w:tab/>
        <w:t>b) Não serão admitidas, por qualquer motivo, modificação ou substituição de propostas ou de qualquer outro documento do Processo Licitatório;</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r>
      <w:r w:rsidRPr="00DB3C6F">
        <w:rPr>
          <w:sz w:val="27"/>
          <w:szCs w:val="27"/>
        </w:rPr>
        <w:tab/>
        <w:t>c) Somente terão direito de usar a palavra, rubricar propostas e apresentar reclamações ou recursos e assinar as atas, os Licitantes ou seus representantes credenciados por procuração autenticada por Tabelião;</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r>
      <w:r w:rsidRPr="00DB3C6F">
        <w:rPr>
          <w:sz w:val="27"/>
          <w:szCs w:val="27"/>
        </w:rPr>
        <w:tab/>
        <w:t>d) Uma vez iniciada a abertura dos envelopes relativos à documentação, não serão admitidos à Licitação os concorrentes retardatários;</w:t>
      </w:r>
    </w:p>
    <w:p w:rsidR="00D33190" w:rsidRPr="00DB3C6F" w:rsidRDefault="00D33190" w:rsidP="00D33190">
      <w:pPr>
        <w:ind w:right="139"/>
        <w:jc w:val="both"/>
        <w:rPr>
          <w:sz w:val="27"/>
          <w:szCs w:val="27"/>
        </w:rPr>
      </w:pPr>
      <w:r w:rsidRPr="00DB3C6F">
        <w:rPr>
          <w:sz w:val="27"/>
          <w:szCs w:val="27"/>
        </w:rPr>
        <w:lastRenderedPageBreak/>
        <w:tab/>
      </w:r>
      <w:r w:rsidRPr="00DB3C6F">
        <w:rPr>
          <w:sz w:val="27"/>
          <w:szCs w:val="27"/>
        </w:rPr>
        <w:tab/>
        <w:t>e) Ao Prefeito fica assegurado o direito de, no interesse do Município, revogar, anular ou não aceitar nenhuma das Propostas apresentadas à presente Licitação, sem que caiba aos Licitantes quaisquer direitos de reclamações ou indenizações;</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r>
      <w:r w:rsidRPr="00DB3C6F">
        <w:rPr>
          <w:sz w:val="27"/>
          <w:szCs w:val="27"/>
        </w:rPr>
        <w:tab/>
        <w:t>f) As normas disciplinadoras desta Licitação serão sempre interpretadas em favor da ampliação da disputa, desde que não comprometa o interesse da Administração, a finalidade e a segurança na contratação.</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b/>
          <w:sz w:val="27"/>
          <w:szCs w:val="27"/>
        </w:rPr>
        <w:t>10 -</w:t>
      </w:r>
      <w:r w:rsidRPr="00DB3C6F">
        <w:rPr>
          <w:b/>
          <w:sz w:val="27"/>
          <w:szCs w:val="27"/>
        </w:rPr>
        <w:tab/>
        <w:t>DOS ANEXOS:</w:t>
      </w:r>
    </w:p>
    <w:p w:rsidR="00D33190" w:rsidRPr="00DB3C6F" w:rsidRDefault="00D33190" w:rsidP="00D33190">
      <w:pPr>
        <w:pStyle w:val="Corpodetexto"/>
        <w:ind w:right="139"/>
        <w:rPr>
          <w:sz w:val="27"/>
          <w:szCs w:val="27"/>
        </w:rPr>
      </w:pPr>
      <w:r w:rsidRPr="00DB3C6F">
        <w:rPr>
          <w:sz w:val="27"/>
          <w:szCs w:val="27"/>
        </w:rPr>
        <w:tab/>
      </w:r>
      <w:r w:rsidRPr="00DB3C6F">
        <w:rPr>
          <w:sz w:val="27"/>
          <w:szCs w:val="27"/>
        </w:rPr>
        <w:tab/>
        <w:t>Fazem parte integrante deste Edital como Anexos:</w:t>
      </w:r>
    </w:p>
    <w:p w:rsidR="00D33190" w:rsidRPr="00DB3C6F" w:rsidRDefault="00D33190" w:rsidP="00D33190">
      <w:pPr>
        <w:ind w:right="139" w:firstLine="1416"/>
        <w:jc w:val="both"/>
        <w:rPr>
          <w:bCs/>
          <w:sz w:val="27"/>
          <w:szCs w:val="27"/>
        </w:rPr>
      </w:pPr>
      <w:r w:rsidRPr="00DB3C6F">
        <w:rPr>
          <w:sz w:val="27"/>
          <w:szCs w:val="27"/>
        </w:rPr>
        <w:t xml:space="preserve">a) Modelo de Declaração de que não pesa contra si declaração de </w:t>
      </w:r>
      <w:r w:rsidRPr="00DB3C6F">
        <w:rPr>
          <w:bCs/>
          <w:sz w:val="27"/>
          <w:szCs w:val="27"/>
        </w:rPr>
        <w:t xml:space="preserve">INIDONEIDADE </w:t>
      </w:r>
      <w:r w:rsidRPr="00DB3C6F">
        <w:rPr>
          <w:sz w:val="27"/>
          <w:szCs w:val="27"/>
        </w:rPr>
        <w:t>(</w:t>
      </w:r>
      <w:r w:rsidRPr="00DB3C6F">
        <w:rPr>
          <w:b/>
          <w:sz w:val="27"/>
          <w:szCs w:val="27"/>
        </w:rPr>
        <w:t>Anexo I</w:t>
      </w:r>
      <w:r w:rsidRPr="00DB3C6F">
        <w:rPr>
          <w:sz w:val="27"/>
          <w:szCs w:val="27"/>
        </w:rPr>
        <w:t>);</w:t>
      </w:r>
    </w:p>
    <w:p w:rsidR="00D33190" w:rsidRPr="00DB3C6F" w:rsidRDefault="00D33190" w:rsidP="00D33190">
      <w:pPr>
        <w:ind w:left="708" w:right="139" w:firstLine="708"/>
        <w:jc w:val="both"/>
        <w:rPr>
          <w:b/>
          <w:bCs/>
          <w:sz w:val="27"/>
          <w:szCs w:val="27"/>
        </w:rPr>
      </w:pPr>
      <w:r w:rsidRPr="00DB3C6F">
        <w:rPr>
          <w:bCs/>
          <w:sz w:val="27"/>
          <w:szCs w:val="27"/>
        </w:rPr>
        <w:t>b) Modelo de</w:t>
      </w:r>
      <w:r w:rsidRPr="00DB3C6F">
        <w:rPr>
          <w:b/>
          <w:sz w:val="27"/>
          <w:szCs w:val="27"/>
        </w:rPr>
        <w:t xml:space="preserve"> </w:t>
      </w:r>
      <w:r w:rsidRPr="00DB3C6F">
        <w:rPr>
          <w:bCs/>
          <w:sz w:val="27"/>
          <w:szCs w:val="27"/>
        </w:rPr>
        <w:t>Declaração</w:t>
      </w:r>
      <w:r w:rsidRPr="00DB3C6F">
        <w:rPr>
          <w:b/>
          <w:sz w:val="27"/>
          <w:szCs w:val="27"/>
        </w:rPr>
        <w:t xml:space="preserve"> </w:t>
      </w:r>
      <w:r w:rsidRPr="00DB3C6F">
        <w:rPr>
          <w:sz w:val="27"/>
          <w:szCs w:val="27"/>
        </w:rPr>
        <w:t>de que não emprega menor (</w:t>
      </w:r>
      <w:r w:rsidRPr="00DB3C6F">
        <w:rPr>
          <w:b/>
          <w:bCs/>
          <w:sz w:val="27"/>
          <w:szCs w:val="27"/>
        </w:rPr>
        <w:t>Anexo II).</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sz w:val="27"/>
          <w:szCs w:val="27"/>
        </w:rPr>
      </w:pPr>
      <w:r w:rsidRPr="00DB3C6F">
        <w:rPr>
          <w:b/>
          <w:bCs/>
          <w:sz w:val="27"/>
          <w:szCs w:val="27"/>
        </w:rPr>
        <w:t>11 -</w:t>
      </w:r>
      <w:r w:rsidRPr="00DB3C6F">
        <w:rPr>
          <w:b/>
          <w:bCs/>
          <w:sz w:val="27"/>
          <w:szCs w:val="27"/>
        </w:rPr>
        <w:tab/>
        <w:t xml:space="preserve"> DOS ESCLARECIMENTOS:</w:t>
      </w:r>
    </w:p>
    <w:p w:rsidR="00D33190" w:rsidRPr="00DB3C6F" w:rsidRDefault="00D33190" w:rsidP="00D33190">
      <w:pPr>
        <w:ind w:right="139"/>
        <w:jc w:val="both"/>
        <w:rPr>
          <w:sz w:val="27"/>
          <w:szCs w:val="27"/>
        </w:rPr>
      </w:pPr>
      <w:r w:rsidRPr="00DB3C6F">
        <w:rPr>
          <w:sz w:val="27"/>
          <w:szCs w:val="27"/>
        </w:rPr>
        <w:t xml:space="preserve">         </w:t>
      </w:r>
      <w:r w:rsidRPr="00DB3C6F">
        <w:rPr>
          <w:sz w:val="27"/>
          <w:szCs w:val="27"/>
        </w:rPr>
        <w:tab/>
        <w:t xml:space="preserve"> </w:t>
      </w:r>
      <w:r w:rsidRPr="00DB3C6F">
        <w:rPr>
          <w:sz w:val="27"/>
          <w:szCs w:val="27"/>
        </w:rPr>
        <w:tab/>
        <w:t>Maiores informações e cópias do Edital Convocatório, estão à disposição dos interessados junto ao Setor de Licitações ou pelo Fone (55) 3281 2463 ou através do e</w:t>
      </w:r>
      <w:r w:rsidR="001D0947" w:rsidRPr="00DB3C6F">
        <w:rPr>
          <w:sz w:val="27"/>
          <w:szCs w:val="27"/>
        </w:rPr>
        <w:t>-</w:t>
      </w:r>
      <w:r w:rsidRPr="00DB3C6F">
        <w:rPr>
          <w:sz w:val="27"/>
          <w:szCs w:val="27"/>
        </w:rPr>
        <w:t>mail: licitacao@cacapava.rs.gov.br.</w:t>
      </w:r>
    </w:p>
    <w:p w:rsidR="00D33190" w:rsidRPr="00DB3C6F" w:rsidRDefault="00D33190" w:rsidP="00D33190">
      <w:pPr>
        <w:ind w:right="139"/>
        <w:jc w:val="both"/>
        <w:rPr>
          <w:sz w:val="27"/>
          <w:szCs w:val="27"/>
        </w:rPr>
      </w:pPr>
    </w:p>
    <w:p w:rsidR="00D33190" w:rsidRPr="00DB3C6F" w:rsidRDefault="00D33190" w:rsidP="00D33190">
      <w:pPr>
        <w:ind w:right="139" w:firstLine="708"/>
        <w:jc w:val="both"/>
        <w:rPr>
          <w:sz w:val="27"/>
          <w:szCs w:val="27"/>
        </w:rPr>
      </w:pPr>
      <w:r w:rsidRPr="00DB3C6F">
        <w:rPr>
          <w:sz w:val="27"/>
          <w:szCs w:val="27"/>
        </w:rPr>
        <w:t xml:space="preserve">         Caçapava do Sul, </w:t>
      </w:r>
      <w:r w:rsidR="00DB3C6F" w:rsidRPr="00DB3C6F">
        <w:rPr>
          <w:sz w:val="27"/>
          <w:szCs w:val="27"/>
        </w:rPr>
        <w:t>31</w:t>
      </w:r>
      <w:r w:rsidR="00BB54D0" w:rsidRPr="00DB3C6F">
        <w:rPr>
          <w:sz w:val="27"/>
          <w:szCs w:val="27"/>
        </w:rPr>
        <w:t xml:space="preserve"> </w:t>
      </w:r>
      <w:r w:rsidRPr="00DB3C6F">
        <w:rPr>
          <w:sz w:val="27"/>
          <w:szCs w:val="27"/>
        </w:rPr>
        <w:t xml:space="preserve">de </w:t>
      </w:r>
      <w:r w:rsidR="00FB06BB" w:rsidRPr="00DB3C6F">
        <w:rPr>
          <w:sz w:val="27"/>
          <w:szCs w:val="27"/>
        </w:rPr>
        <w:t>ju</w:t>
      </w:r>
      <w:r w:rsidR="00BB54D0" w:rsidRPr="00DB3C6F">
        <w:rPr>
          <w:sz w:val="27"/>
          <w:szCs w:val="27"/>
        </w:rPr>
        <w:t>l</w:t>
      </w:r>
      <w:r w:rsidR="00FB06BB" w:rsidRPr="00DB3C6F">
        <w:rPr>
          <w:sz w:val="27"/>
          <w:szCs w:val="27"/>
        </w:rPr>
        <w:t>ho</w:t>
      </w:r>
      <w:r w:rsidR="007A30AD" w:rsidRPr="00DB3C6F">
        <w:rPr>
          <w:sz w:val="27"/>
          <w:szCs w:val="27"/>
        </w:rPr>
        <w:t xml:space="preserve"> de 2017</w:t>
      </w:r>
      <w:r w:rsidRPr="00DB3C6F">
        <w:rPr>
          <w:sz w:val="27"/>
          <w:szCs w:val="27"/>
        </w:rPr>
        <w:t>.</w:t>
      </w:r>
    </w:p>
    <w:p w:rsidR="00D33190" w:rsidRPr="00DB3C6F" w:rsidRDefault="00D33190" w:rsidP="00D33190">
      <w:pPr>
        <w:ind w:left="3540" w:right="139"/>
        <w:jc w:val="both"/>
        <w:rPr>
          <w:b/>
          <w:sz w:val="27"/>
          <w:szCs w:val="27"/>
        </w:rPr>
      </w:pPr>
    </w:p>
    <w:p w:rsidR="00D33190" w:rsidRPr="00DB3C6F" w:rsidRDefault="00D33190" w:rsidP="00D33190">
      <w:pPr>
        <w:ind w:left="3540" w:right="139"/>
        <w:jc w:val="both"/>
        <w:rPr>
          <w:b/>
          <w:sz w:val="27"/>
          <w:szCs w:val="27"/>
        </w:rPr>
      </w:pPr>
    </w:p>
    <w:p w:rsidR="00D33190" w:rsidRPr="00DB3C6F" w:rsidRDefault="001D0947" w:rsidP="00D33190">
      <w:pPr>
        <w:ind w:right="139"/>
        <w:jc w:val="both"/>
        <w:rPr>
          <w:b/>
          <w:sz w:val="27"/>
          <w:szCs w:val="27"/>
        </w:rPr>
      </w:pPr>
      <w:r w:rsidRPr="00DB3C6F">
        <w:rPr>
          <w:b/>
          <w:sz w:val="27"/>
          <w:szCs w:val="27"/>
        </w:rPr>
        <w:t xml:space="preserve">                                                                </w:t>
      </w:r>
      <w:r w:rsidR="007A30AD" w:rsidRPr="00DB3C6F">
        <w:rPr>
          <w:b/>
          <w:sz w:val="27"/>
          <w:szCs w:val="27"/>
        </w:rPr>
        <w:t>GIOVANI AMESTOY DA SILVA</w:t>
      </w:r>
      <w:r w:rsidR="00D33190" w:rsidRPr="00DB3C6F">
        <w:rPr>
          <w:b/>
          <w:sz w:val="27"/>
          <w:szCs w:val="27"/>
        </w:rPr>
        <w:t>,</w:t>
      </w:r>
    </w:p>
    <w:p w:rsidR="00D33190" w:rsidRPr="00DB3C6F" w:rsidRDefault="001D0947" w:rsidP="00D33190">
      <w:pPr>
        <w:ind w:right="139"/>
        <w:jc w:val="both"/>
        <w:rPr>
          <w:sz w:val="27"/>
          <w:szCs w:val="27"/>
        </w:rPr>
      </w:pPr>
      <w:r w:rsidRPr="00DB3C6F">
        <w:rPr>
          <w:b/>
          <w:sz w:val="27"/>
          <w:szCs w:val="27"/>
        </w:rPr>
        <w:t xml:space="preserve">                                                                             </w:t>
      </w:r>
      <w:r w:rsidR="00D33190" w:rsidRPr="00DB3C6F">
        <w:rPr>
          <w:b/>
          <w:sz w:val="27"/>
          <w:szCs w:val="27"/>
        </w:rPr>
        <w:t>Prefeito Municipal.</w:t>
      </w:r>
    </w:p>
    <w:p w:rsidR="00D33190" w:rsidRPr="00DB3C6F" w:rsidRDefault="00D33190" w:rsidP="00D33190">
      <w:pPr>
        <w:ind w:right="139"/>
        <w:jc w:val="both"/>
        <w:rPr>
          <w:sz w:val="27"/>
          <w:szCs w:val="27"/>
        </w:rPr>
      </w:pPr>
      <w:r w:rsidRPr="00DB3C6F">
        <w:rPr>
          <w:sz w:val="27"/>
          <w:szCs w:val="27"/>
        </w:rPr>
        <w:t xml:space="preserve">              </w:t>
      </w:r>
    </w:p>
    <w:p w:rsidR="00D33190" w:rsidRPr="00DB3C6F" w:rsidRDefault="00D3319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BB54D0" w:rsidRDefault="00BB54D0" w:rsidP="00D33190">
      <w:pPr>
        <w:ind w:right="139"/>
        <w:jc w:val="both"/>
        <w:rPr>
          <w:sz w:val="27"/>
          <w:szCs w:val="27"/>
        </w:rPr>
      </w:pPr>
    </w:p>
    <w:p w:rsidR="00DB3C6F" w:rsidRDefault="00DB3C6F" w:rsidP="00D33190">
      <w:pPr>
        <w:ind w:right="139"/>
        <w:jc w:val="both"/>
        <w:rPr>
          <w:sz w:val="27"/>
          <w:szCs w:val="27"/>
        </w:rPr>
      </w:pPr>
    </w:p>
    <w:p w:rsidR="00DB3C6F" w:rsidRDefault="00DB3C6F" w:rsidP="00D33190">
      <w:pPr>
        <w:ind w:right="139"/>
        <w:jc w:val="both"/>
        <w:rPr>
          <w:sz w:val="27"/>
          <w:szCs w:val="27"/>
        </w:rPr>
      </w:pPr>
    </w:p>
    <w:p w:rsidR="00DB3C6F" w:rsidRDefault="00DB3C6F" w:rsidP="00D33190">
      <w:pPr>
        <w:ind w:right="139"/>
        <w:jc w:val="both"/>
        <w:rPr>
          <w:sz w:val="27"/>
          <w:szCs w:val="27"/>
        </w:rPr>
      </w:pPr>
    </w:p>
    <w:p w:rsidR="00DB3C6F" w:rsidRDefault="00DB3C6F" w:rsidP="00D33190">
      <w:pPr>
        <w:ind w:right="139"/>
        <w:jc w:val="both"/>
        <w:rPr>
          <w:sz w:val="27"/>
          <w:szCs w:val="27"/>
        </w:rPr>
      </w:pPr>
    </w:p>
    <w:p w:rsidR="00DB3C6F" w:rsidRDefault="00DB3C6F" w:rsidP="00D33190">
      <w:pPr>
        <w:ind w:right="139"/>
        <w:jc w:val="both"/>
        <w:rPr>
          <w:sz w:val="27"/>
          <w:szCs w:val="27"/>
        </w:rPr>
      </w:pPr>
    </w:p>
    <w:p w:rsidR="00DB3C6F" w:rsidRDefault="00DB3C6F" w:rsidP="00D33190">
      <w:pPr>
        <w:ind w:right="139"/>
        <w:jc w:val="both"/>
        <w:rPr>
          <w:sz w:val="27"/>
          <w:szCs w:val="27"/>
        </w:rPr>
      </w:pPr>
    </w:p>
    <w:p w:rsidR="00DB3C6F" w:rsidRPr="00DB3C6F" w:rsidRDefault="00DB3C6F" w:rsidP="00D33190">
      <w:pPr>
        <w:ind w:right="139"/>
        <w:jc w:val="both"/>
        <w:rPr>
          <w:sz w:val="27"/>
          <w:szCs w:val="27"/>
        </w:rPr>
      </w:pPr>
    </w:p>
    <w:p w:rsidR="00BB54D0" w:rsidRPr="00DB3C6F" w:rsidRDefault="00BB54D0" w:rsidP="00D33190">
      <w:pPr>
        <w:ind w:right="139"/>
        <w:jc w:val="both"/>
        <w:rPr>
          <w:sz w:val="27"/>
          <w:szCs w:val="27"/>
        </w:rPr>
      </w:pPr>
    </w:p>
    <w:p w:rsidR="00BB54D0" w:rsidRPr="00DB3C6F" w:rsidRDefault="00BB54D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left="2832" w:right="139" w:firstLine="708"/>
        <w:jc w:val="both"/>
        <w:rPr>
          <w:b/>
          <w:bCs/>
          <w:sz w:val="27"/>
          <w:szCs w:val="27"/>
        </w:rPr>
      </w:pPr>
      <w:r w:rsidRPr="00DB3C6F">
        <w:rPr>
          <w:b/>
          <w:bCs/>
          <w:sz w:val="27"/>
          <w:szCs w:val="27"/>
        </w:rPr>
        <w:t xml:space="preserve">      ANEXO I</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r w:rsidRPr="00DB3C6F">
        <w:rPr>
          <w:b/>
          <w:bCs/>
          <w:sz w:val="27"/>
          <w:szCs w:val="27"/>
        </w:rPr>
        <w:tab/>
        <w:t xml:space="preserve">                         </w:t>
      </w:r>
    </w:p>
    <w:p w:rsidR="00D33190" w:rsidRPr="00DB3C6F" w:rsidRDefault="00D33190" w:rsidP="00D33190">
      <w:pPr>
        <w:ind w:left="2124" w:right="139"/>
        <w:jc w:val="both"/>
        <w:rPr>
          <w:b/>
          <w:bCs/>
          <w:sz w:val="27"/>
          <w:szCs w:val="27"/>
        </w:rPr>
      </w:pPr>
      <w:r w:rsidRPr="00DB3C6F">
        <w:rPr>
          <w:b/>
          <w:bCs/>
          <w:sz w:val="27"/>
          <w:szCs w:val="27"/>
        </w:rPr>
        <w:t xml:space="preserve">     DECLARAÇÃO DE IDONEIDADE</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pStyle w:val="Corpodetexto"/>
        <w:ind w:right="139" w:firstLine="1416"/>
        <w:rPr>
          <w:sz w:val="27"/>
          <w:szCs w:val="27"/>
        </w:rPr>
      </w:pPr>
      <w:r w:rsidRPr="00DB3C6F">
        <w:rPr>
          <w:sz w:val="27"/>
          <w:szCs w:val="27"/>
        </w:rPr>
        <w:t xml:space="preserve">Declaro sob as penas da Lei, que a Empresa.................................................... (nome da Licitante), inscrita no CNPJ sob nº ....................................................... não foi declarada inidônea,  para licitar ou contratar com a Administração Pública,  nos termos do </w:t>
      </w:r>
      <w:r w:rsidRPr="00DB3C6F">
        <w:rPr>
          <w:b/>
          <w:bCs/>
          <w:sz w:val="27"/>
          <w:szCs w:val="27"/>
        </w:rPr>
        <w:t>Inciso IV, do art. 87 da Lei 8.666/93 e suas alterações.</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sz w:val="27"/>
          <w:szCs w:val="27"/>
        </w:rPr>
        <w:tab/>
      </w:r>
      <w:r w:rsidRPr="00DB3C6F">
        <w:rPr>
          <w:sz w:val="27"/>
          <w:szCs w:val="27"/>
        </w:rPr>
        <w:tab/>
        <w:t>Por ser expressão da verdade, firmamos a presente.</w:t>
      </w:r>
    </w:p>
    <w:p w:rsidR="00D33190" w:rsidRPr="00DB3C6F" w:rsidRDefault="00D33190" w:rsidP="00D33190">
      <w:pPr>
        <w:ind w:right="139"/>
        <w:jc w:val="both"/>
        <w:rPr>
          <w:sz w:val="27"/>
          <w:szCs w:val="27"/>
        </w:rPr>
      </w:pPr>
    </w:p>
    <w:p w:rsidR="00D33190" w:rsidRPr="00DB3C6F" w:rsidRDefault="00D33190" w:rsidP="00D33190">
      <w:pPr>
        <w:ind w:right="139"/>
        <w:jc w:val="both"/>
        <w:rPr>
          <w:b/>
          <w:bCs/>
          <w:sz w:val="27"/>
          <w:szCs w:val="27"/>
        </w:rPr>
      </w:pPr>
      <w:r w:rsidRPr="00DB3C6F">
        <w:rPr>
          <w:sz w:val="27"/>
          <w:szCs w:val="27"/>
        </w:rPr>
        <w:tab/>
      </w:r>
      <w:r w:rsidRPr="00DB3C6F">
        <w:rPr>
          <w:sz w:val="27"/>
          <w:szCs w:val="27"/>
        </w:rPr>
        <w:tab/>
        <w:t>Local e data.</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left="2124" w:right="139" w:firstLine="708"/>
        <w:jc w:val="both"/>
        <w:rPr>
          <w:b/>
          <w:bCs/>
          <w:sz w:val="27"/>
          <w:szCs w:val="27"/>
        </w:rPr>
      </w:pPr>
      <w:r w:rsidRPr="00DB3C6F">
        <w:rPr>
          <w:b/>
          <w:bCs/>
          <w:sz w:val="27"/>
          <w:szCs w:val="27"/>
        </w:rPr>
        <w:t>NOME E ASSINATURA DO DIRETOR</w:t>
      </w: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bCs/>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0C7839" w:rsidRPr="00DB3C6F" w:rsidRDefault="000C7839" w:rsidP="00D33190">
      <w:pPr>
        <w:ind w:right="139"/>
        <w:jc w:val="both"/>
        <w:rPr>
          <w:b/>
          <w:sz w:val="27"/>
          <w:szCs w:val="27"/>
        </w:rPr>
      </w:pPr>
    </w:p>
    <w:p w:rsidR="000C7839" w:rsidRPr="00DB3C6F" w:rsidRDefault="000C7839" w:rsidP="00D33190">
      <w:pPr>
        <w:ind w:right="139"/>
        <w:jc w:val="both"/>
        <w:rPr>
          <w:b/>
          <w:sz w:val="27"/>
          <w:szCs w:val="27"/>
        </w:rPr>
      </w:pPr>
    </w:p>
    <w:p w:rsidR="000C7839" w:rsidRPr="00DB3C6F" w:rsidRDefault="000C7839"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B3C6F" w:rsidRDefault="00DB3C6F" w:rsidP="00E00B9A">
      <w:pPr>
        <w:ind w:right="139"/>
        <w:jc w:val="center"/>
        <w:rPr>
          <w:b/>
          <w:sz w:val="27"/>
          <w:szCs w:val="27"/>
        </w:rPr>
      </w:pPr>
    </w:p>
    <w:p w:rsidR="00DB3C6F" w:rsidRDefault="00DB3C6F" w:rsidP="00E00B9A">
      <w:pPr>
        <w:ind w:right="139"/>
        <w:jc w:val="center"/>
        <w:rPr>
          <w:b/>
          <w:sz w:val="27"/>
          <w:szCs w:val="27"/>
        </w:rPr>
      </w:pPr>
    </w:p>
    <w:p w:rsidR="00DB3C6F" w:rsidRDefault="00DB3C6F" w:rsidP="00E00B9A">
      <w:pPr>
        <w:ind w:right="139"/>
        <w:jc w:val="center"/>
        <w:rPr>
          <w:b/>
          <w:sz w:val="27"/>
          <w:szCs w:val="27"/>
        </w:rPr>
      </w:pPr>
    </w:p>
    <w:p w:rsidR="00D33190" w:rsidRPr="00DB3C6F" w:rsidRDefault="00D33190" w:rsidP="00E00B9A">
      <w:pPr>
        <w:ind w:right="139"/>
        <w:jc w:val="center"/>
        <w:rPr>
          <w:b/>
          <w:sz w:val="27"/>
          <w:szCs w:val="27"/>
        </w:rPr>
      </w:pPr>
      <w:r w:rsidRPr="00DB3C6F">
        <w:rPr>
          <w:b/>
          <w:sz w:val="27"/>
          <w:szCs w:val="27"/>
        </w:rPr>
        <w:t>ANEXO II</w:t>
      </w:r>
    </w:p>
    <w:p w:rsidR="00D33190" w:rsidRPr="00DB3C6F" w:rsidRDefault="00D33190" w:rsidP="00E00B9A">
      <w:pPr>
        <w:ind w:right="139"/>
        <w:jc w:val="center"/>
        <w:rPr>
          <w:b/>
          <w:sz w:val="27"/>
          <w:szCs w:val="27"/>
        </w:rPr>
      </w:pPr>
    </w:p>
    <w:p w:rsidR="00D33190" w:rsidRPr="00DB3C6F" w:rsidRDefault="00D33190" w:rsidP="00E00B9A">
      <w:pPr>
        <w:ind w:right="139"/>
        <w:jc w:val="center"/>
        <w:rPr>
          <w:b/>
          <w:sz w:val="27"/>
          <w:szCs w:val="27"/>
        </w:rPr>
      </w:pPr>
    </w:p>
    <w:p w:rsidR="00D33190" w:rsidRPr="00DB3C6F" w:rsidRDefault="00D33190" w:rsidP="00E00B9A">
      <w:pPr>
        <w:pStyle w:val="Ttulo3"/>
        <w:ind w:right="139"/>
        <w:rPr>
          <w:b/>
          <w:sz w:val="27"/>
          <w:szCs w:val="27"/>
        </w:rPr>
      </w:pPr>
      <w:r w:rsidRPr="00DB3C6F">
        <w:rPr>
          <w:b/>
          <w:sz w:val="27"/>
          <w:szCs w:val="27"/>
        </w:rPr>
        <w:t>D E C L A R A Ç Ã O</w:t>
      </w:r>
    </w:p>
    <w:p w:rsidR="00D33190" w:rsidRPr="00DB3C6F" w:rsidRDefault="00D33190" w:rsidP="00D33190">
      <w:pPr>
        <w:ind w:right="139"/>
        <w:jc w:val="both"/>
        <w:rPr>
          <w:b/>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sz w:val="27"/>
          <w:szCs w:val="27"/>
        </w:rPr>
      </w:pPr>
      <w:r w:rsidRPr="00DB3C6F">
        <w:rPr>
          <w:b/>
          <w:sz w:val="27"/>
          <w:szCs w:val="27"/>
        </w:rPr>
        <w:tab/>
      </w:r>
      <w:r w:rsidRPr="00DB3C6F">
        <w:rPr>
          <w:b/>
          <w:sz w:val="27"/>
          <w:szCs w:val="27"/>
        </w:rPr>
        <w:tab/>
      </w:r>
      <w:r w:rsidRPr="00DB3C6F">
        <w:rPr>
          <w:sz w:val="27"/>
          <w:szCs w:val="27"/>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sz w:val="27"/>
          <w:szCs w:val="27"/>
        </w:rPr>
        <w:t>Ressalva: Emprega menor, a partir de quatorze (14) anos, na condição de aprendiz (   )</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t>..............................................................</w:t>
      </w:r>
    </w:p>
    <w:p w:rsidR="00D33190" w:rsidRPr="00DB3C6F" w:rsidRDefault="00D33190" w:rsidP="00D33190">
      <w:pPr>
        <w:ind w:right="139"/>
        <w:jc w:val="both"/>
        <w:rPr>
          <w:sz w:val="27"/>
          <w:szCs w:val="27"/>
        </w:rPr>
      </w:pP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t xml:space="preserve">     (data)</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t>.................................................................</w:t>
      </w:r>
    </w:p>
    <w:p w:rsidR="00D33190" w:rsidRPr="00DB3C6F" w:rsidRDefault="00D33190" w:rsidP="00D33190">
      <w:pPr>
        <w:ind w:right="139"/>
        <w:jc w:val="both"/>
        <w:rPr>
          <w:sz w:val="27"/>
          <w:szCs w:val="27"/>
        </w:rPr>
      </w:pP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r>
      <w:r w:rsidRPr="00DB3C6F">
        <w:rPr>
          <w:sz w:val="27"/>
          <w:szCs w:val="27"/>
        </w:rPr>
        <w:tab/>
        <w:t>(representante legal)</w:t>
      </w:r>
    </w:p>
    <w:p w:rsidR="00D33190" w:rsidRPr="00DB3C6F" w:rsidRDefault="00D33190" w:rsidP="00D33190">
      <w:pPr>
        <w:ind w:right="139"/>
        <w:jc w:val="both"/>
        <w:rPr>
          <w:sz w:val="27"/>
          <w:szCs w:val="27"/>
        </w:rPr>
      </w:pPr>
    </w:p>
    <w:p w:rsidR="00D33190" w:rsidRPr="00DB3C6F" w:rsidRDefault="00D33190" w:rsidP="00D33190">
      <w:pPr>
        <w:ind w:right="139"/>
        <w:jc w:val="both"/>
        <w:rPr>
          <w:b/>
          <w:sz w:val="27"/>
          <w:szCs w:val="27"/>
        </w:rPr>
      </w:pPr>
    </w:p>
    <w:p w:rsidR="00D33190" w:rsidRPr="00DB3C6F" w:rsidRDefault="00D33190" w:rsidP="00D33190">
      <w:pPr>
        <w:ind w:right="139"/>
        <w:jc w:val="both"/>
        <w:rPr>
          <w:sz w:val="27"/>
          <w:szCs w:val="27"/>
        </w:rPr>
      </w:pPr>
      <w:r w:rsidRPr="00DB3C6F">
        <w:rPr>
          <w:b/>
          <w:sz w:val="27"/>
          <w:szCs w:val="27"/>
        </w:rPr>
        <w:t>Observação:</w:t>
      </w:r>
      <w:r w:rsidRPr="00DB3C6F">
        <w:rPr>
          <w:sz w:val="27"/>
          <w:szCs w:val="27"/>
        </w:rPr>
        <w:t xml:space="preserve"> Em caso afirmativo, assinalar a ressalva acima.</w:t>
      </w: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D33190" w:rsidRPr="00DB3C6F" w:rsidRDefault="00D33190" w:rsidP="00D33190">
      <w:pPr>
        <w:ind w:right="139"/>
        <w:jc w:val="both"/>
        <w:rPr>
          <w:sz w:val="27"/>
          <w:szCs w:val="27"/>
        </w:rPr>
      </w:pPr>
    </w:p>
    <w:p w:rsidR="000C7839" w:rsidRPr="00DB3C6F" w:rsidRDefault="000C7839" w:rsidP="00D33190">
      <w:pPr>
        <w:ind w:right="139"/>
        <w:jc w:val="both"/>
        <w:rPr>
          <w:sz w:val="27"/>
          <w:szCs w:val="27"/>
        </w:rPr>
      </w:pPr>
    </w:p>
    <w:p w:rsidR="000C7839" w:rsidRPr="00DB3C6F" w:rsidRDefault="000C7839" w:rsidP="00D33190">
      <w:pPr>
        <w:ind w:right="139"/>
        <w:jc w:val="both"/>
        <w:rPr>
          <w:sz w:val="27"/>
          <w:szCs w:val="27"/>
        </w:rPr>
      </w:pPr>
    </w:p>
    <w:p w:rsidR="000C7839" w:rsidRDefault="000C7839" w:rsidP="00D33190">
      <w:pPr>
        <w:ind w:right="139"/>
        <w:jc w:val="both"/>
        <w:rPr>
          <w:sz w:val="28"/>
          <w:szCs w:val="28"/>
        </w:rPr>
      </w:pPr>
    </w:p>
    <w:p w:rsidR="000C7839" w:rsidRDefault="000C7839" w:rsidP="00D33190">
      <w:pPr>
        <w:ind w:right="139"/>
        <w:jc w:val="both"/>
        <w:rPr>
          <w:sz w:val="28"/>
          <w:szCs w:val="28"/>
        </w:rPr>
      </w:pPr>
    </w:p>
    <w:p w:rsidR="000C7839" w:rsidRDefault="000C7839" w:rsidP="00D33190">
      <w:pPr>
        <w:ind w:right="139"/>
        <w:jc w:val="both"/>
        <w:rPr>
          <w:sz w:val="28"/>
          <w:szCs w:val="28"/>
        </w:rPr>
      </w:pPr>
    </w:p>
    <w:p w:rsidR="000C7839" w:rsidRDefault="000C7839" w:rsidP="00D33190">
      <w:pPr>
        <w:ind w:right="139"/>
        <w:jc w:val="both"/>
        <w:rPr>
          <w:sz w:val="28"/>
          <w:szCs w:val="28"/>
        </w:rPr>
      </w:pPr>
    </w:p>
    <w:p w:rsidR="00D33190" w:rsidRDefault="00D33190" w:rsidP="00D33190">
      <w:pPr>
        <w:ind w:right="139"/>
        <w:jc w:val="both"/>
        <w:rPr>
          <w:sz w:val="28"/>
          <w:szCs w:val="28"/>
        </w:rPr>
      </w:pPr>
    </w:p>
    <w:p w:rsidR="00D33190" w:rsidRDefault="00D33190" w:rsidP="00D33190">
      <w:pPr>
        <w:ind w:right="139"/>
        <w:jc w:val="both"/>
        <w:rPr>
          <w:sz w:val="28"/>
          <w:szCs w:val="28"/>
        </w:rPr>
      </w:pPr>
    </w:p>
    <w:p w:rsidR="00D33190" w:rsidRDefault="00D33190" w:rsidP="00D33190">
      <w:pPr>
        <w:ind w:right="139"/>
        <w:jc w:val="both"/>
        <w:rPr>
          <w:sz w:val="28"/>
          <w:szCs w:val="28"/>
        </w:rPr>
      </w:pPr>
    </w:p>
    <w:p w:rsidR="00D33190" w:rsidRDefault="00D33190" w:rsidP="00D33190">
      <w:pPr>
        <w:ind w:right="139"/>
        <w:jc w:val="both"/>
        <w:rPr>
          <w:sz w:val="28"/>
          <w:szCs w:val="28"/>
        </w:rPr>
      </w:pPr>
    </w:p>
    <w:p w:rsidR="001D0B47" w:rsidRDefault="001D0B47" w:rsidP="00D33190">
      <w:pPr>
        <w:ind w:right="139"/>
        <w:jc w:val="both"/>
        <w:rPr>
          <w:sz w:val="28"/>
          <w:szCs w:val="28"/>
        </w:rPr>
      </w:pPr>
    </w:p>
    <w:p w:rsidR="00E00B9A" w:rsidRDefault="00E00B9A" w:rsidP="00D33190">
      <w:pPr>
        <w:ind w:right="139"/>
        <w:jc w:val="both"/>
        <w:rPr>
          <w:sz w:val="28"/>
          <w:szCs w:val="28"/>
        </w:rPr>
      </w:pPr>
    </w:p>
    <w:p w:rsidR="001D0B47" w:rsidRDefault="001D0B47" w:rsidP="00D33190">
      <w:pPr>
        <w:pStyle w:val="Ttulo6"/>
        <w:ind w:right="139"/>
        <w:rPr>
          <w:b w:val="0"/>
          <w:bCs w:val="0"/>
          <w:sz w:val="28"/>
          <w:szCs w:val="28"/>
          <w:u w:val="single"/>
        </w:rPr>
      </w:pP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b/>
          <w:bCs/>
          <w:sz w:val="38"/>
          <w:szCs w:val="38"/>
        </w:rPr>
      </w:pPr>
      <w:r>
        <w:rPr>
          <w:b/>
          <w:bCs/>
          <w:sz w:val="38"/>
          <w:szCs w:val="38"/>
        </w:rPr>
        <w:t xml:space="preserve">EDITAL Nº </w:t>
      </w:r>
      <w:r w:rsidRPr="000C7839">
        <w:rPr>
          <w:b/>
          <w:bCs/>
          <w:sz w:val="38"/>
          <w:szCs w:val="38"/>
        </w:rPr>
        <w:t>2</w:t>
      </w:r>
      <w:r w:rsidR="00DB3C6F">
        <w:rPr>
          <w:b/>
          <w:bCs/>
          <w:sz w:val="38"/>
          <w:szCs w:val="38"/>
        </w:rPr>
        <w:t>621</w:t>
      </w:r>
      <w:r>
        <w:rPr>
          <w:b/>
          <w:bCs/>
          <w:sz w:val="38"/>
          <w:szCs w:val="38"/>
        </w:rPr>
        <w:t>/2017</w:t>
      </w: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b/>
          <w:bCs/>
          <w:sz w:val="38"/>
          <w:szCs w:val="38"/>
        </w:rPr>
      </w:pPr>
      <w:r>
        <w:rPr>
          <w:b/>
          <w:bCs/>
          <w:sz w:val="38"/>
          <w:szCs w:val="38"/>
        </w:rPr>
        <w:t xml:space="preserve">MODALIDADE: </w:t>
      </w:r>
      <w:r>
        <w:rPr>
          <w:sz w:val="38"/>
          <w:szCs w:val="38"/>
        </w:rPr>
        <w:t>Convite</w:t>
      </w: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b/>
          <w:bCs/>
          <w:sz w:val="38"/>
          <w:szCs w:val="38"/>
        </w:rPr>
      </w:pPr>
      <w:r>
        <w:rPr>
          <w:b/>
          <w:bCs/>
          <w:sz w:val="38"/>
          <w:szCs w:val="38"/>
        </w:rPr>
        <w:t xml:space="preserve">ABERTURA: Dia </w:t>
      </w:r>
      <w:r w:rsidR="00546534">
        <w:rPr>
          <w:b/>
          <w:bCs/>
          <w:sz w:val="38"/>
          <w:szCs w:val="38"/>
        </w:rPr>
        <w:t>1</w:t>
      </w:r>
      <w:r w:rsidR="00DB3C6F">
        <w:rPr>
          <w:b/>
          <w:bCs/>
          <w:sz w:val="38"/>
          <w:szCs w:val="38"/>
        </w:rPr>
        <w:t>0</w:t>
      </w:r>
      <w:r>
        <w:rPr>
          <w:b/>
          <w:bCs/>
          <w:sz w:val="38"/>
          <w:szCs w:val="38"/>
        </w:rPr>
        <w:t xml:space="preserve"> de </w:t>
      </w:r>
      <w:r w:rsidR="00DB3C6F">
        <w:rPr>
          <w:b/>
          <w:bCs/>
          <w:sz w:val="38"/>
          <w:szCs w:val="38"/>
        </w:rPr>
        <w:t>agosto</w:t>
      </w:r>
      <w:r>
        <w:rPr>
          <w:b/>
          <w:bCs/>
          <w:sz w:val="38"/>
          <w:szCs w:val="38"/>
        </w:rPr>
        <w:t>/2017, às 10:00 horas.</w:t>
      </w: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b/>
          <w:bCs/>
          <w:sz w:val="38"/>
          <w:szCs w:val="38"/>
        </w:rPr>
      </w:pPr>
      <w:r>
        <w:rPr>
          <w:b/>
          <w:bCs/>
          <w:sz w:val="38"/>
          <w:szCs w:val="38"/>
        </w:rPr>
        <w:t xml:space="preserve">TIPO: </w:t>
      </w:r>
      <w:r>
        <w:rPr>
          <w:sz w:val="38"/>
          <w:szCs w:val="38"/>
        </w:rPr>
        <w:t xml:space="preserve">Menor preço </w:t>
      </w: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sz w:val="38"/>
          <w:szCs w:val="38"/>
        </w:rPr>
      </w:pPr>
      <w:r>
        <w:rPr>
          <w:b/>
          <w:bCs/>
          <w:sz w:val="38"/>
          <w:szCs w:val="38"/>
        </w:rPr>
        <w:t xml:space="preserve">LOCAL DE ABERTURA: </w:t>
      </w:r>
      <w:r>
        <w:rPr>
          <w:sz w:val="38"/>
          <w:szCs w:val="38"/>
        </w:rPr>
        <w:t>Setor de Licitações</w:t>
      </w:r>
    </w:p>
    <w:p w:rsidR="001D0B47" w:rsidRDefault="001D0B47" w:rsidP="00D33190">
      <w:pPr>
        <w:ind w:right="139"/>
        <w:jc w:val="both"/>
        <w:rPr>
          <w:sz w:val="38"/>
          <w:szCs w:val="38"/>
        </w:rPr>
      </w:pPr>
    </w:p>
    <w:p w:rsidR="001D0B47" w:rsidRDefault="001D0B47" w:rsidP="00D33190">
      <w:pPr>
        <w:pBdr>
          <w:top w:val="single" w:sz="4" w:space="1" w:color="auto"/>
          <w:left w:val="single" w:sz="4" w:space="4" w:color="auto"/>
          <w:bottom w:val="single" w:sz="4" w:space="1" w:color="auto"/>
          <w:right w:val="single" w:sz="4" w:space="4" w:color="auto"/>
        </w:pBdr>
        <w:shd w:val="clear" w:color="auto" w:fill="CCCCCC"/>
        <w:ind w:right="139"/>
        <w:jc w:val="both"/>
        <w:rPr>
          <w:sz w:val="38"/>
          <w:szCs w:val="38"/>
        </w:rPr>
      </w:pPr>
      <w:r>
        <w:rPr>
          <w:b/>
          <w:bCs/>
          <w:sz w:val="38"/>
          <w:szCs w:val="38"/>
        </w:rPr>
        <w:t>OBJETO:</w:t>
      </w:r>
      <w:r>
        <w:rPr>
          <w:sz w:val="38"/>
          <w:szCs w:val="38"/>
        </w:rPr>
        <w:t xml:space="preserve"> Aquisição de </w:t>
      </w:r>
      <w:r w:rsidR="00DB3C6F">
        <w:rPr>
          <w:sz w:val="38"/>
          <w:szCs w:val="38"/>
        </w:rPr>
        <w:t>dois reservatórios de água 20.000 litros para as localidades de Coxilha de São José e Picada Nossa Senhora das Graças.</w:t>
      </w:r>
    </w:p>
    <w:p w:rsidR="001D0B47" w:rsidRDefault="001D0B47" w:rsidP="00D33190">
      <w:pPr>
        <w:ind w:right="139"/>
        <w:jc w:val="both"/>
        <w:rPr>
          <w:sz w:val="38"/>
          <w:szCs w:val="38"/>
        </w:rPr>
      </w:pPr>
    </w:p>
    <w:p w:rsidR="001D0B47" w:rsidRDefault="001D0B47" w:rsidP="00D33190">
      <w:pPr>
        <w:pBdr>
          <w:top w:val="single" w:sz="4" w:space="0" w:color="auto"/>
          <w:left w:val="single" w:sz="4" w:space="4" w:color="auto"/>
          <w:bottom w:val="single" w:sz="4" w:space="1" w:color="auto"/>
          <w:right w:val="single" w:sz="4" w:space="4" w:color="auto"/>
        </w:pBdr>
        <w:shd w:val="clear" w:color="auto" w:fill="CCCCCC"/>
        <w:ind w:right="139"/>
        <w:jc w:val="both"/>
        <w:rPr>
          <w:sz w:val="38"/>
          <w:szCs w:val="38"/>
        </w:rPr>
      </w:pPr>
      <w:r>
        <w:rPr>
          <w:b/>
          <w:bCs/>
          <w:sz w:val="38"/>
          <w:szCs w:val="38"/>
        </w:rPr>
        <w:t>DOTAÇÃO:</w:t>
      </w:r>
    </w:p>
    <w:p w:rsidR="001D0B47" w:rsidRPr="00A45ADA" w:rsidRDefault="001D0B47" w:rsidP="00D33190">
      <w:pPr>
        <w:pBdr>
          <w:top w:val="single" w:sz="4" w:space="0" w:color="auto"/>
          <w:left w:val="single" w:sz="4" w:space="4" w:color="auto"/>
          <w:bottom w:val="single" w:sz="4" w:space="1" w:color="auto"/>
          <w:right w:val="single" w:sz="4" w:space="4" w:color="auto"/>
        </w:pBdr>
        <w:shd w:val="clear" w:color="auto" w:fill="CCCCCC"/>
        <w:ind w:right="139"/>
        <w:jc w:val="both"/>
        <w:rPr>
          <w:b/>
          <w:bCs/>
          <w:sz w:val="32"/>
          <w:szCs w:val="32"/>
        </w:rPr>
      </w:pPr>
      <w:r w:rsidRPr="00A45ADA">
        <w:rPr>
          <w:b/>
          <w:bCs/>
          <w:sz w:val="32"/>
          <w:szCs w:val="32"/>
        </w:rPr>
        <w:t>12.0</w:t>
      </w:r>
      <w:r w:rsidR="00DB3C6F">
        <w:rPr>
          <w:b/>
          <w:bCs/>
          <w:sz w:val="32"/>
          <w:szCs w:val="32"/>
        </w:rPr>
        <w:t>2</w:t>
      </w:r>
      <w:r w:rsidRPr="00A45ADA">
        <w:rPr>
          <w:b/>
          <w:bCs/>
          <w:sz w:val="32"/>
          <w:szCs w:val="32"/>
        </w:rPr>
        <w:t>.</w:t>
      </w:r>
      <w:r w:rsidR="00DB3C6F">
        <w:rPr>
          <w:b/>
          <w:bCs/>
          <w:sz w:val="32"/>
          <w:szCs w:val="32"/>
        </w:rPr>
        <w:t>20</w:t>
      </w:r>
      <w:r w:rsidRPr="00A45ADA">
        <w:rPr>
          <w:b/>
          <w:bCs/>
          <w:sz w:val="32"/>
          <w:szCs w:val="32"/>
        </w:rPr>
        <w:t>.</w:t>
      </w:r>
      <w:r w:rsidR="00DB3C6F">
        <w:rPr>
          <w:b/>
          <w:bCs/>
          <w:sz w:val="32"/>
          <w:szCs w:val="32"/>
        </w:rPr>
        <w:t>605</w:t>
      </w:r>
      <w:r w:rsidRPr="00A45ADA">
        <w:rPr>
          <w:b/>
          <w:bCs/>
          <w:sz w:val="32"/>
          <w:szCs w:val="32"/>
        </w:rPr>
        <w:t>.00</w:t>
      </w:r>
      <w:r w:rsidR="00DB3C6F">
        <w:rPr>
          <w:b/>
          <w:bCs/>
          <w:sz w:val="32"/>
          <w:szCs w:val="32"/>
        </w:rPr>
        <w:t>21</w:t>
      </w:r>
      <w:r w:rsidRPr="00A45ADA">
        <w:rPr>
          <w:b/>
          <w:bCs/>
          <w:sz w:val="32"/>
          <w:szCs w:val="32"/>
        </w:rPr>
        <w:t>.2.17</w:t>
      </w:r>
      <w:r w:rsidR="00DB3C6F">
        <w:rPr>
          <w:b/>
          <w:bCs/>
          <w:sz w:val="32"/>
          <w:szCs w:val="32"/>
        </w:rPr>
        <w:t>7</w:t>
      </w:r>
      <w:r w:rsidRPr="00A45ADA">
        <w:rPr>
          <w:b/>
          <w:bCs/>
          <w:sz w:val="32"/>
          <w:szCs w:val="32"/>
        </w:rPr>
        <w:t xml:space="preserve"> – 3.3.90.30. – Red. </w:t>
      </w:r>
      <w:r w:rsidR="00DB3C6F">
        <w:rPr>
          <w:b/>
          <w:bCs/>
          <w:sz w:val="32"/>
          <w:szCs w:val="32"/>
        </w:rPr>
        <w:t>7913</w:t>
      </w:r>
      <w:r w:rsidRPr="00A45ADA">
        <w:rPr>
          <w:b/>
          <w:bCs/>
          <w:sz w:val="32"/>
          <w:szCs w:val="32"/>
        </w:rPr>
        <w:t xml:space="preserve"> – Rec. 01</w:t>
      </w:r>
    </w:p>
    <w:p w:rsidR="001D0B47" w:rsidRDefault="00DB3C6F" w:rsidP="00D33190">
      <w:pPr>
        <w:ind w:right="139"/>
        <w:jc w:val="both"/>
        <w:rPr>
          <w:b/>
          <w:bCs/>
          <w:sz w:val="28"/>
          <w:szCs w:val="28"/>
        </w:rPr>
      </w:pPr>
      <w:r>
        <w:rPr>
          <w:b/>
          <w:bCs/>
          <w:sz w:val="28"/>
          <w:szCs w:val="28"/>
        </w:rPr>
        <w:t>reservatório dagua</w:t>
      </w:r>
    </w:p>
    <w:p w:rsidR="001D0B47" w:rsidRDefault="001D0B47" w:rsidP="00D33190">
      <w:pPr>
        <w:ind w:right="139"/>
        <w:jc w:val="both"/>
        <w:rPr>
          <w:b/>
          <w:bCs/>
          <w:sz w:val="28"/>
          <w:szCs w:val="28"/>
        </w:rPr>
      </w:pPr>
    </w:p>
    <w:p w:rsidR="00690217" w:rsidRDefault="001D0B47" w:rsidP="00D33190">
      <w:pPr>
        <w:ind w:right="139"/>
        <w:jc w:val="both"/>
        <w:rPr>
          <w:b/>
          <w:bCs/>
          <w:sz w:val="28"/>
          <w:szCs w:val="28"/>
        </w:rPr>
      </w:pPr>
      <w:r>
        <w:rPr>
          <w:b/>
          <w:bCs/>
          <w:sz w:val="28"/>
          <w:szCs w:val="28"/>
        </w:rPr>
        <w:br w:type="page"/>
      </w:r>
    </w:p>
    <w:p w:rsidR="001D0B47" w:rsidRPr="00DD2C8C" w:rsidRDefault="00690217" w:rsidP="00D33190">
      <w:pPr>
        <w:ind w:right="139"/>
        <w:jc w:val="both"/>
        <w:rPr>
          <w:b/>
          <w:sz w:val="25"/>
          <w:szCs w:val="25"/>
        </w:rPr>
      </w:pPr>
      <w:r>
        <w:rPr>
          <w:b/>
          <w:bCs/>
          <w:sz w:val="28"/>
          <w:szCs w:val="28"/>
        </w:rPr>
        <w:t xml:space="preserve">                            </w:t>
      </w:r>
      <w:r w:rsidR="001D0B47" w:rsidRPr="00DD2C8C">
        <w:rPr>
          <w:b/>
          <w:sz w:val="25"/>
          <w:szCs w:val="25"/>
        </w:rPr>
        <w:t>ATA DE ABERTURA DO EDITAL Nº 2</w:t>
      </w:r>
      <w:r w:rsidR="007B1301">
        <w:rPr>
          <w:b/>
          <w:sz w:val="25"/>
          <w:szCs w:val="25"/>
        </w:rPr>
        <w:t>621</w:t>
      </w:r>
      <w:r w:rsidR="001D0B47" w:rsidRPr="00DD2C8C">
        <w:rPr>
          <w:b/>
          <w:sz w:val="25"/>
          <w:szCs w:val="25"/>
        </w:rPr>
        <w:t>/201</w:t>
      </w:r>
      <w:r>
        <w:rPr>
          <w:b/>
          <w:sz w:val="25"/>
          <w:szCs w:val="25"/>
        </w:rPr>
        <w:t>7</w:t>
      </w:r>
    </w:p>
    <w:p w:rsidR="001D0B47" w:rsidRPr="00DD2C8C" w:rsidRDefault="001D0B47" w:rsidP="00D33190">
      <w:pPr>
        <w:overflowPunct w:val="0"/>
        <w:ind w:right="139"/>
        <w:jc w:val="both"/>
        <w:rPr>
          <w:b/>
          <w:sz w:val="25"/>
          <w:szCs w:val="25"/>
        </w:rPr>
      </w:pPr>
    </w:p>
    <w:p w:rsidR="001D0B47" w:rsidRPr="00DD2C8C" w:rsidRDefault="001D0B47" w:rsidP="00D33190">
      <w:pPr>
        <w:overflowPunct w:val="0"/>
        <w:ind w:right="139"/>
        <w:jc w:val="both"/>
        <w:rPr>
          <w:b/>
          <w:sz w:val="25"/>
          <w:szCs w:val="25"/>
        </w:rPr>
      </w:pPr>
    </w:p>
    <w:p w:rsidR="001D0B47" w:rsidRPr="00DD2C8C" w:rsidRDefault="001D0B47" w:rsidP="004F0844">
      <w:pPr>
        <w:ind w:right="139" w:firstLine="708"/>
        <w:jc w:val="both"/>
        <w:rPr>
          <w:sz w:val="25"/>
          <w:szCs w:val="25"/>
        </w:rPr>
      </w:pPr>
      <w:r w:rsidRPr="00DD2C8C">
        <w:rPr>
          <w:b/>
          <w:sz w:val="25"/>
          <w:szCs w:val="25"/>
        </w:rPr>
        <w:tab/>
      </w:r>
      <w:r w:rsidRPr="00DD2C8C">
        <w:rPr>
          <w:b/>
          <w:sz w:val="25"/>
          <w:szCs w:val="25"/>
        </w:rPr>
        <w:tab/>
      </w:r>
      <w:r w:rsidRPr="00DD2C8C">
        <w:rPr>
          <w:sz w:val="25"/>
          <w:szCs w:val="25"/>
        </w:rPr>
        <w:t xml:space="preserve">Às dez (10:00) horas do dia </w:t>
      </w:r>
      <w:r w:rsidR="00690217">
        <w:rPr>
          <w:sz w:val="25"/>
          <w:szCs w:val="25"/>
        </w:rPr>
        <w:t xml:space="preserve">dez </w:t>
      </w:r>
      <w:r w:rsidRPr="00DD2C8C">
        <w:rPr>
          <w:sz w:val="25"/>
          <w:szCs w:val="25"/>
        </w:rPr>
        <w:t>(</w:t>
      </w:r>
      <w:r w:rsidR="00690217">
        <w:rPr>
          <w:sz w:val="25"/>
          <w:szCs w:val="25"/>
        </w:rPr>
        <w:t>1</w:t>
      </w:r>
      <w:r w:rsidR="00F67272">
        <w:rPr>
          <w:sz w:val="25"/>
          <w:szCs w:val="25"/>
        </w:rPr>
        <w:t>0</w:t>
      </w:r>
      <w:r w:rsidRPr="00DD2C8C">
        <w:rPr>
          <w:sz w:val="25"/>
          <w:szCs w:val="25"/>
        </w:rPr>
        <w:t xml:space="preserve">) do mês de </w:t>
      </w:r>
      <w:r w:rsidR="00F67272">
        <w:rPr>
          <w:sz w:val="25"/>
          <w:szCs w:val="25"/>
        </w:rPr>
        <w:t>agosto</w:t>
      </w:r>
      <w:r w:rsidRPr="00DD2C8C">
        <w:rPr>
          <w:sz w:val="25"/>
          <w:szCs w:val="25"/>
        </w:rPr>
        <w:t xml:space="preserve"> do ano de Dois Mil e </w:t>
      </w:r>
      <w:r w:rsidR="00690217">
        <w:rPr>
          <w:sz w:val="25"/>
          <w:szCs w:val="25"/>
        </w:rPr>
        <w:t>Dezessete</w:t>
      </w:r>
      <w:r w:rsidRPr="00DD2C8C">
        <w:rPr>
          <w:sz w:val="25"/>
          <w:szCs w:val="25"/>
        </w:rPr>
        <w:t xml:space="preserve"> (201</w:t>
      </w:r>
      <w:r w:rsidR="00690217">
        <w:rPr>
          <w:sz w:val="25"/>
          <w:szCs w:val="25"/>
        </w:rPr>
        <w:t>7</w:t>
      </w:r>
      <w:r w:rsidRPr="00DD2C8C">
        <w:rPr>
          <w:sz w:val="25"/>
          <w:szCs w:val="25"/>
        </w:rPr>
        <w:t xml:space="preserve">), na Sala do Setor de Licitações desta Prefeitura,  reuniram-se os membros da Comissão Permanente de Licitações,  designados pela Portaria nº </w:t>
      </w:r>
      <w:r w:rsidR="00690217">
        <w:rPr>
          <w:sz w:val="25"/>
          <w:szCs w:val="25"/>
        </w:rPr>
        <w:t>20.378</w:t>
      </w:r>
      <w:r w:rsidRPr="00DD2C8C">
        <w:rPr>
          <w:sz w:val="25"/>
          <w:szCs w:val="25"/>
        </w:rPr>
        <w:t>/201</w:t>
      </w:r>
      <w:r w:rsidR="00690217">
        <w:rPr>
          <w:sz w:val="25"/>
          <w:szCs w:val="25"/>
        </w:rPr>
        <w:t>7</w:t>
      </w:r>
      <w:r w:rsidRPr="00DD2C8C">
        <w:rPr>
          <w:sz w:val="25"/>
          <w:szCs w:val="25"/>
        </w:rPr>
        <w:t xml:space="preserve">, para procederem a abertura dos envelopes relativos ao </w:t>
      </w:r>
      <w:r w:rsidRPr="00DD2C8C">
        <w:rPr>
          <w:b/>
          <w:sz w:val="25"/>
          <w:szCs w:val="25"/>
        </w:rPr>
        <w:t>Edital nº 2</w:t>
      </w:r>
      <w:r w:rsidR="00F67272">
        <w:rPr>
          <w:b/>
          <w:sz w:val="25"/>
          <w:szCs w:val="25"/>
        </w:rPr>
        <w:t>621</w:t>
      </w:r>
      <w:r w:rsidRPr="00DD2C8C">
        <w:rPr>
          <w:b/>
          <w:sz w:val="25"/>
          <w:szCs w:val="25"/>
        </w:rPr>
        <w:t>/201</w:t>
      </w:r>
      <w:r w:rsidR="00690217">
        <w:rPr>
          <w:b/>
          <w:sz w:val="25"/>
          <w:szCs w:val="25"/>
        </w:rPr>
        <w:t>7</w:t>
      </w:r>
      <w:r w:rsidRPr="00DD2C8C">
        <w:rPr>
          <w:sz w:val="25"/>
          <w:szCs w:val="25"/>
        </w:rPr>
        <w:t xml:space="preserve">, que tem como objeto </w:t>
      </w:r>
      <w:r w:rsidR="00F67272">
        <w:rPr>
          <w:sz w:val="25"/>
          <w:szCs w:val="25"/>
        </w:rPr>
        <w:t>a aquisição de</w:t>
      </w:r>
      <w:r w:rsidRPr="00DD2C8C">
        <w:rPr>
          <w:sz w:val="25"/>
          <w:szCs w:val="25"/>
        </w:rPr>
        <w:t xml:space="preserve"> </w:t>
      </w:r>
      <w:r w:rsidR="00F67272" w:rsidRPr="00DB3C6F">
        <w:rPr>
          <w:b/>
          <w:bCs/>
          <w:sz w:val="27"/>
          <w:szCs w:val="27"/>
        </w:rPr>
        <w:t>02 (dois) Reservatórios com tampa para acondicionamento de água, com capacidade mínima de 20.000 litros, confeccionado em fibra de vidro ou polietileno</w:t>
      </w:r>
      <w:r w:rsidR="00F67272">
        <w:rPr>
          <w:b/>
          <w:bCs/>
          <w:sz w:val="27"/>
          <w:szCs w:val="27"/>
        </w:rPr>
        <w:t xml:space="preserve">. </w:t>
      </w:r>
      <w:r w:rsidR="00690217" w:rsidRPr="00690217">
        <w:rPr>
          <w:bCs/>
          <w:sz w:val="25"/>
          <w:szCs w:val="25"/>
        </w:rPr>
        <w:t xml:space="preserve">Foram convidadas </w:t>
      </w:r>
      <w:r w:rsidR="005877C2">
        <w:rPr>
          <w:bCs/>
          <w:sz w:val="25"/>
          <w:szCs w:val="25"/>
        </w:rPr>
        <w:t>inúmeras empresas</w:t>
      </w:r>
      <w:r w:rsidR="00690217" w:rsidRPr="00690217">
        <w:rPr>
          <w:bCs/>
          <w:sz w:val="25"/>
          <w:szCs w:val="25"/>
        </w:rPr>
        <w:t xml:space="preserve">, </w:t>
      </w:r>
      <w:r w:rsidR="005877C2">
        <w:rPr>
          <w:bCs/>
          <w:sz w:val="25"/>
          <w:szCs w:val="25"/>
        </w:rPr>
        <w:t xml:space="preserve">sendo que acudiram ao presente Certame as seguintes: </w:t>
      </w:r>
      <w:r w:rsidR="00DA74BE" w:rsidRPr="004F0844">
        <w:rPr>
          <w:b/>
          <w:bCs/>
          <w:sz w:val="25"/>
          <w:szCs w:val="25"/>
        </w:rPr>
        <w:t xml:space="preserve">DEISI CHITOLINA, COMERCIAL DIFERMAQ LTDA, RAGAGNIN MATERIAIS DE CONSTRUÇÃO LTDA, </w:t>
      </w:r>
      <w:r w:rsidR="00057252" w:rsidRPr="004F0844">
        <w:rPr>
          <w:b/>
          <w:bCs/>
          <w:sz w:val="25"/>
          <w:szCs w:val="25"/>
        </w:rPr>
        <w:t>DIBRAS DISTRIBUIDORA ELÉTRICA E HIDRÁULICA LTDA, F. LACAVA COMÉRCIO DE MATERIAIS DE CONSTRUÇÃO LTDA e SOERGUER CONSTRUÇÕES LTDA.</w:t>
      </w:r>
      <w:r w:rsidR="00057252">
        <w:rPr>
          <w:bCs/>
          <w:sz w:val="25"/>
          <w:szCs w:val="25"/>
        </w:rPr>
        <w:t xml:space="preserve">  </w:t>
      </w:r>
      <w:r w:rsidR="004F0844">
        <w:rPr>
          <w:bCs/>
          <w:sz w:val="25"/>
          <w:szCs w:val="25"/>
        </w:rPr>
        <w:t xml:space="preserve">Nenhuma das Empresas se fez representar no ato de abertura dos envelopes. Analisada a documentação, </w:t>
      </w:r>
      <w:r w:rsidRPr="00DD2C8C">
        <w:rPr>
          <w:sz w:val="25"/>
          <w:szCs w:val="25"/>
        </w:rPr>
        <w:t xml:space="preserve">verificou-se que </w:t>
      </w:r>
      <w:r w:rsidR="0077485B">
        <w:rPr>
          <w:sz w:val="25"/>
          <w:szCs w:val="25"/>
        </w:rPr>
        <w:t>todas as</w:t>
      </w:r>
      <w:r w:rsidRPr="00DD2C8C">
        <w:rPr>
          <w:sz w:val="25"/>
          <w:szCs w:val="25"/>
        </w:rPr>
        <w:t xml:space="preserve"> Empresa</w:t>
      </w:r>
      <w:r w:rsidR="00434EA2">
        <w:rPr>
          <w:sz w:val="25"/>
          <w:szCs w:val="25"/>
        </w:rPr>
        <w:t>s</w:t>
      </w:r>
      <w:r w:rsidRPr="00DD2C8C">
        <w:rPr>
          <w:sz w:val="25"/>
          <w:szCs w:val="25"/>
        </w:rPr>
        <w:t xml:space="preserve"> </w:t>
      </w:r>
      <w:r w:rsidRPr="00DD2C8C">
        <w:rPr>
          <w:bCs/>
          <w:sz w:val="25"/>
          <w:szCs w:val="25"/>
        </w:rPr>
        <w:t>apresentar</w:t>
      </w:r>
      <w:r w:rsidR="0077485B">
        <w:rPr>
          <w:bCs/>
          <w:sz w:val="25"/>
          <w:szCs w:val="25"/>
        </w:rPr>
        <w:t>am</w:t>
      </w:r>
      <w:r w:rsidRPr="00DD2C8C">
        <w:rPr>
          <w:bCs/>
          <w:sz w:val="25"/>
          <w:szCs w:val="25"/>
        </w:rPr>
        <w:t xml:space="preserve"> declaração de Microempresa ou Empresa de Pequeno Porte, </w:t>
      </w:r>
      <w:r w:rsidR="0077485B">
        <w:rPr>
          <w:bCs/>
          <w:sz w:val="25"/>
          <w:szCs w:val="25"/>
        </w:rPr>
        <w:t>fazendo</w:t>
      </w:r>
      <w:r w:rsidRPr="00DD2C8C">
        <w:rPr>
          <w:bCs/>
          <w:sz w:val="25"/>
          <w:szCs w:val="25"/>
        </w:rPr>
        <w:t xml:space="preserve"> jus aos benefícios da Lei Complementar nº 123/2006. </w:t>
      </w:r>
      <w:r w:rsidR="004F0844">
        <w:rPr>
          <w:bCs/>
          <w:sz w:val="25"/>
          <w:szCs w:val="25"/>
        </w:rPr>
        <w:t xml:space="preserve">Verificou-se ainda que todas as empresas apresentaram toda a documentação exigida no Edital, razão pela qual, foram declaradas </w:t>
      </w:r>
      <w:r w:rsidR="004F0844" w:rsidRPr="004F0844">
        <w:rPr>
          <w:b/>
          <w:bCs/>
          <w:sz w:val="25"/>
          <w:szCs w:val="25"/>
        </w:rPr>
        <w:t>HABILITADAS.</w:t>
      </w:r>
      <w:r w:rsidR="004F0844">
        <w:rPr>
          <w:bCs/>
          <w:sz w:val="25"/>
          <w:szCs w:val="25"/>
        </w:rPr>
        <w:t xml:space="preserve">  Considerando a habilitação de todas as empresas e visando a agilização do processo, esta Comissão decidiu pelo prosseguimento do presente Certame, procedendo a abertura dos envelopes de nº 02 (Proposta Financeira).  Realizada a abertura das propostas financeiras, esta Comissão optou em realizar o julgamento das mesmas oportunamente. Nada mais havendo a tratar, lavrou-se </w:t>
      </w:r>
      <w:r w:rsidRPr="00DD2C8C">
        <w:rPr>
          <w:sz w:val="25"/>
          <w:szCs w:val="25"/>
        </w:rPr>
        <w:t>a presente Ata, que vai por todos assinada.</w:t>
      </w:r>
    </w:p>
    <w:p w:rsidR="001D0B47" w:rsidRPr="00DD2C8C" w:rsidRDefault="001D0B47" w:rsidP="00D33190">
      <w:pPr>
        <w:overflowPunct w:val="0"/>
        <w:ind w:right="139"/>
        <w:jc w:val="both"/>
        <w:rPr>
          <w:sz w:val="25"/>
          <w:szCs w:val="25"/>
        </w:rPr>
      </w:pPr>
      <w:r w:rsidRPr="00DD2C8C">
        <w:rPr>
          <w:b/>
          <w:sz w:val="25"/>
          <w:szCs w:val="25"/>
        </w:rPr>
        <w:t>Comissão:</w:t>
      </w:r>
    </w:p>
    <w:p w:rsidR="001D0B47" w:rsidRDefault="001D0B47" w:rsidP="00D33190">
      <w:pPr>
        <w:overflowPunct w:val="0"/>
        <w:ind w:right="139"/>
        <w:jc w:val="both"/>
        <w:rPr>
          <w:bCs/>
          <w:sz w:val="25"/>
          <w:szCs w:val="25"/>
        </w:rPr>
      </w:pPr>
    </w:p>
    <w:p w:rsidR="0077485B" w:rsidRPr="00DD2C8C" w:rsidRDefault="0077485B" w:rsidP="00D33190">
      <w:pPr>
        <w:overflowPunct w:val="0"/>
        <w:ind w:right="139"/>
        <w:jc w:val="both"/>
        <w:rPr>
          <w:bCs/>
          <w:sz w:val="25"/>
          <w:szCs w:val="25"/>
        </w:rPr>
      </w:pPr>
    </w:p>
    <w:p w:rsidR="001D0B47" w:rsidRPr="00DD2C8C" w:rsidRDefault="001D0B47" w:rsidP="00D33190">
      <w:pPr>
        <w:overflowPunct w:val="0"/>
        <w:ind w:right="139"/>
        <w:jc w:val="both"/>
        <w:rPr>
          <w:sz w:val="25"/>
          <w:szCs w:val="25"/>
        </w:rPr>
      </w:pPr>
      <w:r>
        <w:rPr>
          <w:bCs/>
          <w:sz w:val="25"/>
          <w:szCs w:val="25"/>
        </w:rPr>
        <w:t xml:space="preserve">ELENILTON ILHA FLORES       </w:t>
      </w:r>
      <w:r w:rsidR="004F0844">
        <w:rPr>
          <w:bCs/>
          <w:sz w:val="25"/>
          <w:szCs w:val="25"/>
        </w:rPr>
        <w:t xml:space="preserve">                     RUDINEI DIAS M</w:t>
      </w:r>
      <w:r w:rsidR="00ED5B68">
        <w:rPr>
          <w:sz w:val="25"/>
          <w:szCs w:val="25"/>
        </w:rPr>
        <w:t>ORALES</w:t>
      </w:r>
      <w:r w:rsidRPr="00DD2C8C">
        <w:rPr>
          <w:sz w:val="25"/>
          <w:szCs w:val="25"/>
        </w:rPr>
        <w:t xml:space="preserve">        </w:t>
      </w:r>
      <w:r w:rsidR="0077485B">
        <w:rPr>
          <w:sz w:val="25"/>
          <w:szCs w:val="25"/>
        </w:rPr>
        <w:tab/>
      </w:r>
      <w:r w:rsidR="0077485B">
        <w:rPr>
          <w:sz w:val="25"/>
          <w:szCs w:val="25"/>
        </w:rPr>
        <w:tab/>
      </w:r>
    </w:p>
    <w:p w:rsidR="00551D7E" w:rsidRDefault="001D0B47" w:rsidP="00D33190">
      <w:pPr>
        <w:overflowPunct w:val="0"/>
        <w:ind w:right="139"/>
        <w:jc w:val="both"/>
        <w:rPr>
          <w:sz w:val="25"/>
          <w:szCs w:val="25"/>
        </w:rPr>
      </w:pPr>
      <w:r w:rsidRPr="00DD2C8C">
        <w:rPr>
          <w:sz w:val="25"/>
          <w:szCs w:val="25"/>
        </w:rPr>
        <w:t xml:space="preserve">            </w:t>
      </w:r>
    </w:p>
    <w:p w:rsidR="001D0B47" w:rsidRPr="00DD2C8C" w:rsidRDefault="001D0B47" w:rsidP="00D33190">
      <w:pPr>
        <w:overflowPunct w:val="0"/>
        <w:ind w:right="139"/>
        <w:jc w:val="both"/>
        <w:rPr>
          <w:sz w:val="25"/>
          <w:szCs w:val="25"/>
        </w:rPr>
      </w:pPr>
      <w:r w:rsidRPr="00DD2C8C">
        <w:rPr>
          <w:sz w:val="25"/>
          <w:szCs w:val="25"/>
        </w:rPr>
        <w:t xml:space="preserve">                                                             </w:t>
      </w:r>
    </w:p>
    <w:p w:rsidR="001D0B47" w:rsidRDefault="004F0844" w:rsidP="00D33190">
      <w:pPr>
        <w:overflowPunct w:val="0"/>
        <w:ind w:right="139"/>
        <w:jc w:val="both"/>
        <w:rPr>
          <w:b/>
          <w:bCs/>
          <w:sz w:val="25"/>
          <w:szCs w:val="25"/>
        </w:rPr>
      </w:pPr>
      <w:r>
        <w:rPr>
          <w:sz w:val="25"/>
          <w:szCs w:val="25"/>
        </w:rPr>
        <w:t xml:space="preserve">                                    </w:t>
      </w:r>
      <w:r w:rsidR="0077485B">
        <w:rPr>
          <w:sz w:val="25"/>
          <w:szCs w:val="25"/>
        </w:rPr>
        <w:t>LUI</w:t>
      </w:r>
      <w:r w:rsidR="009C0B76">
        <w:rPr>
          <w:sz w:val="25"/>
          <w:szCs w:val="25"/>
        </w:rPr>
        <w:t>Z</w:t>
      </w:r>
      <w:r w:rsidR="0077485B">
        <w:rPr>
          <w:sz w:val="25"/>
          <w:szCs w:val="25"/>
        </w:rPr>
        <w:t xml:space="preserve"> ARISTIDES BITENCOURT DIAS</w:t>
      </w:r>
      <w:r w:rsidR="0077485B">
        <w:rPr>
          <w:sz w:val="25"/>
          <w:szCs w:val="25"/>
        </w:rPr>
        <w:tab/>
      </w:r>
      <w:r w:rsidR="0077485B">
        <w:rPr>
          <w:sz w:val="25"/>
          <w:szCs w:val="25"/>
        </w:rPr>
        <w:tab/>
      </w:r>
      <w:r w:rsidR="0077485B">
        <w:rPr>
          <w:sz w:val="25"/>
          <w:szCs w:val="25"/>
        </w:rPr>
        <w:tab/>
      </w:r>
    </w:p>
    <w:p w:rsidR="0077485B" w:rsidRPr="00DD2C8C" w:rsidRDefault="0077485B" w:rsidP="00D33190">
      <w:pPr>
        <w:overflowPunct w:val="0"/>
        <w:ind w:right="139"/>
        <w:jc w:val="both"/>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p>
    <w:p w:rsidR="001D0B47" w:rsidRDefault="001D0B47" w:rsidP="00D33190">
      <w:pPr>
        <w:overflowPunct w:val="0"/>
        <w:ind w:right="139"/>
        <w:jc w:val="both"/>
        <w:rPr>
          <w:sz w:val="28"/>
          <w:szCs w:val="20"/>
        </w:rPr>
      </w:pPr>
      <w:r w:rsidRPr="00DD2C8C">
        <w:rPr>
          <w:szCs w:val="26"/>
        </w:rPr>
        <w:br w:type="page"/>
      </w:r>
    </w:p>
    <w:p w:rsidR="001D0B47" w:rsidRDefault="001D0B47" w:rsidP="00D33190">
      <w:pPr>
        <w:overflowPunct w:val="0"/>
        <w:ind w:right="139"/>
        <w:jc w:val="both"/>
        <w:rPr>
          <w:sz w:val="28"/>
          <w:szCs w:val="20"/>
        </w:rPr>
      </w:pPr>
    </w:p>
    <w:p w:rsidR="001D0B47" w:rsidRPr="00040F43" w:rsidRDefault="001D0B47" w:rsidP="00ED5B68">
      <w:pPr>
        <w:overflowPunct w:val="0"/>
        <w:ind w:right="139"/>
        <w:jc w:val="center"/>
        <w:rPr>
          <w:b/>
          <w:szCs w:val="26"/>
        </w:rPr>
      </w:pPr>
      <w:r w:rsidRPr="00040F43">
        <w:rPr>
          <w:b/>
          <w:szCs w:val="26"/>
        </w:rPr>
        <w:t xml:space="preserve">GRADE </w:t>
      </w:r>
      <w:r>
        <w:rPr>
          <w:b/>
          <w:szCs w:val="26"/>
        </w:rPr>
        <w:t>DE PREÇOS</w:t>
      </w:r>
      <w:r w:rsidRPr="00040F43">
        <w:rPr>
          <w:b/>
          <w:szCs w:val="26"/>
        </w:rPr>
        <w:t xml:space="preserve"> DO EDITAL Nº </w:t>
      </w:r>
      <w:r w:rsidR="00ED5B68">
        <w:rPr>
          <w:b/>
          <w:szCs w:val="26"/>
        </w:rPr>
        <w:t>2</w:t>
      </w:r>
      <w:r w:rsidR="00D9610B">
        <w:rPr>
          <w:b/>
          <w:szCs w:val="26"/>
        </w:rPr>
        <w:t>621</w:t>
      </w:r>
      <w:r w:rsidR="00ED5B68">
        <w:rPr>
          <w:b/>
          <w:szCs w:val="26"/>
        </w:rPr>
        <w:t>/2017</w:t>
      </w:r>
    </w:p>
    <w:p w:rsidR="001D0B47" w:rsidRPr="00040F43" w:rsidRDefault="001D0B47" w:rsidP="00D33190">
      <w:pPr>
        <w:overflowPunct w:val="0"/>
        <w:ind w:right="139"/>
        <w:jc w:val="both"/>
        <w:rPr>
          <w:b/>
          <w:szCs w:val="26"/>
        </w:rPr>
      </w:pPr>
    </w:p>
    <w:p w:rsidR="00FC7ED4" w:rsidRPr="00D9610B" w:rsidRDefault="001D0B47" w:rsidP="00D33190">
      <w:pPr>
        <w:overflowPunct w:val="0"/>
        <w:ind w:right="139"/>
        <w:jc w:val="both"/>
        <w:rPr>
          <w:szCs w:val="26"/>
        </w:rPr>
      </w:pPr>
      <w:r w:rsidRPr="00040F43">
        <w:rPr>
          <w:b/>
          <w:szCs w:val="26"/>
        </w:rPr>
        <w:t xml:space="preserve">       OBJETO: </w:t>
      </w:r>
      <w:r w:rsidR="00D9610B" w:rsidRPr="00D9610B">
        <w:rPr>
          <w:szCs w:val="26"/>
        </w:rPr>
        <w:t xml:space="preserve">Aquisição de </w:t>
      </w:r>
      <w:r w:rsidR="00D9610B" w:rsidRPr="00D9610B">
        <w:rPr>
          <w:bCs/>
          <w:sz w:val="27"/>
          <w:szCs w:val="27"/>
        </w:rPr>
        <w:t>dois Reservatórios com tampa para acondicionamento de água, com capacidade mínima de 20.000 litros, confeccionado em fibra de vidro ou polietileno.</w:t>
      </w:r>
    </w:p>
    <w:p w:rsidR="001D0B47" w:rsidRDefault="001D0B47" w:rsidP="00D33190">
      <w:pPr>
        <w:overflowPunct w:val="0"/>
        <w:ind w:right="139"/>
        <w:jc w:val="both"/>
        <w:rPr>
          <w:b/>
          <w:szCs w:val="26"/>
        </w:rPr>
      </w:pPr>
      <w:r w:rsidRPr="00040F43">
        <w:rPr>
          <w:szCs w:val="26"/>
        </w:rPr>
        <w:t xml:space="preserve">          </w:t>
      </w:r>
      <w:r w:rsidR="00D9610B">
        <w:rPr>
          <w:szCs w:val="26"/>
        </w:rPr>
        <w:t xml:space="preserve">                               </w:t>
      </w:r>
    </w:p>
    <w:p w:rsidR="001D0B47" w:rsidRDefault="001D0B47" w:rsidP="00D33190">
      <w:pPr>
        <w:ind w:right="13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72"/>
      </w:tblGrid>
      <w:tr w:rsidR="00D9610B" w:rsidRPr="002B23F0" w:rsidTr="002B23F0">
        <w:tc>
          <w:tcPr>
            <w:tcW w:w="8472" w:type="dxa"/>
            <w:shd w:val="clear" w:color="auto" w:fill="auto"/>
          </w:tcPr>
          <w:p w:rsidR="00D9610B" w:rsidRPr="002B23F0" w:rsidRDefault="00D9610B" w:rsidP="002B23F0">
            <w:pPr>
              <w:ind w:right="139"/>
              <w:jc w:val="both"/>
              <w:rPr>
                <w:b/>
              </w:rPr>
            </w:pPr>
            <w:r w:rsidRPr="002B23F0">
              <w:rPr>
                <w:b/>
              </w:rPr>
              <w:t xml:space="preserve">                   EMPRESA</w:t>
            </w:r>
          </w:p>
        </w:tc>
        <w:tc>
          <w:tcPr>
            <w:tcW w:w="1872" w:type="dxa"/>
            <w:shd w:val="clear" w:color="auto" w:fill="auto"/>
          </w:tcPr>
          <w:p w:rsidR="00D9610B" w:rsidRPr="002B23F0" w:rsidRDefault="00D9610B" w:rsidP="002B23F0">
            <w:pPr>
              <w:ind w:right="139"/>
              <w:jc w:val="both"/>
              <w:rPr>
                <w:b/>
              </w:rPr>
            </w:pPr>
            <w:r w:rsidRPr="002B23F0">
              <w:rPr>
                <w:b/>
              </w:rPr>
              <w:t>VALOR</w:t>
            </w:r>
          </w:p>
        </w:tc>
      </w:tr>
      <w:tr w:rsidR="00D9610B" w:rsidRPr="002B23F0" w:rsidTr="002B23F0">
        <w:tc>
          <w:tcPr>
            <w:tcW w:w="8472" w:type="dxa"/>
            <w:shd w:val="clear" w:color="auto" w:fill="auto"/>
          </w:tcPr>
          <w:p w:rsidR="00D9610B" w:rsidRPr="00BA5E5A" w:rsidRDefault="00D9610B" w:rsidP="002B23F0">
            <w:pPr>
              <w:ind w:right="139"/>
              <w:jc w:val="both"/>
            </w:pPr>
            <w:r w:rsidRPr="00BA5E5A">
              <w:t>F. LACAVA COMERCIO DE MATERIAIS DE CONSTRUÇÃO LTDA</w:t>
            </w:r>
          </w:p>
        </w:tc>
        <w:tc>
          <w:tcPr>
            <w:tcW w:w="1872" w:type="dxa"/>
            <w:shd w:val="clear" w:color="auto" w:fill="auto"/>
          </w:tcPr>
          <w:p w:rsidR="00D9610B" w:rsidRPr="00BA5E5A" w:rsidRDefault="00D9610B" w:rsidP="002B23F0">
            <w:pPr>
              <w:ind w:right="139"/>
              <w:jc w:val="both"/>
            </w:pPr>
            <w:r w:rsidRPr="00BA5E5A">
              <w:t>R$ 4.935,00</w:t>
            </w:r>
          </w:p>
        </w:tc>
      </w:tr>
      <w:tr w:rsidR="00D9610B" w:rsidRPr="002B23F0" w:rsidTr="002B23F0">
        <w:tc>
          <w:tcPr>
            <w:tcW w:w="8472" w:type="dxa"/>
            <w:shd w:val="clear" w:color="auto" w:fill="auto"/>
          </w:tcPr>
          <w:p w:rsidR="00D9610B" w:rsidRPr="00BA5E5A" w:rsidRDefault="00D9610B" w:rsidP="002B23F0">
            <w:pPr>
              <w:ind w:right="139"/>
              <w:jc w:val="both"/>
            </w:pPr>
            <w:r w:rsidRPr="00BA5E5A">
              <w:t>COMERCIAL DIFERMAQ LTDA</w:t>
            </w:r>
          </w:p>
        </w:tc>
        <w:tc>
          <w:tcPr>
            <w:tcW w:w="1872" w:type="dxa"/>
            <w:shd w:val="clear" w:color="auto" w:fill="auto"/>
          </w:tcPr>
          <w:p w:rsidR="00D9610B" w:rsidRPr="002B23F0" w:rsidRDefault="00D9610B" w:rsidP="002B23F0">
            <w:pPr>
              <w:ind w:right="139"/>
              <w:jc w:val="both"/>
              <w:rPr>
                <w:b/>
                <w:u w:val="single"/>
              </w:rPr>
            </w:pPr>
            <w:r w:rsidRPr="002B23F0">
              <w:rPr>
                <w:b/>
                <w:u w:val="single"/>
              </w:rPr>
              <w:t>R$ 4.450,00</w:t>
            </w:r>
          </w:p>
        </w:tc>
      </w:tr>
      <w:tr w:rsidR="00D9610B" w:rsidRPr="002B23F0" w:rsidTr="002B23F0">
        <w:tc>
          <w:tcPr>
            <w:tcW w:w="8472" w:type="dxa"/>
            <w:shd w:val="clear" w:color="auto" w:fill="auto"/>
          </w:tcPr>
          <w:p w:rsidR="00D9610B" w:rsidRPr="00BA5E5A" w:rsidRDefault="00D9610B" w:rsidP="002B23F0">
            <w:pPr>
              <w:ind w:right="139"/>
              <w:jc w:val="both"/>
            </w:pPr>
            <w:r w:rsidRPr="00BA5E5A">
              <w:t>RAGAGNIN MATERIAIS DE CONSTRUÇÃO LTDA</w:t>
            </w:r>
          </w:p>
        </w:tc>
        <w:tc>
          <w:tcPr>
            <w:tcW w:w="1872" w:type="dxa"/>
            <w:shd w:val="clear" w:color="auto" w:fill="auto"/>
          </w:tcPr>
          <w:p w:rsidR="00D9610B" w:rsidRPr="00BA5E5A" w:rsidRDefault="00D9610B" w:rsidP="002B23F0">
            <w:pPr>
              <w:ind w:right="139"/>
              <w:jc w:val="both"/>
            </w:pPr>
            <w:r w:rsidRPr="00BA5E5A">
              <w:t>R$ 5.710,00</w:t>
            </w:r>
          </w:p>
        </w:tc>
      </w:tr>
      <w:tr w:rsidR="00D9610B" w:rsidRPr="002B23F0" w:rsidTr="002B23F0">
        <w:tc>
          <w:tcPr>
            <w:tcW w:w="8472" w:type="dxa"/>
            <w:shd w:val="clear" w:color="auto" w:fill="auto"/>
          </w:tcPr>
          <w:p w:rsidR="00D9610B" w:rsidRPr="00BA5E5A" w:rsidRDefault="00D9610B" w:rsidP="002B23F0">
            <w:pPr>
              <w:ind w:right="139"/>
              <w:jc w:val="both"/>
            </w:pPr>
            <w:r w:rsidRPr="00BA5E5A">
              <w:t>DIBRÁS DISTRIBUIDORA ELÉTRICA E HUIDRÁULICA LTDA</w:t>
            </w:r>
          </w:p>
        </w:tc>
        <w:tc>
          <w:tcPr>
            <w:tcW w:w="1872" w:type="dxa"/>
            <w:shd w:val="clear" w:color="auto" w:fill="auto"/>
          </w:tcPr>
          <w:p w:rsidR="00D9610B" w:rsidRPr="00BA5E5A" w:rsidRDefault="00D9610B" w:rsidP="002B23F0">
            <w:pPr>
              <w:ind w:right="139"/>
              <w:jc w:val="both"/>
            </w:pPr>
            <w:r w:rsidRPr="00BA5E5A">
              <w:t>R$ 5.749,90</w:t>
            </w:r>
          </w:p>
        </w:tc>
      </w:tr>
      <w:tr w:rsidR="00D9610B" w:rsidRPr="002B23F0" w:rsidTr="002B23F0">
        <w:tc>
          <w:tcPr>
            <w:tcW w:w="8472" w:type="dxa"/>
            <w:shd w:val="clear" w:color="auto" w:fill="auto"/>
          </w:tcPr>
          <w:p w:rsidR="00D9610B" w:rsidRPr="00BA5E5A" w:rsidRDefault="00D9610B" w:rsidP="002B23F0">
            <w:pPr>
              <w:ind w:right="139"/>
              <w:jc w:val="both"/>
            </w:pPr>
            <w:r w:rsidRPr="00BA5E5A">
              <w:t>SOERGUER CONSTRUÇÕES LTDA</w:t>
            </w:r>
          </w:p>
        </w:tc>
        <w:tc>
          <w:tcPr>
            <w:tcW w:w="1872" w:type="dxa"/>
            <w:shd w:val="clear" w:color="auto" w:fill="auto"/>
          </w:tcPr>
          <w:p w:rsidR="00D9610B" w:rsidRPr="00BA5E5A" w:rsidRDefault="00D9610B" w:rsidP="002B23F0">
            <w:pPr>
              <w:ind w:right="139"/>
              <w:jc w:val="both"/>
            </w:pPr>
            <w:r w:rsidRPr="00BA5E5A">
              <w:t>R$ 6.440,00</w:t>
            </w:r>
          </w:p>
        </w:tc>
      </w:tr>
      <w:tr w:rsidR="00D9610B" w:rsidRPr="002B23F0" w:rsidTr="002B23F0">
        <w:tc>
          <w:tcPr>
            <w:tcW w:w="8472" w:type="dxa"/>
            <w:shd w:val="clear" w:color="auto" w:fill="auto"/>
          </w:tcPr>
          <w:p w:rsidR="00D9610B" w:rsidRPr="00BA5E5A" w:rsidRDefault="00D9610B" w:rsidP="002B23F0">
            <w:pPr>
              <w:ind w:right="139"/>
              <w:jc w:val="both"/>
            </w:pPr>
            <w:r w:rsidRPr="00BA5E5A">
              <w:t>DEISI CHITOLINA</w:t>
            </w:r>
          </w:p>
        </w:tc>
        <w:tc>
          <w:tcPr>
            <w:tcW w:w="1872" w:type="dxa"/>
            <w:shd w:val="clear" w:color="auto" w:fill="auto"/>
          </w:tcPr>
          <w:p w:rsidR="00D9610B" w:rsidRPr="00BA5E5A" w:rsidRDefault="00D9610B" w:rsidP="002B23F0">
            <w:pPr>
              <w:ind w:right="139"/>
              <w:jc w:val="both"/>
            </w:pPr>
            <w:r w:rsidRPr="00BA5E5A">
              <w:t>R$ 4.610,00</w:t>
            </w:r>
          </w:p>
        </w:tc>
      </w:tr>
    </w:tbl>
    <w:p w:rsidR="006A19C3" w:rsidRDefault="006A19C3" w:rsidP="006A19C3">
      <w:pPr>
        <w:ind w:right="139"/>
        <w:jc w:val="both"/>
        <w:rPr>
          <w:b/>
        </w:rPr>
      </w:pPr>
    </w:p>
    <w:p w:rsidR="006A19C3" w:rsidRDefault="006A19C3" w:rsidP="006A19C3">
      <w:pPr>
        <w:ind w:right="139"/>
        <w:jc w:val="both"/>
        <w:rPr>
          <w:b/>
        </w:rPr>
      </w:pPr>
    </w:p>
    <w:p w:rsidR="001D0B47" w:rsidRPr="00040F43" w:rsidRDefault="001D0B47" w:rsidP="006A19C3">
      <w:pPr>
        <w:ind w:right="139"/>
        <w:jc w:val="both"/>
        <w:rPr>
          <w:szCs w:val="26"/>
        </w:rPr>
      </w:pPr>
      <w:r w:rsidRPr="00040F43">
        <w:rPr>
          <w:szCs w:val="26"/>
        </w:rPr>
        <w:t xml:space="preserve">ELENILTON ILHA FLORES                      </w:t>
      </w:r>
      <w:r w:rsidR="00551D7E">
        <w:rPr>
          <w:szCs w:val="26"/>
        </w:rPr>
        <w:t xml:space="preserve">              </w:t>
      </w:r>
      <w:r w:rsidRPr="00040F43">
        <w:rPr>
          <w:szCs w:val="26"/>
        </w:rPr>
        <w:t xml:space="preserve">   </w:t>
      </w:r>
      <w:r w:rsidR="00ED5B68">
        <w:rPr>
          <w:szCs w:val="26"/>
        </w:rPr>
        <w:t>RUDINEI DIAS MORALES</w:t>
      </w:r>
    </w:p>
    <w:p w:rsidR="00551D7E" w:rsidRDefault="00551D7E" w:rsidP="00D33190">
      <w:pPr>
        <w:overflowPunct w:val="0"/>
        <w:ind w:right="139"/>
        <w:jc w:val="both"/>
        <w:rPr>
          <w:szCs w:val="26"/>
        </w:rPr>
      </w:pPr>
    </w:p>
    <w:p w:rsidR="001D0B47" w:rsidRPr="00040F43" w:rsidRDefault="001D0B47" w:rsidP="00D33190">
      <w:pPr>
        <w:overflowPunct w:val="0"/>
        <w:ind w:right="139"/>
        <w:jc w:val="both"/>
        <w:rPr>
          <w:szCs w:val="26"/>
        </w:rPr>
      </w:pPr>
    </w:p>
    <w:p w:rsidR="001D0B47" w:rsidRPr="00040F43" w:rsidRDefault="00ED5B68" w:rsidP="00ED5B68">
      <w:pPr>
        <w:overflowPunct w:val="0"/>
        <w:ind w:right="139"/>
        <w:jc w:val="center"/>
        <w:rPr>
          <w:szCs w:val="26"/>
        </w:rPr>
      </w:pPr>
      <w:r>
        <w:rPr>
          <w:szCs w:val="26"/>
        </w:rPr>
        <w:t>LUI</w:t>
      </w:r>
      <w:r w:rsidR="009C0B76">
        <w:rPr>
          <w:szCs w:val="26"/>
        </w:rPr>
        <w:t>Z</w:t>
      </w:r>
      <w:r>
        <w:rPr>
          <w:szCs w:val="26"/>
        </w:rPr>
        <w:t xml:space="preserve"> ARISTIDES BITENCOURT DIAS</w:t>
      </w:r>
    </w:p>
    <w:p w:rsidR="001D0B47" w:rsidRPr="001D1410" w:rsidRDefault="001D0B47" w:rsidP="00D33190">
      <w:pPr>
        <w:overflowPunct w:val="0"/>
        <w:ind w:right="139"/>
        <w:jc w:val="both"/>
        <w:rPr>
          <w:b/>
          <w:sz w:val="27"/>
          <w:szCs w:val="27"/>
        </w:rPr>
      </w:pPr>
      <w:r>
        <w:rPr>
          <w:sz w:val="28"/>
          <w:szCs w:val="20"/>
        </w:rPr>
        <w:br w:type="page"/>
      </w:r>
    </w:p>
    <w:p w:rsidR="009D31A1" w:rsidRDefault="001D0B47" w:rsidP="00D33190">
      <w:pPr>
        <w:overflowPunct w:val="0"/>
        <w:ind w:right="139"/>
        <w:jc w:val="both"/>
        <w:rPr>
          <w:b/>
          <w:sz w:val="27"/>
          <w:szCs w:val="27"/>
        </w:rPr>
      </w:pPr>
      <w:r w:rsidRPr="001D1410">
        <w:rPr>
          <w:b/>
          <w:sz w:val="27"/>
          <w:szCs w:val="27"/>
        </w:rPr>
        <w:t xml:space="preserve">            </w:t>
      </w:r>
      <w:r>
        <w:rPr>
          <w:b/>
          <w:sz w:val="27"/>
          <w:szCs w:val="27"/>
        </w:rPr>
        <w:t xml:space="preserve">       </w:t>
      </w:r>
      <w:r w:rsidRPr="001D1410">
        <w:rPr>
          <w:b/>
          <w:sz w:val="27"/>
          <w:szCs w:val="27"/>
        </w:rPr>
        <w:t xml:space="preserve">      </w:t>
      </w:r>
    </w:p>
    <w:p w:rsidR="001D0B47" w:rsidRPr="001D1410" w:rsidRDefault="001D0B47" w:rsidP="009D31A1">
      <w:pPr>
        <w:overflowPunct w:val="0"/>
        <w:ind w:right="139"/>
        <w:jc w:val="center"/>
        <w:rPr>
          <w:b/>
          <w:sz w:val="27"/>
          <w:szCs w:val="27"/>
        </w:rPr>
      </w:pPr>
      <w:r w:rsidRPr="001D1410">
        <w:rPr>
          <w:b/>
          <w:sz w:val="27"/>
          <w:szCs w:val="27"/>
        </w:rPr>
        <w:t xml:space="preserve">ATA DE JULGAMENTO DO EDITAL Nº </w:t>
      </w:r>
      <w:r w:rsidR="00533D2E">
        <w:rPr>
          <w:b/>
          <w:sz w:val="27"/>
          <w:szCs w:val="27"/>
        </w:rPr>
        <w:t>2</w:t>
      </w:r>
      <w:r w:rsidR="00A418E8">
        <w:rPr>
          <w:b/>
          <w:sz w:val="27"/>
          <w:szCs w:val="27"/>
        </w:rPr>
        <w:t>621</w:t>
      </w:r>
      <w:r w:rsidR="0065348D">
        <w:rPr>
          <w:b/>
          <w:sz w:val="27"/>
          <w:szCs w:val="27"/>
        </w:rPr>
        <w:t>/2017</w:t>
      </w:r>
    </w:p>
    <w:p w:rsidR="001D0B47" w:rsidRDefault="001D0B47" w:rsidP="00D33190">
      <w:pPr>
        <w:overflowPunct w:val="0"/>
        <w:ind w:right="139"/>
        <w:jc w:val="both"/>
        <w:rPr>
          <w:b/>
          <w:sz w:val="27"/>
          <w:szCs w:val="27"/>
        </w:rPr>
      </w:pPr>
    </w:p>
    <w:p w:rsidR="009D31A1" w:rsidRPr="001D1410" w:rsidRDefault="009D31A1" w:rsidP="00D33190">
      <w:pPr>
        <w:overflowPunct w:val="0"/>
        <w:ind w:right="139"/>
        <w:jc w:val="both"/>
        <w:rPr>
          <w:b/>
          <w:sz w:val="27"/>
          <w:szCs w:val="27"/>
        </w:rPr>
      </w:pPr>
    </w:p>
    <w:p w:rsidR="001D0B47" w:rsidRPr="001D1410" w:rsidRDefault="001D0B47" w:rsidP="00862197">
      <w:pPr>
        <w:ind w:right="139"/>
        <w:jc w:val="both"/>
        <w:rPr>
          <w:sz w:val="27"/>
          <w:szCs w:val="27"/>
        </w:rPr>
      </w:pPr>
      <w:r w:rsidRPr="001D1410">
        <w:rPr>
          <w:sz w:val="27"/>
          <w:szCs w:val="27"/>
        </w:rPr>
        <w:tab/>
      </w:r>
      <w:r w:rsidRPr="001D1410">
        <w:rPr>
          <w:sz w:val="27"/>
          <w:szCs w:val="27"/>
        </w:rPr>
        <w:tab/>
        <w:t xml:space="preserve">Aos </w:t>
      </w:r>
      <w:r w:rsidR="00A418E8">
        <w:rPr>
          <w:sz w:val="27"/>
          <w:szCs w:val="27"/>
        </w:rPr>
        <w:t xml:space="preserve">onze </w:t>
      </w:r>
      <w:r w:rsidRPr="001D1410">
        <w:rPr>
          <w:sz w:val="27"/>
          <w:szCs w:val="27"/>
        </w:rPr>
        <w:t>(</w:t>
      </w:r>
      <w:r w:rsidR="00533D2E">
        <w:rPr>
          <w:sz w:val="27"/>
          <w:szCs w:val="27"/>
        </w:rPr>
        <w:t>1</w:t>
      </w:r>
      <w:r w:rsidR="00A418E8">
        <w:rPr>
          <w:sz w:val="27"/>
          <w:szCs w:val="27"/>
        </w:rPr>
        <w:t>1</w:t>
      </w:r>
      <w:r w:rsidRPr="001D1410">
        <w:rPr>
          <w:sz w:val="27"/>
          <w:szCs w:val="27"/>
        </w:rPr>
        <w:t xml:space="preserve">) dias do mês de </w:t>
      </w:r>
      <w:r w:rsidR="00A418E8">
        <w:rPr>
          <w:sz w:val="27"/>
          <w:szCs w:val="27"/>
        </w:rPr>
        <w:t>agosto d</w:t>
      </w:r>
      <w:r w:rsidRPr="001D1410">
        <w:rPr>
          <w:sz w:val="27"/>
          <w:szCs w:val="27"/>
        </w:rPr>
        <w:t xml:space="preserve">o ano de Dois Mil e </w:t>
      </w:r>
      <w:r w:rsidR="00533D2E">
        <w:rPr>
          <w:sz w:val="27"/>
          <w:szCs w:val="27"/>
        </w:rPr>
        <w:t>Dezessete</w:t>
      </w:r>
      <w:r w:rsidRPr="001D1410">
        <w:rPr>
          <w:sz w:val="27"/>
          <w:szCs w:val="27"/>
        </w:rPr>
        <w:t xml:space="preserve"> (201</w:t>
      </w:r>
      <w:r w:rsidR="00533D2E">
        <w:rPr>
          <w:sz w:val="27"/>
          <w:szCs w:val="27"/>
        </w:rPr>
        <w:t>7</w:t>
      </w:r>
      <w:r w:rsidRPr="001D1410">
        <w:rPr>
          <w:sz w:val="27"/>
          <w:szCs w:val="27"/>
        </w:rPr>
        <w:t xml:space="preserve">), na Sala do Setor de Licitações desta Prefeitura, reuniram-se os membros da Comissão </w:t>
      </w:r>
      <w:r w:rsidRPr="00EC0DC8">
        <w:rPr>
          <w:sz w:val="27"/>
          <w:szCs w:val="27"/>
        </w:rPr>
        <w:t xml:space="preserve">Permanente de Licitações, designados pela Portaria nº </w:t>
      </w:r>
      <w:r w:rsidR="00533D2E" w:rsidRPr="00EC0DC8">
        <w:rPr>
          <w:sz w:val="27"/>
          <w:szCs w:val="27"/>
        </w:rPr>
        <w:t>20.378/2017</w:t>
      </w:r>
      <w:r w:rsidRPr="00EC0DC8">
        <w:rPr>
          <w:sz w:val="27"/>
          <w:szCs w:val="27"/>
        </w:rPr>
        <w:t xml:space="preserve">, para procederem ao julgamento das Propostas Financeiras apresentadas ao </w:t>
      </w:r>
      <w:r w:rsidRPr="00EC0DC8">
        <w:rPr>
          <w:b/>
          <w:sz w:val="27"/>
          <w:szCs w:val="27"/>
        </w:rPr>
        <w:t xml:space="preserve">Edital nº </w:t>
      </w:r>
      <w:r w:rsidR="00533D2E" w:rsidRPr="00EC0DC8">
        <w:rPr>
          <w:b/>
          <w:sz w:val="27"/>
          <w:szCs w:val="27"/>
        </w:rPr>
        <w:t>2</w:t>
      </w:r>
      <w:r w:rsidR="00A418E8">
        <w:rPr>
          <w:b/>
          <w:sz w:val="27"/>
          <w:szCs w:val="27"/>
        </w:rPr>
        <w:t>621</w:t>
      </w:r>
      <w:r w:rsidRPr="00EC0DC8">
        <w:rPr>
          <w:b/>
          <w:sz w:val="27"/>
          <w:szCs w:val="27"/>
        </w:rPr>
        <w:t>/201</w:t>
      </w:r>
      <w:r w:rsidR="00533D2E" w:rsidRPr="00EC0DC8">
        <w:rPr>
          <w:b/>
          <w:sz w:val="27"/>
          <w:szCs w:val="27"/>
        </w:rPr>
        <w:t>7</w:t>
      </w:r>
      <w:r w:rsidRPr="00EC0DC8">
        <w:rPr>
          <w:b/>
          <w:sz w:val="27"/>
          <w:szCs w:val="27"/>
        </w:rPr>
        <w:t xml:space="preserve">, </w:t>
      </w:r>
      <w:r w:rsidRPr="00EC0DC8">
        <w:rPr>
          <w:sz w:val="27"/>
          <w:szCs w:val="27"/>
        </w:rPr>
        <w:t>que tem como objeto a</w:t>
      </w:r>
      <w:r w:rsidR="00A418E8">
        <w:rPr>
          <w:sz w:val="27"/>
          <w:szCs w:val="27"/>
        </w:rPr>
        <w:t xml:space="preserve"> </w:t>
      </w:r>
      <w:r w:rsidR="00A418E8" w:rsidRPr="00A418E8">
        <w:rPr>
          <w:b/>
          <w:szCs w:val="26"/>
        </w:rPr>
        <w:t xml:space="preserve">Aquisição de </w:t>
      </w:r>
      <w:r w:rsidR="00A418E8" w:rsidRPr="00A418E8">
        <w:rPr>
          <w:b/>
          <w:bCs/>
          <w:sz w:val="27"/>
          <w:szCs w:val="27"/>
        </w:rPr>
        <w:t>dois Reservatórios com tampa para acondicionamento de água, com capacidade mínima de 20.000 litros, confeccionado em fibra de vidro ou polietileno.</w:t>
      </w:r>
      <w:r w:rsidR="00A418E8">
        <w:rPr>
          <w:b/>
          <w:bCs/>
          <w:sz w:val="27"/>
          <w:szCs w:val="27"/>
        </w:rPr>
        <w:t xml:space="preserve"> </w:t>
      </w:r>
      <w:r w:rsidRPr="00EC0DC8">
        <w:rPr>
          <w:sz w:val="27"/>
          <w:szCs w:val="27"/>
        </w:rPr>
        <w:t>Após análise das Propostas Financeiras apresentadas ao presente Edital,</w:t>
      </w:r>
      <w:r w:rsidR="00533D2E" w:rsidRPr="00EC0DC8">
        <w:rPr>
          <w:sz w:val="27"/>
          <w:szCs w:val="27"/>
        </w:rPr>
        <w:t xml:space="preserve"> </w:t>
      </w:r>
      <w:r w:rsidRPr="00EC0DC8">
        <w:rPr>
          <w:sz w:val="27"/>
          <w:szCs w:val="27"/>
        </w:rPr>
        <w:t xml:space="preserve">conforme </w:t>
      </w:r>
      <w:r w:rsidRPr="00EC0DC8">
        <w:rPr>
          <w:b/>
          <w:sz w:val="27"/>
          <w:szCs w:val="27"/>
        </w:rPr>
        <w:t xml:space="preserve">Grade Final de Preços de fls. </w:t>
      </w:r>
      <w:r w:rsidR="00A418E8">
        <w:rPr>
          <w:b/>
          <w:sz w:val="27"/>
          <w:szCs w:val="27"/>
        </w:rPr>
        <w:t>152</w:t>
      </w:r>
      <w:r w:rsidRPr="00EC0DC8">
        <w:rPr>
          <w:b/>
          <w:sz w:val="27"/>
          <w:szCs w:val="27"/>
        </w:rPr>
        <w:t xml:space="preserve"> dos autos</w:t>
      </w:r>
      <w:r w:rsidR="009D31A1">
        <w:rPr>
          <w:sz w:val="27"/>
          <w:szCs w:val="27"/>
        </w:rPr>
        <w:t>,</w:t>
      </w:r>
      <w:r w:rsidRPr="00EC0DC8">
        <w:rPr>
          <w:sz w:val="27"/>
          <w:szCs w:val="27"/>
        </w:rPr>
        <w:t xml:space="preserve"> foi declarada vencedora a Empresa </w:t>
      </w:r>
      <w:r w:rsidR="00862197" w:rsidRPr="00862197">
        <w:rPr>
          <w:b/>
          <w:sz w:val="27"/>
          <w:szCs w:val="27"/>
        </w:rPr>
        <w:t>COMERCIAL DIFERMAQ LTDA – CNPJ nº 13.745.092/0001-80</w:t>
      </w:r>
      <w:r w:rsidR="00862197">
        <w:rPr>
          <w:sz w:val="27"/>
          <w:szCs w:val="27"/>
        </w:rPr>
        <w:t xml:space="preserve">, ao valor unitário de </w:t>
      </w:r>
      <w:r w:rsidR="00862197" w:rsidRPr="00862197">
        <w:rPr>
          <w:b/>
          <w:sz w:val="27"/>
          <w:szCs w:val="27"/>
        </w:rPr>
        <w:t>R$ 4.450,00 (quatro mil, quatrocentos e cinquenta reais) perfazendo o total de R$ 8.900,00 (oito mil e novecentos reais)</w:t>
      </w:r>
      <w:r w:rsidR="00862197">
        <w:rPr>
          <w:sz w:val="27"/>
          <w:szCs w:val="27"/>
        </w:rPr>
        <w:t xml:space="preserve"> pelo fornecimento dos dois reservatórios, </w:t>
      </w:r>
      <w:r w:rsidRPr="00EC0DC8">
        <w:rPr>
          <w:b/>
          <w:bCs/>
          <w:sz w:val="27"/>
          <w:szCs w:val="27"/>
        </w:rPr>
        <w:t xml:space="preserve"> </w:t>
      </w:r>
      <w:r w:rsidR="009D31A1">
        <w:rPr>
          <w:bCs/>
          <w:sz w:val="27"/>
          <w:szCs w:val="27"/>
        </w:rPr>
        <w:t>a qual</w:t>
      </w:r>
      <w:r w:rsidRPr="00EC0DC8">
        <w:rPr>
          <w:bCs/>
          <w:sz w:val="27"/>
          <w:szCs w:val="27"/>
        </w:rPr>
        <w:t xml:space="preserve"> </w:t>
      </w:r>
      <w:r w:rsidRPr="00EC0DC8">
        <w:rPr>
          <w:sz w:val="27"/>
          <w:szCs w:val="27"/>
        </w:rPr>
        <w:t xml:space="preserve">recomenda-se a </w:t>
      </w:r>
      <w:r w:rsidRPr="00EC0DC8">
        <w:rPr>
          <w:b/>
          <w:sz w:val="27"/>
          <w:szCs w:val="27"/>
        </w:rPr>
        <w:t>HOMOLOGAÇÃO</w:t>
      </w:r>
      <w:r w:rsidRPr="00EC0DC8">
        <w:rPr>
          <w:sz w:val="27"/>
          <w:szCs w:val="27"/>
        </w:rPr>
        <w:t>,</w:t>
      </w:r>
      <w:r w:rsidR="00D85D00">
        <w:rPr>
          <w:sz w:val="27"/>
          <w:szCs w:val="27"/>
        </w:rPr>
        <w:t xml:space="preserve"> devendo a</w:t>
      </w:r>
      <w:r w:rsidRPr="00EC0DC8">
        <w:rPr>
          <w:sz w:val="27"/>
          <w:szCs w:val="27"/>
        </w:rPr>
        <w:t xml:space="preserve"> </w:t>
      </w:r>
      <w:r w:rsidR="00D85D00">
        <w:rPr>
          <w:sz w:val="27"/>
          <w:szCs w:val="27"/>
        </w:rPr>
        <w:t>referida Proposta ser</w:t>
      </w:r>
      <w:r w:rsidRPr="00EC0DC8">
        <w:rPr>
          <w:sz w:val="27"/>
          <w:szCs w:val="27"/>
        </w:rPr>
        <w:t xml:space="preserve"> </w:t>
      </w:r>
      <w:r w:rsidRPr="00EC0DC8">
        <w:rPr>
          <w:b/>
          <w:sz w:val="27"/>
          <w:szCs w:val="27"/>
        </w:rPr>
        <w:t xml:space="preserve">ADJUDICADA, </w:t>
      </w:r>
      <w:r w:rsidRPr="00EC0DC8">
        <w:rPr>
          <w:sz w:val="27"/>
          <w:szCs w:val="27"/>
        </w:rPr>
        <w:t>uma vez que o preço encontra-se compatíve</w:t>
      </w:r>
      <w:r w:rsidR="00862197">
        <w:rPr>
          <w:sz w:val="27"/>
          <w:szCs w:val="27"/>
        </w:rPr>
        <w:t xml:space="preserve">l </w:t>
      </w:r>
      <w:r w:rsidRPr="00EC0DC8">
        <w:rPr>
          <w:sz w:val="27"/>
          <w:szCs w:val="27"/>
        </w:rPr>
        <w:t xml:space="preserve">aos valores praticados no mercado. </w:t>
      </w:r>
      <w:r w:rsidR="00862197">
        <w:rPr>
          <w:sz w:val="27"/>
          <w:szCs w:val="27"/>
        </w:rPr>
        <w:t xml:space="preserve"> </w:t>
      </w:r>
      <w:r w:rsidR="00862197" w:rsidRPr="00DB3C6F">
        <w:rPr>
          <w:sz w:val="27"/>
          <w:szCs w:val="27"/>
        </w:rPr>
        <w:t>O pagamento será efetuado em duas parcelas, sendo 50% (cinquenta por cento) quando da entrega dos reservatórios e o restante em 30 (trinta) dias.</w:t>
      </w:r>
      <w:r w:rsidR="00862197">
        <w:rPr>
          <w:sz w:val="27"/>
          <w:szCs w:val="27"/>
        </w:rPr>
        <w:t xml:space="preserve"> </w:t>
      </w:r>
      <w:r w:rsidR="00862197" w:rsidRPr="00DB3C6F">
        <w:rPr>
          <w:sz w:val="27"/>
          <w:szCs w:val="27"/>
        </w:rPr>
        <w:t>As despesas decorrentes de frete, correrão às expensas da Empresa Licitante vencedora.</w:t>
      </w:r>
      <w:r w:rsidR="00862197">
        <w:rPr>
          <w:sz w:val="27"/>
          <w:szCs w:val="27"/>
        </w:rPr>
        <w:t xml:space="preserve">  </w:t>
      </w:r>
      <w:r w:rsidR="00862197" w:rsidRPr="00DB3C6F">
        <w:rPr>
          <w:sz w:val="27"/>
          <w:szCs w:val="27"/>
        </w:rPr>
        <w:t>Para as despesas decorrentes da presente Licitação, serão utilizados recursos da</w:t>
      </w:r>
      <w:r w:rsidR="00862197" w:rsidRPr="00DB3C6F">
        <w:rPr>
          <w:b/>
          <w:bCs/>
          <w:sz w:val="27"/>
          <w:szCs w:val="27"/>
        </w:rPr>
        <w:t xml:space="preserve"> Dotação Orçamentária 12.02.20.605.0021. 2.177 – 33.90.32 Red. 7913 Rec. 01.</w:t>
      </w:r>
      <w:r w:rsidR="00862197">
        <w:rPr>
          <w:b/>
          <w:bCs/>
          <w:sz w:val="27"/>
          <w:szCs w:val="27"/>
        </w:rPr>
        <w:t xml:space="preserve"> </w:t>
      </w:r>
      <w:r w:rsidRPr="00EC0DC8">
        <w:rPr>
          <w:sz w:val="27"/>
          <w:szCs w:val="27"/>
        </w:rPr>
        <w:t>Dê-se vistas à Procuradoria Geral do Município para que emita Parecer acerca dos procedimentos adotados no transcurso do presente Edital, após encaminhe-se os autos ao Exmo. Sr. Prefeito Municipal para apreciação e decisão final. Como nada mais houvesse a tratar, lavrou-se a presente Ata, que vai por todos assinada.</w:t>
      </w:r>
    </w:p>
    <w:p w:rsidR="001D0B47" w:rsidRDefault="001D0B47" w:rsidP="00D33190">
      <w:pPr>
        <w:overflowPunct w:val="0"/>
        <w:ind w:right="139"/>
        <w:jc w:val="both"/>
        <w:rPr>
          <w:b/>
          <w:sz w:val="27"/>
          <w:szCs w:val="27"/>
        </w:rPr>
      </w:pPr>
    </w:p>
    <w:p w:rsidR="009157CE" w:rsidRDefault="009157CE" w:rsidP="00D33190">
      <w:pPr>
        <w:overflowPunct w:val="0"/>
        <w:ind w:right="139"/>
        <w:jc w:val="both"/>
        <w:rPr>
          <w:b/>
          <w:sz w:val="27"/>
          <w:szCs w:val="27"/>
        </w:rPr>
      </w:pPr>
    </w:p>
    <w:p w:rsidR="009157CE" w:rsidRPr="001D1410" w:rsidRDefault="009157CE" w:rsidP="00D33190">
      <w:pPr>
        <w:overflowPunct w:val="0"/>
        <w:ind w:right="139"/>
        <w:jc w:val="both"/>
        <w:rPr>
          <w:b/>
          <w:sz w:val="27"/>
          <w:szCs w:val="27"/>
        </w:rPr>
      </w:pPr>
    </w:p>
    <w:p w:rsidR="001D0B47" w:rsidRDefault="001D0B47" w:rsidP="0061456F">
      <w:pPr>
        <w:overflowPunct w:val="0"/>
        <w:ind w:right="139"/>
        <w:rPr>
          <w:sz w:val="27"/>
          <w:szCs w:val="27"/>
        </w:rPr>
      </w:pPr>
      <w:r w:rsidRPr="001D1410">
        <w:rPr>
          <w:sz w:val="27"/>
          <w:szCs w:val="27"/>
        </w:rPr>
        <w:t>ELENILTON ILHA FLORES</w:t>
      </w:r>
      <w:r w:rsidR="009157CE">
        <w:rPr>
          <w:sz w:val="27"/>
          <w:szCs w:val="27"/>
        </w:rPr>
        <w:tab/>
      </w:r>
      <w:r w:rsidR="009157CE">
        <w:rPr>
          <w:sz w:val="27"/>
          <w:szCs w:val="27"/>
        </w:rPr>
        <w:tab/>
      </w:r>
      <w:r w:rsidR="009157CE">
        <w:rPr>
          <w:sz w:val="27"/>
          <w:szCs w:val="27"/>
        </w:rPr>
        <w:tab/>
      </w:r>
      <w:r w:rsidR="009157CE">
        <w:rPr>
          <w:sz w:val="27"/>
          <w:szCs w:val="27"/>
        </w:rPr>
        <w:tab/>
        <w:t>RUDINEI DIAS MORALES</w:t>
      </w:r>
    </w:p>
    <w:p w:rsidR="009157CE" w:rsidRPr="001D1410" w:rsidRDefault="009157CE" w:rsidP="009157CE">
      <w:pPr>
        <w:overflowPunct w:val="0"/>
        <w:ind w:right="139"/>
        <w:jc w:val="center"/>
        <w:rPr>
          <w:sz w:val="27"/>
          <w:szCs w:val="27"/>
        </w:rPr>
      </w:pPr>
    </w:p>
    <w:p w:rsidR="001D0B47" w:rsidRPr="001D1410" w:rsidRDefault="001D0B47" w:rsidP="00D33190">
      <w:pPr>
        <w:overflowPunct w:val="0"/>
        <w:ind w:right="139"/>
        <w:jc w:val="both"/>
        <w:rPr>
          <w:sz w:val="27"/>
          <w:szCs w:val="27"/>
        </w:rPr>
      </w:pPr>
    </w:p>
    <w:p w:rsidR="009157CE" w:rsidRPr="00040F43" w:rsidRDefault="009157CE" w:rsidP="009157CE">
      <w:pPr>
        <w:overflowPunct w:val="0"/>
        <w:ind w:right="139"/>
        <w:jc w:val="center"/>
        <w:rPr>
          <w:szCs w:val="26"/>
        </w:rPr>
      </w:pPr>
      <w:r>
        <w:rPr>
          <w:szCs w:val="26"/>
        </w:rPr>
        <w:t>LUIZ ARISTIDES BITENCOURT DIAS</w:t>
      </w:r>
    </w:p>
    <w:p w:rsidR="001D0B47" w:rsidRDefault="001D0B47" w:rsidP="00D33190">
      <w:pPr>
        <w:overflowPunct w:val="0"/>
        <w:ind w:right="139"/>
        <w:jc w:val="both"/>
        <w:rPr>
          <w:b/>
          <w:sz w:val="28"/>
          <w:szCs w:val="20"/>
        </w:rPr>
      </w:pPr>
    </w:p>
    <w:p w:rsidR="001D0B47" w:rsidRDefault="001D0B47" w:rsidP="00D33190">
      <w:pPr>
        <w:overflowPunct w:val="0"/>
        <w:ind w:right="139"/>
        <w:jc w:val="both"/>
        <w:rPr>
          <w:b/>
          <w:sz w:val="28"/>
          <w:szCs w:val="20"/>
        </w:rPr>
      </w:pPr>
    </w:p>
    <w:p w:rsidR="001D0B47" w:rsidRDefault="001D0B47" w:rsidP="009157CE">
      <w:pPr>
        <w:ind w:right="139"/>
        <w:jc w:val="center"/>
        <w:rPr>
          <w:b/>
          <w:sz w:val="28"/>
        </w:rPr>
      </w:pPr>
      <w:r>
        <w:rPr>
          <w:b/>
          <w:sz w:val="28"/>
        </w:rPr>
        <w:t>HOMOLOGO A PRESENTE RECOMENDAÇÃO</w:t>
      </w:r>
    </w:p>
    <w:p w:rsidR="009157CE" w:rsidRDefault="009157CE" w:rsidP="009157CE">
      <w:pPr>
        <w:ind w:right="139"/>
        <w:jc w:val="center"/>
        <w:rPr>
          <w:b/>
          <w:sz w:val="28"/>
        </w:rPr>
      </w:pPr>
    </w:p>
    <w:p w:rsidR="009157CE" w:rsidRDefault="009157CE" w:rsidP="009157CE">
      <w:pPr>
        <w:ind w:right="139"/>
        <w:jc w:val="center"/>
        <w:rPr>
          <w:b/>
          <w:sz w:val="28"/>
        </w:rPr>
      </w:pPr>
    </w:p>
    <w:p w:rsidR="009157CE" w:rsidRDefault="009157CE" w:rsidP="009157CE">
      <w:pPr>
        <w:ind w:right="139"/>
        <w:jc w:val="center"/>
        <w:rPr>
          <w:b/>
          <w:sz w:val="28"/>
        </w:rPr>
      </w:pPr>
    </w:p>
    <w:p w:rsidR="009157CE" w:rsidRDefault="009157CE" w:rsidP="009157CE">
      <w:pPr>
        <w:ind w:right="139"/>
        <w:jc w:val="center"/>
        <w:rPr>
          <w:b/>
          <w:sz w:val="28"/>
        </w:rPr>
      </w:pPr>
    </w:p>
    <w:p w:rsidR="009157CE" w:rsidRDefault="009157CE" w:rsidP="009157CE">
      <w:pPr>
        <w:ind w:right="139"/>
        <w:jc w:val="center"/>
        <w:rPr>
          <w:b/>
          <w:sz w:val="28"/>
          <w:szCs w:val="28"/>
        </w:rPr>
      </w:pPr>
      <w:r>
        <w:rPr>
          <w:b/>
          <w:sz w:val="28"/>
          <w:szCs w:val="28"/>
        </w:rPr>
        <w:t>GIOVANI AMESTOY DA SILVA,</w:t>
      </w:r>
    </w:p>
    <w:p w:rsidR="009157CE" w:rsidRDefault="009157CE" w:rsidP="009157CE">
      <w:pPr>
        <w:ind w:right="139"/>
        <w:jc w:val="center"/>
        <w:rPr>
          <w:b/>
          <w:sz w:val="28"/>
          <w:szCs w:val="28"/>
        </w:rPr>
      </w:pPr>
      <w:r>
        <w:rPr>
          <w:b/>
          <w:sz w:val="28"/>
          <w:szCs w:val="28"/>
        </w:rPr>
        <w:t>Prefeito Municipal.</w:t>
      </w:r>
    </w:p>
    <w:p w:rsidR="009157CE" w:rsidRDefault="009157CE" w:rsidP="009157CE">
      <w:pPr>
        <w:ind w:right="139"/>
        <w:jc w:val="center"/>
        <w:rPr>
          <w:b/>
          <w:sz w:val="28"/>
          <w:szCs w:val="28"/>
        </w:rPr>
      </w:pPr>
    </w:p>
    <w:p w:rsidR="009157CE" w:rsidRDefault="009157CE" w:rsidP="009157CE">
      <w:pPr>
        <w:ind w:right="139"/>
        <w:jc w:val="center"/>
        <w:rPr>
          <w:b/>
          <w:sz w:val="28"/>
          <w:szCs w:val="28"/>
        </w:rPr>
      </w:pPr>
    </w:p>
    <w:p w:rsidR="009157CE" w:rsidRDefault="009157CE" w:rsidP="009157CE">
      <w:pPr>
        <w:ind w:right="139"/>
        <w:jc w:val="center"/>
        <w:rPr>
          <w:b/>
          <w:sz w:val="28"/>
          <w:szCs w:val="28"/>
        </w:rPr>
      </w:pPr>
    </w:p>
    <w:p w:rsidR="009D31A1" w:rsidRDefault="009D31A1" w:rsidP="009157CE">
      <w:pPr>
        <w:ind w:right="139"/>
        <w:jc w:val="center"/>
        <w:rPr>
          <w:b/>
          <w:sz w:val="28"/>
          <w:szCs w:val="28"/>
        </w:rPr>
      </w:pPr>
    </w:p>
    <w:p w:rsidR="009157CE" w:rsidRDefault="009157CE" w:rsidP="009157CE">
      <w:pPr>
        <w:ind w:right="139"/>
        <w:jc w:val="center"/>
        <w:rPr>
          <w:b/>
          <w:sz w:val="28"/>
          <w:szCs w:val="28"/>
        </w:rPr>
      </w:pPr>
    </w:p>
    <w:p w:rsidR="009157CE" w:rsidRDefault="009157CE" w:rsidP="00862197">
      <w:pPr>
        <w:ind w:right="423"/>
        <w:jc w:val="center"/>
        <w:rPr>
          <w:b/>
          <w:bCs/>
          <w:sz w:val="28"/>
          <w:szCs w:val="28"/>
        </w:rPr>
      </w:pPr>
      <w:r>
        <w:rPr>
          <w:b/>
          <w:bCs/>
          <w:sz w:val="28"/>
        </w:rPr>
        <w:t>TERMO DE HOMOL</w:t>
      </w:r>
      <w:r>
        <w:rPr>
          <w:b/>
          <w:bCs/>
          <w:sz w:val="28"/>
          <w:szCs w:val="28"/>
        </w:rPr>
        <w:t>OGAÇÃO E ADJUDICAÇÃO</w:t>
      </w:r>
    </w:p>
    <w:p w:rsidR="00E4114E" w:rsidRDefault="00E4114E" w:rsidP="00862197">
      <w:pPr>
        <w:ind w:right="423"/>
        <w:jc w:val="center"/>
        <w:rPr>
          <w:b/>
          <w:bCs/>
          <w:sz w:val="28"/>
          <w:szCs w:val="28"/>
        </w:rPr>
      </w:pPr>
    </w:p>
    <w:p w:rsidR="009157CE" w:rsidRDefault="009157CE" w:rsidP="00862197">
      <w:pPr>
        <w:ind w:left="708" w:right="423"/>
        <w:rPr>
          <w:b/>
          <w:bCs/>
          <w:sz w:val="28"/>
          <w:szCs w:val="28"/>
        </w:rPr>
      </w:pPr>
      <w:r>
        <w:rPr>
          <w:b/>
          <w:bCs/>
          <w:sz w:val="28"/>
          <w:szCs w:val="28"/>
        </w:rPr>
        <w:t xml:space="preserve">                    </w:t>
      </w:r>
    </w:p>
    <w:p w:rsidR="009157CE" w:rsidRDefault="009157CE" w:rsidP="00862197">
      <w:pPr>
        <w:ind w:left="708" w:right="423" w:firstLine="708"/>
        <w:rPr>
          <w:b/>
          <w:sz w:val="28"/>
          <w:szCs w:val="28"/>
        </w:rPr>
      </w:pPr>
      <w:r>
        <w:rPr>
          <w:b/>
          <w:bCs/>
          <w:sz w:val="28"/>
          <w:szCs w:val="28"/>
        </w:rPr>
        <w:t xml:space="preserve">                      ED</w:t>
      </w:r>
      <w:r>
        <w:rPr>
          <w:b/>
          <w:sz w:val="28"/>
          <w:szCs w:val="28"/>
        </w:rPr>
        <w:t xml:space="preserve">ITAL Nº </w:t>
      </w:r>
      <w:r w:rsidR="009D31A1">
        <w:rPr>
          <w:b/>
          <w:sz w:val="28"/>
          <w:szCs w:val="28"/>
        </w:rPr>
        <w:t>2</w:t>
      </w:r>
      <w:r w:rsidR="00862197">
        <w:rPr>
          <w:b/>
          <w:sz w:val="28"/>
          <w:szCs w:val="28"/>
        </w:rPr>
        <w:t>621</w:t>
      </w:r>
      <w:r>
        <w:rPr>
          <w:b/>
          <w:sz w:val="28"/>
          <w:szCs w:val="28"/>
        </w:rPr>
        <w:t>/201</w:t>
      </w:r>
      <w:r w:rsidR="009D31A1">
        <w:rPr>
          <w:b/>
          <w:sz w:val="28"/>
          <w:szCs w:val="28"/>
        </w:rPr>
        <w:t>7</w:t>
      </w:r>
      <w:r>
        <w:rPr>
          <w:b/>
          <w:sz w:val="28"/>
          <w:szCs w:val="28"/>
        </w:rPr>
        <w:t xml:space="preserve"> – CONVITE</w:t>
      </w:r>
    </w:p>
    <w:p w:rsidR="009157CE" w:rsidRDefault="009157CE" w:rsidP="00862197">
      <w:pPr>
        <w:ind w:right="423"/>
        <w:jc w:val="both"/>
        <w:rPr>
          <w:b/>
          <w:sz w:val="28"/>
          <w:szCs w:val="28"/>
        </w:rPr>
      </w:pPr>
    </w:p>
    <w:p w:rsidR="009157CE" w:rsidRDefault="009157CE" w:rsidP="00862197">
      <w:pPr>
        <w:ind w:right="423"/>
        <w:jc w:val="both"/>
        <w:rPr>
          <w:b/>
          <w:sz w:val="28"/>
          <w:szCs w:val="28"/>
        </w:rPr>
      </w:pPr>
    </w:p>
    <w:p w:rsidR="009157CE" w:rsidRDefault="009157CE" w:rsidP="00862197">
      <w:pPr>
        <w:ind w:right="423"/>
        <w:jc w:val="both"/>
        <w:rPr>
          <w:sz w:val="28"/>
          <w:szCs w:val="28"/>
        </w:rPr>
      </w:pPr>
      <w:r>
        <w:rPr>
          <w:b/>
          <w:sz w:val="28"/>
          <w:szCs w:val="28"/>
        </w:rPr>
        <w:tab/>
      </w:r>
      <w:r>
        <w:rPr>
          <w:b/>
          <w:sz w:val="28"/>
          <w:szCs w:val="28"/>
        </w:rPr>
        <w:tab/>
      </w:r>
      <w:r>
        <w:rPr>
          <w:b/>
          <w:sz w:val="27"/>
          <w:szCs w:val="27"/>
        </w:rPr>
        <w:t>O PREFEITO MUNICIPAL DE CAÇAPAVA DO SUL</w:t>
      </w:r>
      <w:r>
        <w:rPr>
          <w:sz w:val="27"/>
          <w:szCs w:val="27"/>
        </w:rPr>
        <w:t xml:space="preserve"> torna público a todos os interessados e para fins de divulgação que </w:t>
      </w:r>
      <w:r>
        <w:rPr>
          <w:b/>
          <w:bCs/>
          <w:sz w:val="27"/>
          <w:szCs w:val="27"/>
        </w:rPr>
        <w:t>HOMOLOGA</w:t>
      </w:r>
      <w:r>
        <w:rPr>
          <w:sz w:val="27"/>
          <w:szCs w:val="27"/>
        </w:rPr>
        <w:t xml:space="preserve"> a recomendação da Ata de Julgamento do </w:t>
      </w:r>
      <w:r>
        <w:rPr>
          <w:b/>
          <w:bCs/>
          <w:sz w:val="27"/>
          <w:szCs w:val="27"/>
        </w:rPr>
        <w:t xml:space="preserve">Edital nº </w:t>
      </w:r>
      <w:r w:rsidR="00862197">
        <w:rPr>
          <w:b/>
          <w:bCs/>
          <w:sz w:val="27"/>
          <w:szCs w:val="27"/>
        </w:rPr>
        <w:t>2621</w:t>
      </w:r>
      <w:r>
        <w:rPr>
          <w:b/>
          <w:bCs/>
          <w:sz w:val="27"/>
          <w:szCs w:val="27"/>
        </w:rPr>
        <w:t>/201</w:t>
      </w:r>
      <w:r w:rsidR="009D31A1">
        <w:rPr>
          <w:b/>
          <w:bCs/>
          <w:sz w:val="27"/>
          <w:szCs w:val="27"/>
        </w:rPr>
        <w:t>7</w:t>
      </w:r>
      <w:r>
        <w:rPr>
          <w:b/>
          <w:bCs/>
          <w:sz w:val="27"/>
          <w:szCs w:val="27"/>
        </w:rPr>
        <w:t xml:space="preserve"> – Convite </w:t>
      </w:r>
      <w:r>
        <w:rPr>
          <w:sz w:val="27"/>
          <w:szCs w:val="27"/>
        </w:rPr>
        <w:t xml:space="preserve">(fls. </w:t>
      </w:r>
      <w:r w:rsidR="00862197">
        <w:rPr>
          <w:sz w:val="27"/>
          <w:szCs w:val="27"/>
        </w:rPr>
        <w:t>153</w:t>
      </w:r>
      <w:r>
        <w:rPr>
          <w:sz w:val="27"/>
          <w:szCs w:val="27"/>
        </w:rPr>
        <w:t xml:space="preserve"> dos autos) que trata da </w:t>
      </w:r>
      <w:r w:rsidR="00862197">
        <w:rPr>
          <w:sz w:val="27"/>
          <w:szCs w:val="27"/>
        </w:rPr>
        <w:t xml:space="preserve">aquisição de dois reservatórios de água 20.000 litros e </w:t>
      </w:r>
      <w:r>
        <w:rPr>
          <w:sz w:val="27"/>
          <w:szCs w:val="27"/>
        </w:rPr>
        <w:t xml:space="preserve"> </w:t>
      </w:r>
      <w:r>
        <w:rPr>
          <w:b/>
          <w:bCs/>
          <w:sz w:val="27"/>
          <w:szCs w:val="27"/>
        </w:rPr>
        <w:t>ADJUDICA</w:t>
      </w:r>
      <w:r w:rsidR="00A345E6">
        <w:rPr>
          <w:sz w:val="27"/>
          <w:szCs w:val="27"/>
        </w:rPr>
        <w:t xml:space="preserve"> a proposta</w:t>
      </w:r>
      <w:r w:rsidR="009D31A1">
        <w:rPr>
          <w:sz w:val="27"/>
          <w:szCs w:val="27"/>
        </w:rPr>
        <w:t xml:space="preserve"> da Empresa </w:t>
      </w:r>
      <w:r w:rsidR="00862197" w:rsidRPr="00862197">
        <w:rPr>
          <w:b/>
          <w:sz w:val="27"/>
          <w:szCs w:val="27"/>
        </w:rPr>
        <w:t>COMERCIAL DIFERMAQ LTDA – CNPJ nº 13.745.092/0001-80</w:t>
      </w:r>
      <w:r w:rsidR="00862197">
        <w:rPr>
          <w:sz w:val="27"/>
          <w:szCs w:val="27"/>
        </w:rPr>
        <w:t xml:space="preserve">, ao valor unitário de </w:t>
      </w:r>
      <w:r w:rsidR="00862197" w:rsidRPr="00862197">
        <w:rPr>
          <w:b/>
          <w:sz w:val="27"/>
          <w:szCs w:val="27"/>
        </w:rPr>
        <w:t xml:space="preserve">R$ 4.450,00 (quatro mil, quatrocentos e cinquenta reais) </w:t>
      </w:r>
      <w:r w:rsidR="00862197" w:rsidRPr="00862197">
        <w:rPr>
          <w:sz w:val="27"/>
          <w:szCs w:val="27"/>
        </w:rPr>
        <w:t>perfazendo o total</w:t>
      </w:r>
      <w:r w:rsidR="00862197" w:rsidRPr="00862197">
        <w:rPr>
          <w:b/>
          <w:sz w:val="27"/>
          <w:szCs w:val="27"/>
        </w:rPr>
        <w:t xml:space="preserve"> de R$ 8.900,00 (oito mil e novecentos reais)</w:t>
      </w:r>
      <w:r w:rsidR="00862197">
        <w:rPr>
          <w:sz w:val="27"/>
          <w:szCs w:val="27"/>
        </w:rPr>
        <w:t xml:space="preserve"> pelo fornecimento dos dois reservatórios, </w:t>
      </w:r>
      <w:r w:rsidR="00862197" w:rsidRPr="00EC0DC8">
        <w:rPr>
          <w:b/>
          <w:bCs/>
          <w:sz w:val="27"/>
          <w:szCs w:val="27"/>
        </w:rPr>
        <w:t xml:space="preserve"> </w:t>
      </w:r>
    </w:p>
    <w:p w:rsidR="009157CE" w:rsidRDefault="009157CE" w:rsidP="00862197">
      <w:pPr>
        <w:ind w:right="423"/>
        <w:jc w:val="both"/>
        <w:rPr>
          <w:sz w:val="28"/>
          <w:szCs w:val="28"/>
        </w:rPr>
      </w:pPr>
    </w:p>
    <w:p w:rsidR="009157CE" w:rsidRDefault="009157CE" w:rsidP="00862197">
      <w:pPr>
        <w:ind w:right="423"/>
        <w:jc w:val="both"/>
        <w:rPr>
          <w:sz w:val="28"/>
          <w:szCs w:val="28"/>
        </w:rPr>
      </w:pPr>
    </w:p>
    <w:p w:rsidR="009157CE" w:rsidRDefault="009157CE" w:rsidP="00862197">
      <w:pPr>
        <w:ind w:right="423"/>
        <w:jc w:val="both"/>
        <w:rPr>
          <w:sz w:val="28"/>
          <w:szCs w:val="28"/>
        </w:rPr>
      </w:pPr>
      <w:r>
        <w:rPr>
          <w:sz w:val="28"/>
          <w:szCs w:val="28"/>
        </w:rPr>
        <w:tab/>
      </w:r>
      <w:r>
        <w:rPr>
          <w:sz w:val="28"/>
          <w:szCs w:val="28"/>
        </w:rPr>
        <w:tab/>
        <w:t xml:space="preserve">            Caçapava do Sul, </w:t>
      </w:r>
      <w:r w:rsidR="00E62207">
        <w:rPr>
          <w:sz w:val="28"/>
          <w:szCs w:val="28"/>
        </w:rPr>
        <w:t>11</w:t>
      </w:r>
      <w:r>
        <w:rPr>
          <w:sz w:val="28"/>
          <w:szCs w:val="28"/>
        </w:rPr>
        <w:t xml:space="preserve"> de </w:t>
      </w:r>
      <w:r w:rsidR="00862197">
        <w:rPr>
          <w:sz w:val="28"/>
          <w:szCs w:val="28"/>
        </w:rPr>
        <w:t>agosto</w:t>
      </w:r>
      <w:r>
        <w:rPr>
          <w:sz w:val="28"/>
          <w:szCs w:val="28"/>
        </w:rPr>
        <w:t xml:space="preserve"> de 201</w:t>
      </w:r>
      <w:r w:rsidR="00E4114E">
        <w:rPr>
          <w:sz w:val="28"/>
          <w:szCs w:val="28"/>
        </w:rPr>
        <w:t>7</w:t>
      </w:r>
      <w:r>
        <w:rPr>
          <w:sz w:val="28"/>
          <w:szCs w:val="28"/>
        </w:rPr>
        <w:t>.</w:t>
      </w:r>
    </w:p>
    <w:p w:rsidR="009157CE" w:rsidRDefault="009157CE" w:rsidP="00862197">
      <w:pPr>
        <w:ind w:right="423"/>
        <w:jc w:val="both"/>
        <w:rPr>
          <w:sz w:val="28"/>
          <w:szCs w:val="28"/>
        </w:rPr>
      </w:pPr>
    </w:p>
    <w:p w:rsidR="009157CE" w:rsidRDefault="009157CE" w:rsidP="00862197">
      <w:pPr>
        <w:ind w:right="423"/>
        <w:jc w:val="both"/>
        <w:rPr>
          <w:b/>
          <w:sz w:val="28"/>
          <w:szCs w:val="28"/>
        </w:rPr>
      </w:pPr>
    </w:p>
    <w:p w:rsidR="009157CE" w:rsidRDefault="009157CE" w:rsidP="00862197">
      <w:pPr>
        <w:ind w:right="423"/>
        <w:jc w:val="both"/>
        <w:rPr>
          <w:b/>
          <w:sz w:val="28"/>
          <w:szCs w:val="28"/>
        </w:rPr>
      </w:pPr>
    </w:p>
    <w:p w:rsidR="009D31A1" w:rsidRDefault="009D31A1" w:rsidP="00862197">
      <w:pPr>
        <w:ind w:right="423"/>
        <w:jc w:val="center"/>
        <w:rPr>
          <w:b/>
          <w:sz w:val="28"/>
          <w:szCs w:val="28"/>
        </w:rPr>
      </w:pPr>
      <w:r>
        <w:rPr>
          <w:b/>
          <w:sz w:val="28"/>
          <w:szCs w:val="28"/>
        </w:rPr>
        <w:t>GIOVANI AMESTOY DA SILVA,</w:t>
      </w:r>
    </w:p>
    <w:p w:rsidR="009157CE" w:rsidRDefault="009157CE" w:rsidP="00862197">
      <w:pPr>
        <w:ind w:right="423"/>
        <w:jc w:val="center"/>
        <w:rPr>
          <w:b/>
          <w:sz w:val="28"/>
          <w:szCs w:val="28"/>
        </w:rPr>
      </w:pPr>
      <w:r>
        <w:rPr>
          <w:b/>
          <w:sz w:val="28"/>
          <w:szCs w:val="28"/>
        </w:rPr>
        <w:t>Prefeito Municipal.</w:t>
      </w: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p>
    <w:p w:rsidR="00B17CB2" w:rsidRDefault="00B17CB2" w:rsidP="009157CE">
      <w:pPr>
        <w:ind w:right="139"/>
        <w:jc w:val="center"/>
        <w:rPr>
          <w:b/>
          <w:sz w:val="28"/>
          <w:szCs w:val="28"/>
        </w:rPr>
      </w:pPr>
      <w:bookmarkStart w:id="0" w:name="_GoBack"/>
      <w:bookmarkEnd w:id="0"/>
    </w:p>
    <w:sectPr w:rsidR="00B17CB2" w:rsidSect="003F0262">
      <w:headerReference w:type="default" r:id="rId8"/>
      <w:pgSz w:w="11905" w:h="16837" w:code="9"/>
      <w:pgMar w:top="567" w:right="567" w:bottom="567" w:left="567" w:header="522" w:footer="1418" w:gutter="567"/>
      <w:cols w:space="708"/>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05" w:rsidRDefault="00204505">
      <w:r>
        <w:separator/>
      </w:r>
    </w:p>
  </w:endnote>
  <w:endnote w:type="continuationSeparator" w:id="0">
    <w:p w:rsidR="00204505" w:rsidRDefault="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05" w:rsidRDefault="00204505">
      <w:r>
        <w:separator/>
      </w:r>
    </w:p>
  </w:footnote>
  <w:footnote w:type="continuationSeparator" w:id="0">
    <w:p w:rsidR="00204505" w:rsidRDefault="0020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67" w:rsidRDefault="00DE13A2">
    <w:r>
      <w:rPr>
        <w:rFonts w:ascii="Arial Black" w:hAnsi="Arial Black"/>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4914900" cy="1036320"/>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736667" w:rsidRDefault="00736667">
                          <w:pPr>
                            <w:pStyle w:val="Ttulo2"/>
                          </w:pPr>
                          <w:r>
                            <w:t>ESTADO DO RIO GRANDE DO  SUL</w:t>
                          </w:r>
                        </w:p>
                        <w:p w:rsidR="00736667" w:rsidRDefault="00736667">
                          <w:pPr>
                            <w:pStyle w:val="Ttulo1"/>
                          </w:pPr>
                          <w:r>
                            <w:t>Prefeitura Municipal de Caçapava do Sul</w:t>
                          </w:r>
                        </w:p>
                        <w:p w:rsidR="00736667" w:rsidRDefault="00736667">
                          <w:pPr>
                            <w:pStyle w:val="Ttulo2"/>
                            <w:rPr>
                              <w:sz w:val="18"/>
                            </w:rPr>
                          </w:pPr>
                          <w:r>
                            <w:rPr>
                              <w:sz w:val="18"/>
                            </w:rPr>
                            <w:t xml:space="preserve">Rua Benjamin Constant, 686 – CEP 96.570-000 CNPJ 88.142.302/0001-45 Fone 55 3281 2463 </w:t>
                          </w:r>
                        </w:p>
                        <w:p w:rsidR="00736667" w:rsidRDefault="00736667">
                          <w:pPr>
                            <w:pStyle w:val="Ttulo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7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" strokecolor="white">
              <v:textbox>
                <w:txbxContent>
                  <w:p w:rsidR="00736667" w:rsidRDefault="00736667">
                    <w:pPr>
                      <w:pStyle w:val="Ttulo2"/>
                    </w:pPr>
                    <w:r>
                      <w:t>ESTADO DO RIO GRANDE DO  SUL</w:t>
                    </w:r>
                  </w:p>
                  <w:p w:rsidR="00736667" w:rsidRDefault="00736667">
                    <w:pPr>
                      <w:pStyle w:val="Ttulo1"/>
                    </w:pPr>
                    <w:r>
                      <w:t>Prefeitura Municipal de Caçapava do Sul</w:t>
                    </w:r>
                  </w:p>
                  <w:p w:rsidR="00736667" w:rsidRDefault="00736667">
                    <w:pPr>
                      <w:pStyle w:val="Ttulo2"/>
                      <w:rPr>
                        <w:sz w:val="18"/>
                      </w:rPr>
                    </w:pPr>
                    <w:r>
                      <w:rPr>
                        <w:sz w:val="18"/>
                      </w:rPr>
                      <w:t xml:space="preserve">Rua Benjamin Constant, 686 – CEP 96.570-000 CNPJ 88.142.302/0001-45 Fone 55 3281 2463 </w:t>
                    </w:r>
                  </w:p>
                  <w:p w:rsidR="00736667" w:rsidRDefault="00736667">
                    <w:pPr>
                      <w:pStyle w:val="Ttulo2"/>
                    </w:pPr>
                  </w:p>
                </w:txbxContent>
              </v:textbox>
            </v:shape>
          </w:pict>
        </mc:Fallback>
      </mc:AlternateContent>
    </w:r>
    <w:r>
      <w:rPr>
        <w:rFonts w:ascii="Arial Black" w:hAnsi="Arial Black"/>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2490" cy="9594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667" w:rsidRDefault="007366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653"/>
    <w:multiLevelType w:val="hybridMultilevel"/>
    <w:tmpl w:val="29B0A68A"/>
    <w:lvl w:ilvl="0" w:tplc="2CAE749C">
      <w:numFmt w:val="bullet"/>
      <w:lvlText w:val="-"/>
      <w:lvlJc w:val="left"/>
      <w:pPr>
        <w:tabs>
          <w:tab w:val="num" w:pos="3120"/>
        </w:tabs>
        <w:ind w:left="3120" w:hanging="360"/>
      </w:pPr>
      <w:rPr>
        <w:rFonts w:ascii="Times New Roman" w:eastAsia="Times New Roman" w:hAnsi="Times New Roman" w:cs="Times New Roman" w:hint="default"/>
      </w:rPr>
    </w:lvl>
    <w:lvl w:ilvl="1" w:tplc="04160003" w:tentative="1">
      <w:start w:val="1"/>
      <w:numFmt w:val="bullet"/>
      <w:lvlText w:val="o"/>
      <w:lvlJc w:val="left"/>
      <w:pPr>
        <w:tabs>
          <w:tab w:val="num" w:pos="3840"/>
        </w:tabs>
        <w:ind w:left="3840" w:hanging="360"/>
      </w:pPr>
      <w:rPr>
        <w:rFonts w:ascii="Courier New" w:hAnsi="Courier New" w:hint="default"/>
      </w:rPr>
    </w:lvl>
    <w:lvl w:ilvl="2" w:tplc="04160005" w:tentative="1">
      <w:start w:val="1"/>
      <w:numFmt w:val="bullet"/>
      <w:lvlText w:val=""/>
      <w:lvlJc w:val="left"/>
      <w:pPr>
        <w:tabs>
          <w:tab w:val="num" w:pos="4560"/>
        </w:tabs>
        <w:ind w:left="4560" w:hanging="360"/>
      </w:pPr>
      <w:rPr>
        <w:rFonts w:ascii="Wingdings" w:hAnsi="Wingdings" w:hint="default"/>
      </w:rPr>
    </w:lvl>
    <w:lvl w:ilvl="3" w:tplc="04160001" w:tentative="1">
      <w:start w:val="1"/>
      <w:numFmt w:val="bullet"/>
      <w:lvlText w:val=""/>
      <w:lvlJc w:val="left"/>
      <w:pPr>
        <w:tabs>
          <w:tab w:val="num" w:pos="5280"/>
        </w:tabs>
        <w:ind w:left="5280" w:hanging="360"/>
      </w:pPr>
      <w:rPr>
        <w:rFonts w:ascii="Symbol" w:hAnsi="Symbol" w:hint="default"/>
      </w:rPr>
    </w:lvl>
    <w:lvl w:ilvl="4" w:tplc="04160003" w:tentative="1">
      <w:start w:val="1"/>
      <w:numFmt w:val="bullet"/>
      <w:lvlText w:val="o"/>
      <w:lvlJc w:val="left"/>
      <w:pPr>
        <w:tabs>
          <w:tab w:val="num" w:pos="6000"/>
        </w:tabs>
        <w:ind w:left="6000" w:hanging="360"/>
      </w:pPr>
      <w:rPr>
        <w:rFonts w:ascii="Courier New" w:hAnsi="Courier New" w:hint="default"/>
      </w:rPr>
    </w:lvl>
    <w:lvl w:ilvl="5" w:tplc="04160005" w:tentative="1">
      <w:start w:val="1"/>
      <w:numFmt w:val="bullet"/>
      <w:lvlText w:val=""/>
      <w:lvlJc w:val="left"/>
      <w:pPr>
        <w:tabs>
          <w:tab w:val="num" w:pos="6720"/>
        </w:tabs>
        <w:ind w:left="6720" w:hanging="360"/>
      </w:pPr>
      <w:rPr>
        <w:rFonts w:ascii="Wingdings" w:hAnsi="Wingdings" w:hint="default"/>
      </w:rPr>
    </w:lvl>
    <w:lvl w:ilvl="6" w:tplc="04160001" w:tentative="1">
      <w:start w:val="1"/>
      <w:numFmt w:val="bullet"/>
      <w:lvlText w:val=""/>
      <w:lvlJc w:val="left"/>
      <w:pPr>
        <w:tabs>
          <w:tab w:val="num" w:pos="7440"/>
        </w:tabs>
        <w:ind w:left="7440" w:hanging="360"/>
      </w:pPr>
      <w:rPr>
        <w:rFonts w:ascii="Symbol" w:hAnsi="Symbol" w:hint="default"/>
      </w:rPr>
    </w:lvl>
    <w:lvl w:ilvl="7" w:tplc="04160003" w:tentative="1">
      <w:start w:val="1"/>
      <w:numFmt w:val="bullet"/>
      <w:lvlText w:val="o"/>
      <w:lvlJc w:val="left"/>
      <w:pPr>
        <w:tabs>
          <w:tab w:val="num" w:pos="8160"/>
        </w:tabs>
        <w:ind w:left="8160" w:hanging="360"/>
      </w:pPr>
      <w:rPr>
        <w:rFonts w:ascii="Courier New" w:hAnsi="Courier New" w:hint="default"/>
      </w:rPr>
    </w:lvl>
    <w:lvl w:ilvl="8" w:tplc="0416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14924E78"/>
    <w:multiLevelType w:val="multilevel"/>
    <w:tmpl w:val="1C1CD52A"/>
    <w:lvl w:ilvl="0">
      <w:start w:val="2"/>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Zero"/>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Zero"/>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1A5E4757"/>
    <w:multiLevelType w:val="hybridMultilevel"/>
    <w:tmpl w:val="BCD82B76"/>
    <w:lvl w:ilvl="0" w:tplc="78863ECE">
      <w:start w:val="2"/>
      <w:numFmt w:val="lowerLetter"/>
      <w:lvlText w:val="%1)"/>
      <w:lvlJc w:val="left"/>
      <w:pPr>
        <w:tabs>
          <w:tab w:val="num" w:pos="1788"/>
        </w:tabs>
        <w:ind w:left="1788"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BAB1B71"/>
    <w:multiLevelType w:val="hybridMultilevel"/>
    <w:tmpl w:val="2A1CFD8E"/>
    <w:lvl w:ilvl="0" w:tplc="899A6AE4">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0910A59"/>
    <w:multiLevelType w:val="hybridMultilevel"/>
    <w:tmpl w:val="7A1C1378"/>
    <w:lvl w:ilvl="0" w:tplc="F6E2F772">
      <w:start w:val="3"/>
      <w:numFmt w:val="bullet"/>
      <w:lvlText w:val="-"/>
      <w:lvlJc w:val="left"/>
      <w:pPr>
        <w:tabs>
          <w:tab w:val="num" w:pos="1770"/>
        </w:tabs>
        <w:ind w:left="177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A51315D"/>
    <w:multiLevelType w:val="hybridMultilevel"/>
    <w:tmpl w:val="C70A7946"/>
    <w:lvl w:ilvl="0" w:tplc="74901A0C">
      <w:start w:val="5"/>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3752116F"/>
    <w:multiLevelType w:val="multilevel"/>
    <w:tmpl w:val="EA066CBC"/>
    <w:lvl w:ilvl="0">
      <w:start w:val="1"/>
      <w:numFmt w:val="decimal"/>
      <w:lvlText w:val="%1"/>
      <w:lvlJc w:val="left"/>
      <w:pPr>
        <w:tabs>
          <w:tab w:val="num" w:pos="465"/>
        </w:tabs>
        <w:ind w:left="465" w:hanging="465"/>
      </w:pPr>
      <w:rPr>
        <w:rFonts w:hint="default"/>
        <w:color w:val="auto"/>
      </w:rPr>
    </w:lvl>
    <w:lvl w:ilvl="1">
      <w:start w:val="2"/>
      <w:numFmt w:val="decimalZero"/>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B2E00EA"/>
    <w:multiLevelType w:val="hybridMultilevel"/>
    <w:tmpl w:val="8410F1FC"/>
    <w:lvl w:ilvl="0" w:tplc="9BAEC7D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BD51897"/>
    <w:multiLevelType w:val="hybridMultilevel"/>
    <w:tmpl w:val="DD00048C"/>
    <w:lvl w:ilvl="0" w:tplc="BC66337A">
      <w:start w:val="1"/>
      <w:numFmt w:val="decimal"/>
      <w:lvlText w:val="%1."/>
      <w:lvlJc w:val="left"/>
      <w:pPr>
        <w:tabs>
          <w:tab w:val="num" w:pos="720"/>
        </w:tabs>
        <w:ind w:left="720" w:hanging="360"/>
      </w:pPr>
      <w:rPr>
        <w:rFonts w:hint="default"/>
      </w:rPr>
    </w:lvl>
    <w:lvl w:ilvl="1" w:tplc="414664EC">
      <w:numFmt w:val="none"/>
      <w:lvlText w:val=""/>
      <w:lvlJc w:val="left"/>
      <w:pPr>
        <w:tabs>
          <w:tab w:val="num" w:pos="360"/>
        </w:tabs>
      </w:pPr>
    </w:lvl>
    <w:lvl w:ilvl="2" w:tplc="4248324A">
      <w:numFmt w:val="none"/>
      <w:lvlText w:val=""/>
      <w:lvlJc w:val="left"/>
      <w:pPr>
        <w:tabs>
          <w:tab w:val="num" w:pos="360"/>
        </w:tabs>
      </w:pPr>
    </w:lvl>
    <w:lvl w:ilvl="3" w:tplc="CDA26ECA">
      <w:numFmt w:val="none"/>
      <w:lvlText w:val=""/>
      <w:lvlJc w:val="left"/>
      <w:pPr>
        <w:tabs>
          <w:tab w:val="num" w:pos="360"/>
        </w:tabs>
      </w:pPr>
    </w:lvl>
    <w:lvl w:ilvl="4" w:tplc="D1CC0022">
      <w:numFmt w:val="none"/>
      <w:lvlText w:val=""/>
      <w:lvlJc w:val="left"/>
      <w:pPr>
        <w:tabs>
          <w:tab w:val="num" w:pos="360"/>
        </w:tabs>
      </w:pPr>
    </w:lvl>
    <w:lvl w:ilvl="5" w:tplc="99CCA02A">
      <w:numFmt w:val="none"/>
      <w:lvlText w:val=""/>
      <w:lvlJc w:val="left"/>
      <w:pPr>
        <w:tabs>
          <w:tab w:val="num" w:pos="360"/>
        </w:tabs>
      </w:pPr>
    </w:lvl>
    <w:lvl w:ilvl="6" w:tplc="131EB518">
      <w:numFmt w:val="none"/>
      <w:lvlText w:val=""/>
      <w:lvlJc w:val="left"/>
      <w:pPr>
        <w:tabs>
          <w:tab w:val="num" w:pos="360"/>
        </w:tabs>
      </w:pPr>
    </w:lvl>
    <w:lvl w:ilvl="7" w:tplc="12A82868">
      <w:numFmt w:val="none"/>
      <w:lvlText w:val=""/>
      <w:lvlJc w:val="left"/>
      <w:pPr>
        <w:tabs>
          <w:tab w:val="num" w:pos="360"/>
        </w:tabs>
      </w:pPr>
    </w:lvl>
    <w:lvl w:ilvl="8" w:tplc="869465F0">
      <w:numFmt w:val="none"/>
      <w:lvlText w:val=""/>
      <w:lvlJc w:val="left"/>
      <w:pPr>
        <w:tabs>
          <w:tab w:val="num" w:pos="360"/>
        </w:tabs>
      </w:pPr>
    </w:lvl>
  </w:abstractNum>
  <w:abstractNum w:abstractNumId="9" w15:restartNumberingAfterBreak="0">
    <w:nsid w:val="3BDD4F23"/>
    <w:multiLevelType w:val="multilevel"/>
    <w:tmpl w:val="80EA2ECC"/>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847B9A"/>
    <w:multiLevelType w:val="hybridMultilevel"/>
    <w:tmpl w:val="4BDE1BF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2E4757B"/>
    <w:multiLevelType w:val="hybridMultilevel"/>
    <w:tmpl w:val="0E4858F2"/>
    <w:lvl w:ilvl="0" w:tplc="CCEACFD8">
      <w:start w:val="1"/>
      <w:numFmt w:val="lowerLetter"/>
      <w:lvlText w:val="%1)"/>
      <w:lvlJc w:val="left"/>
      <w:pPr>
        <w:ind w:left="1776" w:hanging="360"/>
      </w:pPr>
      <w:rPr>
        <w:rFonts w:hint="default"/>
        <w:sz w:val="28"/>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15:restartNumberingAfterBreak="0">
    <w:nsid w:val="4846633D"/>
    <w:multiLevelType w:val="hybridMultilevel"/>
    <w:tmpl w:val="ADB0E6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014325"/>
    <w:multiLevelType w:val="hybridMultilevel"/>
    <w:tmpl w:val="04CA1286"/>
    <w:lvl w:ilvl="0" w:tplc="8F5C562A">
      <w:start w:val="1"/>
      <w:numFmt w:val="lowerLetter"/>
      <w:lvlText w:val="%1)"/>
      <w:lvlJc w:val="left"/>
      <w:pPr>
        <w:tabs>
          <w:tab w:val="num" w:pos="1680"/>
        </w:tabs>
        <w:ind w:left="1680" w:hanging="360"/>
      </w:pPr>
      <w:rPr>
        <w:rFonts w:hint="default"/>
      </w:rPr>
    </w:lvl>
    <w:lvl w:ilvl="1" w:tplc="04160019" w:tentative="1">
      <w:start w:val="1"/>
      <w:numFmt w:val="lowerLetter"/>
      <w:lvlText w:val="%2."/>
      <w:lvlJc w:val="left"/>
      <w:pPr>
        <w:tabs>
          <w:tab w:val="num" w:pos="2400"/>
        </w:tabs>
        <w:ind w:left="2400" w:hanging="360"/>
      </w:pPr>
    </w:lvl>
    <w:lvl w:ilvl="2" w:tplc="0416001B" w:tentative="1">
      <w:start w:val="1"/>
      <w:numFmt w:val="lowerRoman"/>
      <w:lvlText w:val="%3."/>
      <w:lvlJc w:val="right"/>
      <w:pPr>
        <w:tabs>
          <w:tab w:val="num" w:pos="3120"/>
        </w:tabs>
        <w:ind w:left="3120" w:hanging="180"/>
      </w:pPr>
    </w:lvl>
    <w:lvl w:ilvl="3" w:tplc="0416000F" w:tentative="1">
      <w:start w:val="1"/>
      <w:numFmt w:val="decimal"/>
      <w:lvlText w:val="%4."/>
      <w:lvlJc w:val="left"/>
      <w:pPr>
        <w:tabs>
          <w:tab w:val="num" w:pos="3840"/>
        </w:tabs>
        <w:ind w:left="3840" w:hanging="360"/>
      </w:pPr>
    </w:lvl>
    <w:lvl w:ilvl="4" w:tplc="04160019" w:tentative="1">
      <w:start w:val="1"/>
      <w:numFmt w:val="lowerLetter"/>
      <w:lvlText w:val="%5."/>
      <w:lvlJc w:val="left"/>
      <w:pPr>
        <w:tabs>
          <w:tab w:val="num" w:pos="4560"/>
        </w:tabs>
        <w:ind w:left="4560" w:hanging="360"/>
      </w:pPr>
    </w:lvl>
    <w:lvl w:ilvl="5" w:tplc="0416001B" w:tentative="1">
      <w:start w:val="1"/>
      <w:numFmt w:val="lowerRoman"/>
      <w:lvlText w:val="%6."/>
      <w:lvlJc w:val="right"/>
      <w:pPr>
        <w:tabs>
          <w:tab w:val="num" w:pos="5280"/>
        </w:tabs>
        <w:ind w:left="5280" w:hanging="180"/>
      </w:pPr>
    </w:lvl>
    <w:lvl w:ilvl="6" w:tplc="0416000F" w:tentative="1">
      <w:start w:val="1"/>
      <w:numFmt w:val="decimal"/>
      <w:lvlText w:val="%7."/>
      <w:lvlJc w:val="left"/>
      <w:pPr>
        <w:tabs>
          <w:tab w:val="num" w:pos="6000"/>
        </w:tabs>
        <w:ind w:left="6000" w:hanging="360"/>
      </w:pPr>
    </w:lvl>
    <w:lvl w:ilvl="7" w:tplc="04160019" w:tentative="1">
      <w:start w:val="1"/>
      <w:numFmt w:val="lowerLetter"/>
      <w:lvlText w:val="%8."/>
      <w:lvlJc w:val="left"/>
      <w:pPr>
        <w:tabs>
          <w:tab w:val="num" w:pos="6720"/>
        </w:tabs>
        <w:ind w:left="6720" w:hanging="360"/>
      </w:pPr>
    </w:lvl>
    <w:lvl w:ilvl="8" w:tplc="0416001B" w:tentative="1">
      <w:start w:val="1"/>
      <w:numFmt w:val="lowerRoman"/>
      <w:lvlText w:val="%9."/>
      <w:lvlJc w:val="right"/>
      <w:pPr>
        <w:tabs>
          <w:tab w:val="num" w:pos="7440"/>
        </w:tabs>
        <w:ind w:left="7440" w:hanging="180"/>
      </w:pPr>
    </w:lvl>
  </w:abstractNum>
  <w:abstractNum w:abstractNumId="14" w15:restartNumberingAfterBreak="0">
    <w:nsid w:val="4D5164F6"/>
    <w:multiLevelType w:val="hybridMultilevel"/>
    <w:tmpl w:val="5030CF2A"/>
    <w:lvl w:ilvl="0" w:tplc="84F2D1A6">
      <w:start w:val="2"/>
      <w:numFmt w:val="bullet"/>
      <w:lvlText w:val="-"/>
      <w:lvlJc w:val="left"/>
      <w:pPr>
        <w:tabs>
          <w:tab w:val="num" w:pos="1440"/>
        </w:tabs>
        <w:ind w:left="1440" w:hanging="360"/>
      </w:pPr>
      <w:rPr>
        <w:rFonts w:ascii="Times New Roman" w:eastAsia="Times New Roman" w:hAnsi="Times New Roman" w:cs="Times New Roman"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312D8D"/>
    <w:multiLevelType w:val="hybridMultilevel"/>
    <w:tmpl w:val="6298B734"/>
    <w:lvl w:ilvl="0" w:tplc="F138A900">
      <w:start w:val="1"/>
      <w:numFmt w:val="lowerLetter"/>
      <w:lvlText w:val="%1)"/>
      <w:lvlJc w:val="left"/>
      <w:pPr>
        <w:ind w:left="1920" w:hanging="360"/>
      </w:pPr>
      <w:rPr>
        <w:rFonts w:hint="default"/>
        <w:b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6" w15:restartNumberingAfterBreak="0">
    <w:nsid w:val="539008D8"/>
    <w:multiLevelType w:val="multilevel"/>
    <w:tmpl w:val="FB9053D8"/>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CE4025"/>
    <w:multiLevelType w:val="multilevel"/>
    <w:tmpl w:val="14E26800"/>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Zero"/>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B028AB"/>
    <w:multiLevelType w:val="multilevel"/>
    <w:tmpl w:val="D54AED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8FD1C19"/>
    <w:multiLevelType w:val="hybridMultilevel"/>
    <w:tmpl w:val="311420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1454E47"/>
    <w:multiLevelType w:val="hybridMultilevel"/>
    <w:tmpl w:val="30A229D4"/>
    <w:lvl w:ilvl="0" w:tplc="6B007B42">
      <w:start w:val="6"/>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6240791B"/>
    <w:multiLevelType w:val="multilevel"/>
    <w:tmpl w:val="8A24242A"/>
    <w:lvl w:ilvl="0">
      <w:start w:val="5"/>
      <w:numFmt w:val="decimal"/>
      <w:lvlText w:val="%1"/>
      <w:lvlJc w:val="left"/>
      <w:pPr>
        <w:tabs>
          <w:tab w:val="num" w:pos="1410"/>
        </w:tabs>
        <w:ind w:left="1410" w:hanging="1410"/>
      </w:pPr>
      <w:rPr>
        <w:rFonts w:hint="default"/>
        <w:b/>
      </w:rPr>
    </w:lvl>
    <w:lvl w:ilvl="1">
      <w:start w:val="5"/>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2C20828"/>
    <w:multiLevelType w:val="multilevel"/>
    <w:tmpl w:val="32123FE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A773F0"/>
    <w:multiLevelType w:val="multilevel"/>
    <w:tmpl w:val="1018E2B6"/>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020152"/>
    <w:multiLevelType w:val="multilevel"/>
    <w:tmpl w:val="C4B612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D3600C8"/>
    <w:multiLevelType w:val="hybridMultilevel"/>
    <w:tmpl w:val="8FE4CA4C"/>
    <w:lvl w:ilvl="0" w:tplc="3FA61FF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0FF317C"/>
    <w:multiLevelType w:val="hybridMultilevel"/>
    <w:tmpl w:val="1376FFC0"/>
    <w:lvl w:ilvl="0" w:tplc="3368A824">
      <w:start w:val="3"/>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7" w15:restartNumberingAfterBreak="0">
    <w:nsid w:val="7924228E"/>
    <w:multiLevelType w:val="hybridMultilevel"/>
    <w:tmpl w:val="7786D1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8"/>
  </w:num>
  <w:num w:numId="4">
    <w:abstractNumId w:val="12"/>
  </w:num>
  <w:num w:numId="5">
    <w:abstractNumId w:val="5"/>
  </w:num>
  <w:num w:numId="6">
    <w:abstractNumId w:val="1"/>
  </w:num>
  <w:num w:numId="7">
    <w:abstractNumId w:val="0"/>
  </w:num>
  <w:num w:numId="8">
    <w:abstractNumId w:val="9"/>
  </w:num>
  <w:num w:numId="9">
    <w:abstractNumId w:val="6"/>
  </w:num>
  <w:num w:numId="10">
    <w:abstractNumId w:val="25"/>
  </w:num>
  <w:num w:numId="11">
    <w:abstractNumId w:val="16"/>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7"/>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13"/>
  </w:num>
  <w:num w:numId="24">
    <w:abstractNumId w:val="22"/>
  </w:num>
  <w:num w:numId="25">
    <w:abstractNumId w:val="14"/>
  </w:num>
  <w:num w:numId="26">
    <w:abstractNumId w:val="24"/>
  </w:num>
  <w:num w:numId="27">
    <w:abstractNumId w:val="15"/>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37"/>
    <w:rsid w:val="00005E0E"/>
    <w:rsid w:val="00020781"/>
    <w:rsid w:val="00021764"/>
    <w:rsid w:val="0002241C"/>
    <w:rsid w:val="0002304D"/>
    <w:rsid w:val="00023B35"/>
    <w:rsid w:val="0003191B"/>
    <w:rsid w:val="000334B1"/>
    <w:rsid w:val="00033A23"/>
    <w:rsid w:val="000438E6"/>
    <w:rsid w:val="00045BC0"/>
    <w:rsid w:val="00052C64"/>
    <w:rsid w:val="00053871"/>
    <w:rsid w:val="00056891"/>
    <w:rsid w:val="00057252"/>
    <w:rsid w:val="000614F5"/>
    <w:rsid w:val="00062078"/>
    <w:rsid w:val="00063D1D"/>
    <w:rsid w:val="00070111"/>
    <w:rsid w:val="000708E8"/>
    <w:rsid w:val="00072779"/>
    <w:rsid w:val="000730CC"/>
    <w:rsid w:val="00074FC8"/>
    <w:rsid w:val="000814A7"/>
    <w:rsid w:val="00081526"/>
    <w:rsid w:val="00086897"/>
    <w:rsid w:val="00093B1E"/>
    <w:rsid w:val="0009534C"/>
    <w:rsid w:val="000B6512"/>
    <w:rsid w:val="000C546F"/>
    <w:rsid w:val="000C7839"/>
    <w:rsid w:val="000D0F12"/>
    <w:rsid w:val="000D1602"/>
    <w:rsid w:val="000D2915"/>
    <w:rsid w:val="000D6135"/>
    <w:rsid w:val="000D6585"/>
    <w:rsid w:val="000E4B11"/>
    <w:rsid w:val="000E6AA0"/>
    <w:rsid w:val="000F78D5"/>
    <w:rsid w:val="001054DC"/>
    <w:rsid w:val="00105CFD"/>
    <w:rsid w:val="00110C93"/>
    <w:rsid w:val="0012213D"/>
    <w:rsid w:val="001246EE"/>
    <w:rsid w:val="001277FC"/>
    <w:rsid w:val="00132370"/>
    <w:rsid w:val="00133F8E"/>
    <w:rsid w:val="001363CB"/>
    <w:rsid w:val="00143A9D"/>
    <w:rsid w:val="00144622"/>
    <w:rsid w:val="001453E2"/>
    <w:rsid w:val="00146AA2"/>
    <w:rsid w:val="00147130"/>
    <w:rsid w:val="00150E7C"/>
    <w:rsid w:val="001510C5"/>
    <w:rsid w:val="00151272"/>
    <w:rsid w:val="001516DC"/>
    <w:rsid w:val="00153890"/>
    <w:rsid w:val="001569A4"/>
    <w:rsid w:val="00163D7E"/>
    <w:rsid w:val="0017336A"/>
    <w:rsid w:val="00184095"/>
    <w:rsid w:val="00185B78"/>
    <w:rsid w:val="0019431D"/>
    <w:rsid w:val="00194982"/>
    <w:rsid w:val="00196131"/>
    <w:rsid w:val="001A03E3"/>
    <w:rsid w:val="001B6C61"/>
    <w:rsid w:val="001C76F2"/>
    <w:rsid w:val="001C7A1E"/>
    <w:rsid w:val="001D0947"/>
    <w:rsid w:val="001D0B47"/>
    <w:rsid w:val="001D0EBC"/>
    <w:rsid w:val="001D23D8"/>
    <w:rsid w:val="001D7FF5"/>
    <w:rsid w:val="001E2149"/>
    <w:rsid w:val="001E3284"/>
    <w:rsid w:val="001E3E89"/>
    <w:rsid w:val="001F0BDB"/>
    <w:rsid w:val="001F0F20"/>
    <w:rsid w:val="001F18DC"/>
    <w:rsid w:val="001F1FF7"/>
    <w:rsid w:val="001F4860"/>
    <w:rsid w:val="001F765F"/>
    <w:rsid w:val="0020091F"/>
    <w:rsid w:val="00204505"/>
    <w:rsid w:val="00220578"/>
    <w:rsid w:val="00221EAF"/>
    <w:rsid w:val="00223EAF"/>
    <w:rsid w:val="0022419F"/>
    <w:rsid w:val="00225F28"/>
    <w:rsid w:val="00227C7E"/>
    <w:rsid w:val="002316A6"/>
    <w:rsid w:val="0024209D"/>
    <w:rsid w:val="002431AF"/>
    <w:rsid w:val="00245457"/>
    <w:rsid w:val="00255967"/>
    <w:rsid w:val="00260979"/>
    <w:rsid w:val="00266D6B"/>
    <w:rsid w:val="00271E04"/>
    <w:rsid w:val="00282DD3"/>
    <w:rsid w:val="002846DA"/>
    <w:rsid w:val="00292A3A"/>
    <w:rsid w:val="002935A5"/>
    <w:rsid w:val="002A632B"/>
    <w:rsid w:val="002A6BBF"/>
    <w:rsid w:val="002A7A55"/>
    <w:rsid w:val="002B23F0"/>
    <w:rsid w:val="002B38DB"/>
    <w:rsid w:val="002B765F"/>
    <w:rsid w:val="002C30CD"/>
    <w:rsid w:val="002C5E60"/>
    <w:rsid w:val="002C6302"/>
    <w:rsid w:val="002D3920"/>
    <w:rsid w:val="002D3D44"/>
    <w:rsid w:val="002D5235"/>
    <w:rsid w:val="002D698B"/>
    <w:rsid w:val="002E07FB"/>
    <w:rsid w:val="002E39C1"/>
    <w:rsid w:val="002E5489"/>
    <w:rsid w:val="002F6456"/>
    <w:rsid w:val="002F7B6A"/>
    <w:rsid w:val="002F7D05"/>
    <w:rsid w:val="0030516B"/>
    <w:rsid w:val="00305B08"/>
    <w:rsid w:val="00307D95"/>
    <w:rsid w:val="00310E84"/>
    <w:rsid w:val="0032159C"/>
    <w:rsid w:val="0032278A"/>
    <w:rsid w:val="00333988"/>
    <w:rsid w:val="00343E4F"/>
    <w:rsid w:val="00345744"/>
    <w:rsid w:val="0034687F"/>
    <w:rsid w:val="003510D5"/>
    <w:rsid w:val="00352962"/>
    <w:rsid w:val="003636CA"/>
    <w:rsid w:val="00365E76"/>
    <w:rsid w:val="00373074"/>
    <w:rsid w:val="00376FBE"/>
    <w:rsid w:val="00383139"/>
    <w:rsid w:val="00386F07"/>
    <w:rsid w:val="00394F9A"/>
    <w:rsid w:val="00395561"/>
    <w:rsid w:val="003964AF"/>
    <w:rsid w:val="003A2B0B"/>
    <w:rsid w:val="003A496B"/>
    <w:rsid w:val="003A5160"/>
    <w:rsid w:val="003A757B"/>
    <w:rsid w:val="003B00B9"/>
    <w:rsid w:val="003B1BB8"/>
    <w:rsid w:val="003C0571"/>
    <w:rsid w:val="003C32F0"/>
    <w:rsid w:val="003C6C12"/>
    <w:rsid w:val="003C6E37"/>
    <w:rsid w:val="003C6F8E"/>
    <w:rsid w:val="003D4EC6"/>
    <w:rsid w:val="003E17D1"/>
    <w:rsid w:val="003F0262"/>
    <w:rsid w:val="003F15B9"/>
    <w:rsid w:val="00401D55"/>
    <w:rsid w:val="004057D9"/>
    <w:rsid w:val="00412550"/>
    <w:rsid w:val="00426CDE"/>
    <w:rsid w:val="004328CC"/>
    <w:rsid w:val="00434EA2"/>
    <w:rsid w:val="00446216"/>
    <w:rsid w:val="00447EF3"/>
    <w:rsid w:val="00454B6A"/>
    <w:rsid w:val="00454E28"/>
    <w:rsid w:val="00460656"/>
    <w:rsid w:val="00475AC9"/>
    <w:rsid w:val="00476883"/>
    <w:rsid w:val="00480E5C"/>
    <w:rsid w:val="0048509E"/>
    <w:rsid w:val="00485F42"/>
    <w:rsid w:val="00486D8C"/>
    <w:rsid w:val="004905C1"/>
    <w:rsid w:val="0049353D"/>
    <w:rsid w:val="0049630D"/>
    <w:rsid w:val="004A22CD"/>
    <w:rsid w:val="004A2E49"/>
    <w:rsid w:val="004A3B67"/>
    <w:rsid w:val="004B489A"/>
    <w:rsid w:val="004C068C"/>
    <w:rsid w:val="004C272C"/>
    <w:rsid w:val="004C3785"/>
    <w:rsid w:val="004C6161"/>
    <w:rsid w:val="004D3ACA"/>
    <w:rsid w:val="004D7304"/>
    <w:rsid w:val="004F0844"/>
    <w:rsid w:val="004F1EDC"/>
    <w:rsid w:val="00506778"/>
    <w:rsid w:val="005129DA"/>
    <w:rsid w:val="0051333A"/>
    <w:rsid w:val="0051711F"/>
    <w:rsid w:val="0052372A"/>
    <w:rsid w:val="0052669B"/>
    <w:rsid w:val="00533D2E"/>
    <w:rsid w:val="005362FC"/>
    <w:rsid w:val="005371FC"/>
    <w:rsid w:val="00543491"/>
    <w:rsid w:val="00546534"/>
    <w:rsid w:val="00551D7E"/>
    <w:rsid w:val="00556033"/>
    <w:rsid w:val="0056153A"/>
    <w:rsid w:val="0056369B"/>
    <w:rsid w:val="00565515"/>
    <w:rsid w:val="00570107"/>
    <w:rsid w:val="0057071D"/>
    <w:rsid w:val="00580D59"/>
    <w:rsid w:val="005877C2"/>
    <w:rsid w:val="00590120"/>
    <w:rsid w:val="00594009"/>
    <w:rsid w:val="00597D5A"/>
    <w:rsid w:val="005A6C58"/>
    <w:rsid w:val="005B0E78"/>
    <w:rsid w:val="005B44A6"/>
    <w:rsid w:val="005B4BAB"/>
    <w:rsid w:val="005C3BFA"/>
    <w:rsid w:val="005C5425"/>
    <w:rsid w:val="005D196F"/>
    <w:rsid w:val="005D35D4"/>
    <w:rsid w:val="005D5D71"/>
    <w:rsid w:val="005E56A3"/>
    <w:rsid w:val="005E59DF"/>
    <w:rsid w:val="005E622C"/>
    <w:rsid w:val="005F1916"/>
    <w:rsid w:val="005F6172"/>
    <w:rsid w:val="006127FF"/>
    <w:rsid w:val="0061456F"/>
    <w:rsid w:val="006206CB"/>
    <w:rsid w:val="00621976"/>
    <w:rsid w:val="006264EB"/>
    <w:rsid w:val="00627265"/>
    <w:rsid w:val="0063513E"/>
    <w:rsid w:val="006372FC"/>
    <w:rsid w:val="00645580"/>
    <w:rsid w:val="00651045"/>
    <w:rsid w:val="006510F6"/>
    <w:rsid w:val="00651E23"/>
    <w:rsid w:val="0065348D"/>
    <w:rsid w:val="00654A37"/>
    <w:rsid w:val="00665785"/>
    <w:rsid w:val="006704B8"/>
    <w:rsid w:val="006718B7"/>
    <w:rsid w:val="006813FB"/>
    <w:rsid w:val="00684D71"/>
    <w:rsid w:val="00690217"/>
    <w:rsid w:val="0069050C"/>
    <w:rsid w:val="0069063B"/>
    <w:rsid w:val="00690AE2"/>
    <w:rsid w:val="006932FA"/>
    <w:rsid w:val="00697EBA"/>
    <w:rsid w:val="006A0C94"/>
    <w:rsid w:val="006A19C3"/>
    <w:rsid w:val="006B1C12"/>
    <w:rsid w:val="006B7C8F"/>
    <w:rsid w:val="006C00C4"/>
    <w:rsid w:val="006C0C10"/>
    <w:rsid w:val="006C12C4"/>
    <w:rsid w:val="006C1AE8"/>
    <w:rsid w:val="006C26CA"/>
    <w:rsid w:val="006C31DA"/>
    <w:rsid w:val="006C51A0"/>
    <w:rsid w:val="006C6E55"/>
    <w:rsid w:val="006D60EE"/>
    <w:rsid w:val="006D6990"/>
    <w:rsid w:val="006D74B5"/>
    <w:rsid w:val="006E6035"/>
    <w:rsid w:val="006F690F"/>
    <w:rsid w:val="00701562"/>
    <w:rsid w:val="00701ED5"/>
    <w:rsid w:val="00701F62"/>
    <w:rsid w:val="00704D95"/>
    <w:rsid w:val="007105BA"/>
    <w:rsid w:val="0071574C"/>
    <w:rsid w:val="00722E31"/>
    <w:rsid w:val="00723D7F"/>
    <w:rsid w:val="0073141A"/>
    <w:rsid w:val="007345CD"/>
    <w:rsid w:val="00735410"/>
    <w:rsid w:val="00736667"/>
    <w:rsid w:val="00736C9C"/>
    <w:rsid w:val="00737810"/>
    <w:rsid w:val="00740F01"/>
    <w:rsid w:val="007423A8"/>
    <w:rsid w:val="00746416"/>
    <w:rsid w:val="00751B5C"/>
    <w:rsid w:val="00753D45"/>
    <w:rsid w:val="007566A0"/>
    <w:rsid w:val="00756751"/>
    <w:rsid w:val="007737DE"/>
    <w:rsid w:val="0077485B"/>
    <w:rsid w:val="00775339"/>
    <w:rsid w:val="00782312"/>
    <w:rsid w:val="00785054"/>
    <w:rsid w:val="00785B2E"/>
    <w:rsid w:val="0079487E"/>
    <w:rsid w:val="007A1E38"/>
    <w:rsid w:val="007A30AD"/>
    <w:rsid w:val="007A4341"/>
    <w:rsid w:val="007B1301"/>
    <w:rsid w:val="007B1D95"/>
    <w:rsid w:val="007B25AA"/>
    <w:rsid w:val="007C46D1"/>
    <w:rsid w:val="007D3875"/>
    <w:rsid w:val="007D5726"/>
    <w:rsid w:val="007F0054"/>
    <w:rsid w:val="007F1AB9"/>
    <w:rsid w:val="007F30EA"/>
    <w:rsid w:val="0080090F"/>
    <w:rsid w:val="00801FF7"/>
    <w:rsid w:val="00821EB1"/>
    <w:rsid w:val="00822392"/>
    <w:rsid w:val="008239D2"/>
    <w:rsid w:val="00825837"/>
    <w:rsid w:val="00831862"/>
    <w:rsid w:val="00832556"/>
    <w:rsid w:val="00832750"/>
    <w:rsid w:val="00833FB2"/>
    <w:rsid w:val="008353BA"/>
    <w:rsid w:val="00852A71"/>
    <w:rsid w:val="00852F89"/>
    <w:rsid w:val="0086028A"/>
    <w:rsid w:val="00861609"/>
    <w:rsid w:val="008616D2"/>
    <w:rsid w:val="00862197"/>
    <w:rsid w:val="00862A96"/>
    <w:rsid w:val="00863838"/>
    <w:rsid w:val="00864D03"/>
    <w:rsid w:val="00866878"/>
    <w:rsid w:val="00885F64"/>
    <w:rsid w:val="0088680F"/>
    <w:rsid w:val="008875A7"/>
    <w:rsid w:val="00890CF3"/>
    <w:rsid w:val="008932DB"/>
    <w:rsid w:val="008A1D05"/>
    <w:rsid w:val="008A4672"/>
    <w:rsid w:val="008C04BA"/>
    <w:rsid w:val="008C2749"/>
    <w:rsid w:val="008C72EB"/>
    <w:rsid w:val="008D0CEC"/>
    <w:rsid w:val="008E7256"/>
    <w:rsid w:val="008E7DD0"/>
    <w:rsid w:val="008F73B5"/>
    <w:rsid w:val="008F73EF"/>
    <w:rsid w:val="00914914"/>
    <w:rsid w:val="009157CE"/>
    <w:rsid w:val="0092603D"/>
    <w:rsid w:val="00927366"/>
    <w:rsid w:val="00930175"/>
    <w:rsid w:val="009334A7"/>
    <w:rsid w:val="009358DC"/>
    <w:rsid w:val="00940E07"/>
    <w:rsid w:val="00941E39"/>
    <w:rsid w:val="0094452D"/>
    <w:rsid w:val="00950B1F"/>
    <w:rsid w:val="009603C6"/>
    <w:rsid w:val="00963A79"/>
    <w:rsid w:val="00965C3F"/>
    <w:rsid w:val="00967835"/>
    <w:rsid w:val="00967C74"/>
    <w:rsid w:val="00972008"/>
    <w:rsid w:val="009725F6"/>
    <w:rsid w:val="00972E97"/>
    <w:rsid w:val="009745ED"/>
    <w:rsid w:val="00981861"/>
    <w:rsid w:val="00983078"/>
    <w:rsid w:val="009A3DD7"/>
    <w:rsid w:val="009A6ADA"/>
    <w:rsid w:val="009B4CA9"/>
    <w:rsid w:val="009C0854"/>
    <w:rsid w:val="009C0B76"/>
    <w:rsid w:val="009D31A1"/>
    <w:rsid w:val="009D478B"/>
    <w:rsid w:val="009E7E4F"/>
    <w:rsid w:val="009F1CC9"/>
    <w:rsid w:val="00A00BC1"/>
    <w:rsid w:val="00A03020"/>
    <w:rsid w:val="00A03B18"/>
    <w:rsid w:val="00A07968"/>
    <w:rsid w:val="00A1401D"/>
    <w:rsid w:val="00A20365"/>
    <w:rsid w:val="00A312C1"/>
    <w:rsid w:val="00A33187"/>
    <w:rsid w:val="00A345E6"/>
    <w:rsid w:val="00A418E8"/>
    <w:rsid w:val="00A509C4"/>
    <w:rsid w:val="00A6037C"/>
    <w:rsid w:val="00A60DE5"/>
    <w:rsid w:val="00A62BCB"/>
    <w:rsid w:val="00A6594D"/>
    <w:rsid w:val="00A7632E"/>
    <w:rsid w:val="00A77AAF"/>
    <w:rsid w:val="00A92D34"/>
    <w:rsid w:val="00A93007"/>
    <w:rsid w:val="00A93617"/>
    <w:rsid w:val="00A941DB"/>
    <w:rsid w:val="00A97F4D"/>
    <w:rsid w:val="00AA1EB7"/>
    <w:rsid w:val="00AB3C58"/>
    <w:rsid w:val="00AC03A7"/>
    <w:rsid w:val="00AC2F70"/>
    <w:rsid w:val="00AD5328"/>
    <w:rsid w:val="00AD56A6"/>
    <w:rsid w:val="00AD7B12"/>
    <w:rsid w:val="00AE40BF"/>
    <w:rsid w:val="00AF1F5F"/>
    <w:rsid w:val="00AF3260"/>
    <w:rsid w:val="00AF3B7D"/>
    <w:rsid w:val="00AF40FA"/>
    <w:rsid w:val="00AF7945"/>
    <w:rsid w:val="00B04A37"/>
    <w:rsid w:val="00B13FED"/>
    <w:rsid w:val="00B17CB2"/>
    <w:rsid w:val="00B26551"/>
    <w:rsid w:val="00B26F2A"/>
    <w:rsid w:val="00B461FB"/>
    <w:rsid w:val="00B47C93"/>
    <w:rsid w:val="00B5164C"/>
    <w:rsid w:val="00B51C98"/>
    <w:rsid w:val="00B537B9"/>
    <w:rsid w:val="00B56625"/>
    <w:rsid w:val="00B63AAD"/>
    <w:rsid w:val="00B63CF5"/>
    <w:rsid w:val="00B652AD"/>
    <w:rsid w:val="00B669B1"/>
    <w:rsid w:val="00B66CA7"/>
    <w:rsid w:val="00B70A37"/>
    <w:rsid w:val="00B773A4"/>
    <w:rsid w:val="00B80E32"/>
    <w:rsid w:val="00B81321"/>
    <w:rsid w:val="00B971B3"/>
    <w:rsid w:val="00B97C68"/>
    <w:rsid w:val="00BA5E5A"/>
    <w:rsid w:val="00BA6C98"/>
    <w:rsid w:val="00BB54D0"/>
    <w:rsid w:val="00BB5745"/>
    <w:rsid w:val="00BB69AB"/>
    <w:rsid w:val="00BC1908"/>
    <w:rsid w:val="00BC4501"/>
    <w:rsid w:val="00BC5679"/>
    <w:rsid w:val="00BD1057"/>
    <w:rsid w:val="00BD3271"/>
    <w:rsid w:val="00BD59C2"/>
    <w:rsid w:val="00BD6FB9"/>
    <w:rsid w:val="00BE0BA9"/>
    <w:rsid w:val="00BE5276"/>
    <w:rsid w:val="00BE7BD3"/>
    <w:rsid w:val="00BF3C44"/>
    <w:rsid w:val="00C07AAA"/>
    <w:rsid w:val="00C12556"/>
    <w:rsid w:val="00C13E39"/>
    <w:rsid w:val="00C15DCF"/>
    <w:rsid w:val="00C33602"/>
    <w:rsid w:val="00C33E4E"/>
    <w:rsid w:val="00C35760"/>
    <w:rsid w:val="00C35946"/>
    <w:rsid w:val="00C3687D"/>
    <w:rsid w:val="00C37263"/>
    <w:rsid w:val="00C407D0"/>
    <w:rsid w:val="00C42290"/>
    <w:rsid w:val="00C51850"/>
    <w:rsid w:val="00C52F9A"/>
    <w:rsid w:val="00C5679E"/>
    <w:rsid w:val="00C61570"/>
    <w:rsid w:val="00C735AE"/>
    <w:rsid w:val="00C765FB"/>
    <w:rsid w:val="00C83130"/>
    <w:rsid w:val="00C86821"/>
    <w:rsid w:val="00CA019D"/>
    <w:rsid w:val="00CA21CC"/>
    <w:rsid w:val="00CA2F4F"/>
    <w:rsid w:val="00CA6F3A"/>
    <w:rsid w:val="00CB31DC"/>
    <w:rsid w:val="00CB44D4"/>
    <w:rsid w:val="00CC3541"/>
    <w:rsid w:val="00CC3DDF"/>
    <w:rsid w:val="00CD1DCB"/>
    <w:rsid w:val="00CD6285"/>
    <w:rsid w:val="00CD7334"/>
    <w:rsid w:val="00CE4BC5"/>
    <w:rsid w:val="00CE502F"/>
    <w:rsid w:val="00CF3150"/>
    <w:rsid w:val="00CF5F1E"/>
    <w:rsid w:val="00CF748A"/>
    <w:rsid w:val="00D03E5A"/>
    <w:rsid w:val="00D121CC"/>
    <w:rsid w:val="00D245D3"/>
    <w:rsid w:val="00D24DBC"/>
    <w:rsid w:val="00D25A4F"/>
    <w:rsid w:val="00D33190"/>
    <w:rsid w:val="00D3549A"/>
    <w:rsid w:val="00D3556D"/>
    <w:rsid w:val="00D3667B"/>
    <w:rsid w:val="00D46616"/>
    <w:rsid w:val="00D50C0E"/>
    <w:rsid w:val="00D52AD8"/>
    <w:rsid w:val="00D67116"/>
    <w:rsid w:val="00D675FE"/>
    <w:rsid w:val="00D7431F"/>
    <w:rsid w:val="00D761EF"/>
    <w:rsid w:val="00D76F12"/>
    <w:rsid w:val="00D805A4"/>
    <w:rsid w:val="00D85262"/>
    <w:rsid w:val="00D854E0"/>
    <w:rsid w:val="00D85D00"/>
    <w:rsid w:val="00D869B0"/>
    <w:rsid w:val="00D90A36"/>
    <w:rsid w:val="00D919FE"/>
    <w:rsid w:val="00D94346"/>
    <w:rsid w:val="00D9462E"/>
    <w:rsid w:val="00D9610B"/>
    <w:rsid w:val="00DA1A4E"/>
    <w:rsid w:val="00DA43C4"/>
    <w:rsid w:val="00DA74BE"/>
    <w:rsid w:val="00DB37CA"/>
    <w:rsid w:val="00DB3C6F"/>
    <w:rsid w:val="00DB568F"/>
    <w:rsid w:val="00DB5D12"/>
    <w:rsid w:val="00DB7F50"/>
    <w:rsid w:val="00DC04A3"/>
    <w:rsid w:val="00DC0DD7"/>
    <w:rsid w:val="00DC21D7"/>
    <w:rsid w:val="00DD46A5"/>
    <w:rsid w:val="00DE13A2"/>
    <w:rsid w:val="00E00B9A"/>
    <w:rsid w:val="00E07543"/>
    <w:rsid w:val="00E10C02"/>
    <w:rsid w:val="00E34849"/>
    <w:rsid w:val="00E4114E"/>
    <w:rsid w:val="00E42966"/>
    <w:rsid w:val="00E45329"/>
    <w:rsid w:val="00E45C38"/>
    <w:rsid w:val="00E500D3"/>
    <w:rsid w:val="00E519CD"/>
    <w:rsid w:val="00E5669A"/>
    <w:rsid w:val="00E568CD"/>
    <w:rsid w:val="00E62207"/>
    <w:rsid w:val="00E62D0D"/>
    <w:rsid w:val="00E64754"/>
    <w:rsid w:val="00E64BE3"/>
    <w:rsid w:val="00E71CEA"/>
    <w:rsid w:val="00E73DE8"/>
    <w:rsid w:val="00E75138"/>
    <w:rsid w:val="00E75DC6"/>
    <w:rsid w:val="00E76437"/>
    <w:rsid w:val="00E76C52"/>
    <w:rsid w:val="00E77681"/>
    <w:rsid w:val="00E77940"/>
    <w:rsid w:val="00E77A6C"/>
    <w:rsid w:val="00E87B4C"/>
    <w:rsid w:val="00E907DA"/>
    <w:rsid w:val="00E90DEB"/>
    <w:rsid w:val="00E95DEA"/>
    <w:rsid w:val="00EA19FF"/>
    <w:rsid w:val="00EA2268"/>
    <w:rsid w:val="00EB1ED8"/>
    <w:rsid w:val="00EB57F8"/>
    <w:rsid w:val="00EB6939"/>
    <w:rsid w:val="00EC0DC8"/>
    <w:rsid w:val="00ED5B68"/>
    <w:rsid w:val="00ED60F2"/>
    <w:rsid w:val="00EE0288"/>
    <w:rsid w:val="00EE1DE6"/>
    <w:rsid w:val="00EE621D"/>
    <w:rsid w:val="00EF6A8F"/>
    <w:rsid w:val="00F01990"/>
    <w:rsid w:val="00F02283"/>
    <w:rsid w:val="00F05769"/>
    <w:rsid w:val="00F06E49"/>
    <w:rsid w:val="00F13186"/>
    <w:rsid w:val="00F14BC5"/>
    <w:rsid w:val="00F16367"/>
    <w:rsid w:val="00F164A6"/>
    <w:rsid w:val="00F175C4"/>
    <w:rsid w:val="00F25F51"/>
    <w:rsid w:val="00F33C51"/>
    <w:rsid w:val="00F34CB5"/>
    <w:rsid w:val="00F4185F"/>
    <w:rsid w:val="00F43AD5"/>
    <w:rsid w:val="00F51F5E"/>
    <w:rsid w:val="00F54433"/>
    <w:rsid w:val="00F56A25"/>
    <w:rsid w:val="00F61039"/>
    <w:rsid w:val="00F67272"/>
    <w:rsid w:val="00F76DD0"/>
    <w:rsid w:val="00F86CB9"/>
    <w:rsid w:val="00F87559"/>
    <w:rsid w:val="00F950A0"/>
    <w:rsid w:val="00F96EB7"/>
    <w:rsid w:val="00FA0392"/>
    <w:rsid w:val="00FA27EA"/>
    <w:rsid w:val="00FA28D9"/>
    <w:rsid w:val="00FA480D"/>
    <w:rsid w:val="00FA7102"/>
    <w:rsid w:val="00FB06BB"/>
    <w:rsid w:val="00FB19CD"/>
    <w:rsid w:val="00FB1DBB"/>
    <w:rsid w:val="00FB1E05"/>
    <w:rsid w:val="00FB2689"/>
    <w:rsid w:val="00FC1F1A"/>
    <w:rsid w:val="00FC3706"/>
    <w:rsid w:val="00FC7ED4"/>
    <w:rsid w:val="00FD0318"/>
    <w:rsid w:val="00FE0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949A58"/>
  <w15:chartTrackingRefBased/>
  <w15:docId w15:val="{A04968B5-799F-41AF-A0C5-18401B0E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551"/>
    <w:rPr>
      <w:sz w:val="26"/>
      <w:szCs w:val="24"/>
    </w:rPr>
  </w:style>
  <w:style w:type="paragraph" w:styleId="Ttulo1">
    <w:name w:val="heading 1"/>
    <w:basedOn w:val="Normal"/>
    <w:next w:val="Normal"/>
    <w:qFormat/>
    <w:rsid w:val="003C6E37"/>
    <w:pPr>
      <w:keepNext/>
      <w:jc w:val="center"/>
      <w:outlineLvl w:val="0"/>
    </w:pPr>
    <w:rPr>
      <w:b/>
      <w:bCs/>
      <w:sz w:val="32"/>
    </w:rPr>
  </w:style>
  <w:style w:type="paragraph" w:styleId="Ttulo2">
    <w:name w:val="heading 2"/>
    <w:basedOn w:val="Normal"/>
    <w:next w:val="Normal"/>
    <w:qFormat/>
    <w:rsid w:val="003C6E37"/>
    <w:pPr>
      <w:keepNext/>
      <w:jc w:val="center"/>
      <w:outlineLvl w:val="1"/>
    </w:pPr>
    <w:rPr>
      <w:b/>
      <w:sz w:val="16"/>
      <w:szCs w:val="20"/>
    </w:rPr>
  </w:style>
  <w:style w:type="paragraph" w:styleId="Ttulo3">
    <w:name w:val="heading 3"/>
    <w:basedOn w:val="Normal"/>
    <w:next w:val="Normal"/>
    <w:qFormat/>
    <w:rsid w:val="003C6E37"/>
    <w:pPr>
      <w:keepNext/>
      <w:jc w:val="center"/>
      <w:outlineLvl w:val="2"/>
    </w:pPr>
    <w:rPr>
      <w:sz w:val="28"/>
      <w:szCs w:val="20"/>
    </w:rPr>
  </w:style>
  <w:style w:type="paragraph" w:styleId="Ttulo4">
    <w:name w:val="heading 4"/>
    <w:basedOn w:val="Normal"/>
    <w:next w:val="Normal"/>
    <w:qFormat/>
    <w:rsid w:val="003C6E37"/>
    <w:pPr>
      <w:keepNext/>
      <w:jc w:val="center"/>
      <w:outlineLvl w:val="3"/>
    </w:pPr>
    <w:rPr>
      <w:b/>
      <w:i/>
      <w:sz w:val="16"/>
      <w:szCs w:val="20"/>
    </w:rPr>
  </w:style>
  <w:style w:type="paragraph" w:styleId="Ttulo5">
    <w:name w:val="heading 5"/>
    <w:basedOn w:val="Normal"/>
    <w:next w:val="Normal"/>
    <w:qFormat/>
    <w:rsid w:val="003C6E37"/>
    <w:pPr>
      <w:keepNext/>
      <w:spacing w:before="120"/>
      <w:ind w:right="-829"/>
      <w:jc w:val="both"/>
      <w:outlineLvl w:val="4"/>
    </w:pPr>
    <w:rPr>
      <w:b/>
    </w:rPr>
  </w:style>
  <w:style w:type="paragraph" w:styleId="Ttulo6">
    <w:name w:val="heading 6"/>
    <w:basedOn w:val="Normal"/>
    <w:next w:val="Normal"/>
    <w:qFormat/>
    <w:rsid w:val="003C6E37"/>
    <w:pPr>
      <w:keepNext/>
      <w:ind w:right="-471"/>
      <w:jc w:val="both"/>
      <w:outlineLvl w:val="5"/>
    </w:pPr>
    <w:rPr>
      <w:b/>
      <w:bCs/>
      <w:sz w:val="25"/>
    </w:rPr>
  </w:style>
  <w:style w:type="paragraph" w:styleId="Ttulo7">
    <w:name w:val="heading 7"/>
    <w:basedOn w:val="Normal"/>
    <w:next w:val="Normal"/>
    <w:qFormat/>
    <w:rsid w:val="00033A23"/>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o">
    <w:name w:val="Padrão"/>
    <w:rsid w:val="003C6E37"/>
    <w:pPr>
      <w:widowControl w:val="0"/>
      <w:autoSpaceDE w:val="0"/>
      <w:autoSpaceDN w:val="0"/>
      <w:adjustRightInd w:val="0"/>
    </w:pPr>
    <w:rPr>
      <w:sz w:val="24"/>
    </w:rPr>
  </w:style>
  <w:style w:type="paragraph" w:styleId="Recuodecorpodetexto">
    <w:name w:val="Body Text Indent"/>
    <w:basedOn w:val="Normal"/>
    <w:rsid w:val="003C6E37"/>
    <w:pPr>
      <w:spacing w:before="120" w:line="240" w:lineRule="exact"/>
      <w:jc w:val="both"/>
    </w:pPr>
    <w:rPr>
      <w:rFonts w:ascii="Arial" w:hAnsi="Arial"/>
      <w:b/>
      <w:szCs w:val="20"/>
    </w:rPr>
  </w:style>
  <w:style w:type="paragraph" w:styleId="Recuodecorpodetexto3">
    <w:name w:val="Body Text Indent 3"/>
    <w:basedOn w:val="Normal"/>
    <w:rsid w:val="003C6E37"/>
    <w:pPr>
      <w:ind w:firstLine="1418"/>
      <w:jc w:val="both"/>
    </w:pPr>
    <w:rPr>
      <w:rFonts w:ascii="Arial" w:hAnsi="Arial"/>
      <w:szCs w:val="20"/>
    </w:rPr>
  </w:style>
  <w:style w:type="paragraph" w:styleId="Corpodetexto">
    <w:name w:val="Body Text"/>
    <w:basedOn w:val="Normal"/>
    <w:rsid w:val="003C6E37"/>
    <w:pPr>
      <w:jc w:val="both"/>
    </w:pPr>
    <w:rPr>
      <w:sz w:val="28"/>
      <w:szCs w:val="20"/>
    </w:rPr>
  </w:style>
  <w:style w:type="character" w:styleId="Hyperlink">
    <w:name w:val="Hyperlink"/>
    <w:rsid w:val="003C6E37"/>
    <w:rPr>
      <w:color w:val="0000FF"/>
      <w:u w:val="single"/>
    </w:rPr>
  </w:style>
  <w:style w:type="paragraph" w:styleId="Rodap">
    <w:name w:val="footer"/>
    <w:basedOn w:val="Normal"/>
    <w:rsid w:val="003C6E37"/>
    <w:pPr>
      <w:tabs>
        <w:tab w:val="center" w:pos="4419"/>
        <w:tab w:val="right" w:pos="8838"/>
      </w:tabs>
    </w:pPr>
    <w:rPr>
      <w:rFonts w:ascii="Arial" w:hAnsi="Arial"/>
    </w:rPr>
  </w:style>
  <w:style w:type="paragraph" w:styleId="Corpodetexto3">
    <w:name w:val="Body Text 3"/>
    <w:basedOn w:val="Normal"/>
    <w:rsid w:val="003C6E37"/>
    <w:pPr>
      <w:ind w:right="-194"/>
      <w:jc w:val="both"/>
    </w:pPr>
    <w:rPr>
      <w:rFonts w:ascii="Arial" w:hAnsi="Arial"/>
      <w:szCs w:val="20"/>
    </w:rPr>
  </w:style>
  <w:style w:type="paragraph" w:styleId="Cabealho">
    <w:name w:val="header"/>
    <w:basedOn w:val="Normal"/>
    <w:rsid w:val="003C6E37"/>
    <w:pPr>
      <w:tabs>
        <w:tab w:val="center" w:pos="4320"/>
        <w:tab w:val="right" w:pos="8640"/>
      </w:tabs>
    </w:pPr>
    <w:rPr>
      <w:sz w:val="20"/>
      <w:szCs w:val="20"/>
    </w:rPr>
  </w:style>
  <w:style w:type="paragraph" w:styleId="Textodecomentrio">
    <w:name w:val="annotation text"/>
    <w:basedOn w:val="Normal"/>
    <w:semiHidden/>
    <w:rsid w:val="00033A23"/>
    <w:pPr>
      <w:overflowPunct w:val="0"/>
      <w:autoSpaceDE w:val="0"/>
      <w:autoSpaceDN w:val="0"/>
      <w:adjustRightInd w:val="0"/>
    </w:pPr>
    <w:rPr>
      <w:sz w:val="20"/>
      <w:szCs w:val="20"/>
    </w:rPr>
  </w:style>
  <w:style w:type="paragraph" w:customStyle="1" w:styleId="BodyText2">
    <w:name w:val="Body Text 2"/>
    <w:basedOn w:val="Normal"/>
    <w:rsid w:val="00033A23"/>
    <w:pPr>
      <w:overflowPunct w:val="0"/>
      <w:autoSpaceDE w:val="0"/>
      <w:autoSpaceDN w:val="0"/>
      <w:adjustRightInd w:val="0"/>
      <w:ind w:right="-801" w:firstLine="708"/>
      <w:jc w:val="both"/>
    </w:pPr>
    <w:rPr>
      <w:b/>
      <w:sz w:val="28"/>
      <w:szCs w:val="20"/>
    </w:rPr>
  </w:style>
  <w:style w:type="table" w:styleId="Tabelacomgrade">
    <w:name w:val="Table Grid"/>
    <w:basedOn w:val="Tabelanormal"/>
    <w:rsid w:val="006D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333988"/>
    <w:pPr>
      <w:spacing w:after="120" w:line="480" w:lineRule="auto"/>
    </w:pPr>
  </w:style>
  <w:style w:type="paragraph" w:styleId="Textoembloco">
    <w:name w:val="Block Text"/>
    <w:basedOn w:val="Normal"/>
    <w:rsid w:val="00454B6A"/>
    <w:pPr>
      <w:overflowPunct w:val="0"/>
      <w:autoSpaceDE w:val="0"/>
      <w:autoSpaceDN w:val="0"/>
      <w:adjustRightInd w:val="0"/>
      <w:ind w:left="708" w:right="-658" w:firstLine="708"/>
      <w:jc w:val="both"/>
    </w:pPr>
    <w:rPr>
      <w:sz w:val="28"/>
    </w:rPr>
  </w:style>
  <w:style w:type="paragraph" w:customStyle="1" w:styleId="p1">
    <w:name w:val="p1"/>
    <w:basedOn w:val="Normal"/>
    <w:rsid w:val="00023B35"/>
    <w:pPr>
      <w:spacing w:before="120" w:after="120" w:line="360" w:lineRule="atLeast"/>
      <w:jc w:val="both"/>
    </w:pPr>
    <w:rPr>
      <w:rFonts w:ascii="Arial" w:hAnsi="Arial"/>
      <w:szCs w:val="20"/>
    </w:rPr>
  </w:style>
  <w:style w:type="paragraph" w:styleId="NormalWeb">
    <w:name w:val="Normal (Web)"/>
    <w:basedOn w:val="Normal"/>
    <w:rsid w:val="00023B35"/>
    <w:pPr>
      <w:spacing w:before="100" w:beforeAutospacing="1" w:after="100" w:afterAutospacing="1"/>
    </w:pPr>
  </w:style>
  <w:style w:type="paragraph" w:styleId="Recuodecorpodetexto2">
    <w:name w:val="Body Text Indent 2"/>
    <w:basedOn w:val="Normal"/>
    <w:rsid w:val="00A6037C"/>
    <w:pPr>
      <w:spacing w:after="120" w:line="480" w:lineRule="auto"/>
      <w:ind w:left="283"/>
    </w:pPr>
  </w:style>
  <w:style w:type="paragraph" w:styleId="Ttulo">
    <w:name w:val="Title"/>
    <w:basedOn w:val="Normal"/>
    <w:qFormat/>
    <w:rsid w:val="00A6037C"/>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jc w:val="center"/>
    </w:pPr>
    <w:rPr>
      <w:rFonts w:ascii="Arial" w:hAnsi="Arial" w:cs="Arial"/>
      <w:b/>
      <w:bCs/>
      <w:sz w:val="24"/>
    </w:rPr>
  </w:style>
  <w:style w:type="paragraph" w:customStyle="1" w:styleId="Normal14pt">
    <w:name w:val="Normal + 14 pt"/>
    <w:basedOn w:val="Normal"/>
    <w:link w:val="Normal14ptChar"/>
    <w:rsid w:val="00A6037C"/>
    <w:pPr>
      <w:ind w:right="-21"/>
      <w:jc w:val="both"/>
    </w:pPr>
    <w:rPr>
      <w:spacing w:val="14"/>
      <w:sz w:val="28"/>
    </w:rPr>
  </w:style>
  <w:style w:type="character" w:customStyle="1" w:styleId="Normal14ptChar">
    <w:name w:val="Normal + 14 pt Char"/>
    <w:link w:val="Normal14pt"/>
    <w:rsid w:val="00A6037C"/>
    <w:rPr>
      <w:spacing w:val="14"/>
      <w:sz w:val="28"/>
      <w:szCs w:val="24"/>
      <w:lang w:val="pt-BR" w:eastAsia="pt-BR" w:bidi="ar-SA"/>
    </w:rPr>
  </w:style>
  <w:style w:type="character" w:styleId="Refdenotaderodap">
    <w:name w:val="footnote reference"/>
    <w:semiHidden/>
    <w:rsid w:val="000D2915"/>
    <w:rPr>
      <w:vertAlign w:val="superscript"/>
    </w:rPr>
  </w:style>
  <w:style w:type="character" w:customStyle="1" w:styleId="Caracteresdenotaderodap">
    <w:name w:val="Caracteres de nota de rodapé"/>
    <w:rsid w:val="000D2915"/>
    <w:rPr>
      <w:vertAlign w:val="superscript"/>
    </w:rPr>
  </w:style>
  <w:style w:type="character" w:customStyle="1" w:styleId="apple-style-span">
    <w:name w:val="apple-style-span"/>
    <w:basedOn w:val="Fontepargpadro"/>
    <w:rsid w:val="001F1FF7"/>
  </w:style>
  <w:style w:type="paragraph" w:styleId="Textodebalo">
    <w:name w:val="Balloon Text"/>
    <w:basedOn w:val="Normal"/>
    <w:link w:val="TextodebaloChar"/>
    <w:rsid w:val="00F56A25"/>
    <w:rPr>
      <w:rFonts w:ascii="Segoe UI" w:hAnsi="Segoe UI" w:cs="Segoe UI"/>
      <w:sz w:val="18"/>
      <w:szCs w:val="18"/>
    </w:rPr>
  </w:style>
  <w:style w:type="character" w:customStyle="1" w:styleId="TextodebaloChar">
    <w:name w:val="Texto de balão Char"/>
    <w:link w:val="Textodebalo"/>
    <w:rsid w:val="00F56A25"/>
    <w:rPr>
      <w:rFonts w:ascii="Segoe UI" w:hAnsi="Segoe UI" w:cs="Segoe UI"/>
      <w:sz w:val="18"/>
      <w:szCs w:val="18"/>
    </w:rPr>
  </w:style>
  <w:style w:type="paragraph" w:customStyle="1" w:styleId="Recuodecorpodetexto31">
    <w:name w:val="Recuo de corpo de texto 31"/>
    <w:basedOn w:val="Normal"/>
    <w:rsid w:val="00D33190"/>
    <w:pPr>
      <w:suppressAutoHyphens/>
      <w:ind w:firstLine="1418"/>
      <w:jc w:val="both"/>
    </w:pPr>
    <w:rPr>
      <w:rFonts w:ascii="Arial"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ADD1-B4CC-4D15-B1D2-8BC7C26E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3096</Words>
  <Characters>16722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WinXP SP2 E</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2017-08-16T16:03:00Z</cp:lastPrinted>
  <dcterms:created xsi:type="dcterms:W3CDTF">2017-11-17T14:43:00Z</dcterms:created>
  <dcterms:modified xsi:type="dcterms:W3CDTF">2017-11-17T14:43:00Z</dcterms:modified>
</cp:coreProperties>
</file>