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41" w:rsidRDefault="005C5741" w:rsidP="000F1FD2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</w:p>
    <w:p w:rsidR="005C5741" w:rsidRPr="000F1FD2" w:rsidRDefault="005C5741" w:rsidP="000F1FD2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Pr="000F1FD2">
        <w:rPr>
          <w:rFonts w:ascii="Arial" w:hAnsi="Arial" w:cs="Arial"/>
          <w:b/>
          <w:bCs/>
        </w:rPr>
        <w:t>CONTRATO DE P</w:t>
      </w:r>
      <w:r>
        <w:rPr>
          <w:rFonts w:ascii="Arial" w:hAnsi="Arial" w:cs="Arial"/>
          <w:b/>
          <w:bCs/>
        </w:rPr>
        <w:t>R</w:t>
      </w:r>
      <w:r w:rsidRPr="000F1FD2">
        <w:rPr>
          <w:rFonts w:ascii="Arial" w:hAnsi="Arial" w:cs="Arial"/>
          <w:b/>
          <w:bCs/>
        </w:rPr>
        <w:t>ESTAÇÃO DE SERVIÇOS Nº 4788/2017</w:t>
      </w:r>
    </w:p>
    <w:p w:rsidR="005C5741" w:rsidRDefault="005C5741" w:rsidP="000F1FD2">
      <w:pPr>
        <w:overflowPunct w:val="0"/>
        <w:autoSpaceDE w:val="0"/>
        <w:autoSpaceDN w:val="0"/>
        <w:adjustRightInd w:val="0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overflowPunct w:val="0"/>
        <w:autoSpaceDE w:val="0"/>
        <w:autoSpaceDN w:val="0"/>
        <w:adjustRightInd w:val="0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pStyle w:val="Title"/>
        <w:ind w:right="-651"/>
        <w:jc w:val="both"/>
        <w:rPr>
          <w:rFonts w:cs="Times New Roman"/>
          <w:sz w:val="24"/>
          <w:szCs w:val="24"/>
        </w:rPr>
      </w:pPr>
    </w:p>
    <w:p w:rsidR="005C5741" w:rsidRPr="000F1FD2" w:rsidRDefault="005C5741" w:rsidP="000F1FD2">
      <w:pPr>
        <w:pStyle w:val="BodyTextIndent2"/>
        <w:ind w:left="4680" w:right="-81" w:firstLine="0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PRODUSHOW PROPAGANDA PUBLICIDADE E EVENTOS LTDA, autorizado pelo EDITAL DE INEXIGIBILIDADE DE LICITAÇÃO nº </w:t>
      </w:r>
      <w:r w:rsidRPr="00B860AE">
        <w:rPr>
          <w:rFonts w:ascii="Arial" w:hAnsi="Arial" w:cs="Arial"/>
          <w:sz w:val="24"/>
          <w:szCs w:val="24"/>
        </w:rPr>
        <w:t>2646</w:t>
      </w:r>
      <w:r w:rsidRPr="000F1FD2">
        <w:rPr>
          <w:rFonts w:ascii="Arial" w:hAnsi="Arial" w:cs="Arial"/>
          <w:sz w:val="24"/>
          <w:szCs w:val="24"/>
        </w:rPr>
        <w:t xml:space="preserve">/2017. </w:t>
      </w:r>
    </w:p>
    <w:p w:rsidR="005C5741" w:rsidRPr="000F1FD2" w:rsidRDefault="005C5741" w:rsidP="000F1FD2">
      <w:pPr>
        <w:pStyle w:val="BodyTextIndent2"/>
        <w:ind w:left="3776" w:right="-651" w:firstLine="302"/>
        <w:rPr>
          <w:rFonts w:ascii="Arial" w:hAnsi="Arial" w:cs="Arial"/>
          <w:sz w:val="24"/>
          <w:szCs w:val="24"/>
        </w:rPr>
      </w:pPr>
    </w:p>
    <w:p w:rsidR="005C5741" w:rsidRDefault="005C5741" w:rsidP="000F1FD2">
      <w:pPr>
        <w:pStyle w:val="Standard"/>
        <w:ind w:firstLine="2"/>
        <w:jc w:val="both"/>
        <w:rPr>
          <w:rFonts w:ascii="Arial" w:hAnsi="Arial" w:cs="Arial"/>
          <w:b/>
          <w:bCs/>
        </w:rPr>
      </w:pPr>
    </w:p>
    <w:p w:rsidR="005C5741" w:rsidRPr="000F1FD2" w:rsidRDefault="005C5741" w:rsidP="000F1FD2">
      <w:pPr>
        <w:pStyle w:val="Standard"/>
        <w:ind w:firstLine="2"/>
        <w:jc w:val="both"/>
        <w:rPr>
          <w:rFonts w:ascii="Arial" w:hAnsi="Arial" w:cs="Arial"/>
          <w:b/>
          <w:bCs/>
        </w:rPr>
      </w:pPr>
    </w:p>
    <w:p w:rsidR="005C5741" w:rsidRPr="000F1FD2" w:rsidRDefault="005C5741" w:rsidP="000F1FD2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0F1FD2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0F1FD2">
        <w:rPr>
          <w:rFonts w:ascii="Arial" w:hAnsi="Arial" w:cs="Arial"/>
          <w:b/>
          <w:bCs/>
          <w:sz w:val="24"/>
          <w:szCs w:val="24"/>
        </w:rPr>
        <w:t>Sr</w:t>
      </w:r>
      <w:r w:rsidRPr="000F1FD2">
        <w:rPr>
          <w:rFonts w:ascii="Arial" w:hAnsi="Arial" w:cs="Arial"/>
          <w:sz w:val="24"/>
          <w:szCs w:val="24"/>
        </w:rPr>
        <w:t>.</w:t>
      </w:r>
      <w:r w:rsidRPr="000F1FD2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0F1FD2">
        <w:rPr>
          <w:rFonts w:ascii="Arial" w:hAnsi="Arial" w:cs="Arial"/>
          <w:sz w:val="24"/>
          <w:szCs w:val="24"/>
        </w:rPr>
        <w:t xml:space="preserve"> brasileiro, casado, Médico Veterinário, portador do CPF sob nº 009.854.830-17, residente e domiciliado nesta cidade, doravante denominado </w:t>
      </w:r>
      <w:r w:rsidRPr="000F1FD2">
        <w:rPr>
          <w:rFonts w:ascii="Arial" w:hAnsi="Arial" w:cs="Arial"/>
          <w:b/>
          <w:bCs/>
          <w:sz w:val="24"/>
          <w:szCs w:val="24"/>
        </w:rPr>
        <w:t>CONTRATANTE</w:t>
      </w:r>
      <w:r w:rsidRPr="000F1FD2">
        <w:rPr>
          <w:rFonts w:ascii="Arial" w:hAnsi="Arial" w:cs="Arial"/>
          <w:sz w:val="24"/>
          <w:szCs w:val="24"/>
        </w:rPr>
        <w:t xml:space="preserve">, e de outro lado a </w:t>
      </w:r>
      <w:r w:rsidRPr="000F1FD2">
        <w:rPr>
          <w:rFonts w:ascii="Arial" w:hAnsi="Arial" w:cs="Arial"/>
          <w:b/>
          <w:bCs/>
          <w:sz w:val="24"/>
          <w:szCs w:val="24"/>
        </w:rPr>
        <w:t>EMPRESA</w:t>
      </w:r>
      <w:r w:rsidRPr="000F1FD2">
        <w:rPr>
          <w:rFonts w:ascii="Arial" w:hAnsi="Arial" w:cs="Arial"/>
          <w:sz w:val="24"/>
          <w:szCs w:val="24"/>
        </w:rPr>
        <w:t xml:space="preserve"> </w:t>
      </w:r>
      <w:r w:rsidRPr="000F1FD2">
        <w:rPr>
          <w:rFonts w:ascii="Arial" w:hAnsi="Arial" w:cs="Arial"/>
          <w:b/>
          <w:bCs/>
          <w:sz w:val="24"/>
          <w:szCs w:val="24"/>
        </w:rPr>
        <w:t>PRODUSHOW PROPAGANDA PUBLICIDADE EVENTOS LTDA</w:t>
      </w:r>
      <w:r w:rsidRPr="000F1FD2">
        <w:rPr>
          <w:rFonts w:ascii="Arial" w:hAnsi="Arial" w:cs="Arial"/>
          <w:sz w:val="24"/>
          <w:szCs w:val="24"/>
        </w:rPr>
        <w:t xml:space="preserve">, inscrita no CNPJ sob nº 03.101.770/0001-19, com sede na Rua Martins de Lima, nº 461, Bairro Partenon, Cidade de Porto Alegre, CEP nº 91.520-000, doravante denominada </w:t>
      </w:r>
      <w:r w:rsidRPr="000F1FD2">
        <w:rPr>
          <w:rFonts w:ascii="Arial" w:hAnsi="Arial" w:cs="Arial"/>
          <w:b/>
          <w:bCs/>
          <w:sz w:val="24"/>
          <w:szCs w:val="24"/>
        </w:rPr>
        <w:t xml:space="preserve">CONTRATADA,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F1FD2">
        <w:rPr>
          <w:rFonts w:ascii="Arial" w:hAnsi="Arial" w:cs="Arial"/>
          <w:sz w:val="24"/>
          <w:szCs w:val="24"/>
        </w:rPr>
        <w:t>têm justo e acordado entre si o que segue:</w:t>
      </w:r>
    </w:p>
    <w:p w:rsidR="005C5741" w:rsidRPr="000F1FD2" w:rsidRDefault="005C5741" w:rsidP="000F1FD2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sz w:val="24"/>
          <w:szCs w:val="24"/>
        </w:rPr>
      </w:pPr>
    </w:p>
    <w:p w:rsidR="005C5741" w:rsidRDefault="005C5741" w:rsidP="000F1FD2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 xml:space="preserve"> </w:t>
      </w:r>
    </w:p>
    <w:p w:rsidR="005C5741" w:rsidRPr="000F1FD2" w:rsidRDefault="005C5741" w:rsidP="000F1FD2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99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1011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CLÁUSULA PRIMEIRA – DO FUNDAMENTO LEGAL</w:t>
      </w:r>
    </w:p>
    <w:p w:rsidR="005C5741" w:rsidRPr="000F1FD2" w:rsidRDefault="005C5741" w:rsidP="000F1FD2">
      <w:pPr>
        <w:pStyle w:val="Default"/>
        <w:ind w:firstLine="1080"/>
        <w:jc w:val="both"/>
        <w:rPr>
          <w:rFonts w:ascii="Arial" w:hAnsi="Arial" w:cs="Arial"/>
        </w:rPr>
      </w:pPr>
    </w:p>
    <w:p w:rsidR="005C5741" w:rsidRPr="000F1FD2" w:rsidRDefault="005C5741" w:rsidP="000F1FD2">
      <w:pPr>
        <w:pStyle w:val="Default"/>
        <w:ind w:firstLine="108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 O presente Contrato decorre da autorização de Inexigibilidade de Licitação constante no Artigo 25 da Lei 8/666 de 21 de Junho de 1993: </w:t>
      </w:r>
    </w:p>
    <w:p w:rsidR="005C5741" w:rsidRPr="000F1FD2" w:rsidRDefault="005C5741" w:rsidP="000F1FD2">
      <w:pPr>
        <w:pStyle w:val="Default"/>
        <w:ind w:firstLine="1080"/>
        <w:jc w:val="both"/>
        <w:rPr>
          <w:rFonts w:ascii="Arial" w:hAnsi="Arial" w:cs="Arial"/>
        </w:rPr>
      </w:pPr>
    </w:p>
    <w:p w:rsidR="005C5741" w:rsidRPr="000F1FD2" w:rsidRDefault="005C5741" w:rsidP="000F1FD2">
      <w:pPr>
        <w:pStyle w:val="Default"/>
        <w:ind w:firstLine="108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“É inexigível a licitação quando houver inviabilidade de competição, em especial: </w:t>
      </w:r>
      <w:r w:rsidRPr="000F1FD2">
        <w:rPr>
          <w:rFonts w:ascii="Arial" w:hAnsi="Arial" w:cs="Arial"/>
          <w:b/>
          <w:bCs/>
        </w:rPr>
        <w:t xml:space="preserve">III </w:t>
      </w:r>
      <w:r w:rsidRPr="000F1FD2">
        <w:rPr>
          <w:rFonts w:ascii="Arial" w:hAnsi="Arial" w:cs="Arial"/>
        </w:rPr>
        <w:t xml:space="preserve">- para contratação de profissional de qualquer setor artístico, diretamente ou através de empresário exclusivo, desde que consagrado pela crítica especializada ou pela opinião pública.” </w:t>
      </w:r>
    </w:p>
    <w:p w:rsidR="005C5741" w:rsidRPr="000F1FD2" w:rsidRDefault="005C5741" w:rsidP="000F1FD2">
      <w:pPr>
        <w:pStyle w:val="Default"/>
        <w:ind w:firstLine="1080"/>
        <w:jc w:val="both"/>
        <w:rPr>
          <w:rFonts w:ascii="Arial" w:hAnsi="Arial" w:cs="Arial"/>
        </w:rPr>
      </w:pPr>
    </w:p>
    <w:p w:rsidR="005C5741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 xml:space="preserve">Instruindo pelo Decreto Executivo nº </w:t>
      </w:r>
      <w:r>
        <w:rPr>
          <w:rFonts w:ascii="Arial" w:hAnsi="Arial" w:cs="Arial"/>
          <w:sz w:val="24"/>
          <w:szCs w:val="24"/>
        </w:rPr>
        <w:t xml:space="preserve">3907, </w:t>
      </w:r>
      <w:r w:rsidRPr="000F1FD2">
        <w:rPr>
          <w:rFonts w:ascii="Arial" w:hAnsi="Arial" w:cs="Arial"/>
          <w:sz w:val="24"/>
          <w:szCs w:val="24"/>
        </w:rPr>
        <w:t xml:space="preserve">de 11 de outubro de 2017. </w:t>
      </w: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pStyle w:val="Heading5"/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>DO OBJETO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pStyle w:val="BodyText"/>
        <w:tabs>
          <w:tab w:val="left" w:pos="2977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CLÁUSULA SEGUNDA:</w:t>
      </w:r>
      <w:r w:rsidRPr="000F1FD2">
        <w:rPr>
          <w:rFonts w:ascii="Arial" w:hAnsi="Arial" w:cs="Arial"/>
          <w:sz w:val="24"/>
          <w:szCs w:val="24"/>
        </w:rPr>
        <w:t xml:space="preserve"> Este contrato tem como objeto apresentação artística de show musical por parte do Grupo “Tchê Barbaridade”, ao público durante o evento da semana de aniversário do Município a realizar-se no dia 25 de outubro de 2017, na Cidade de Caçapava do Sul –RS, para atender as necessidades da Secretaria Municipal da Cultura e Turismo.. </w:t>
      </w:r>
    </w:p>
    <w:p w:rsidR="005C5741" w:rsidRPr="000F1FD2" w:rsidRDefault="005C5741" w:rsidP="000F1FD2">
      <w:pPr>
        <w:pStyle w:val="Heading5"/>
        <w:ind w:firstLine="108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5C5741" w:rsidRDefault="005C5741" w:rsidP="000F1FD2">
      <w:pPr>
        <w:pStyle w:val="Heading5"/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 xml:space="preserve">DA VIGÊNCIA </w:t>
      </w:r>
    </w:p>
    <w:p w:rsidR="005C5741" w:rsidRPr="000F1FD2" w:rsidRDefault="005C5741" w:rsidP="000F1FD2"/>
    <w:p w:rsidR="005C5741" w:rsidRDefault="005C5741" w:rsidP="000F1FD2">
      <w:pPr>
        <w:tabs>
          <w:tab w:val="left" w:pos="720"/>
        </w:tabs>
        <w:autoSpaceDE w:val="0"/>
        <w:autoSpaceDN w:val="0"/>
        <w:adjustRightInd w:val="0"/>
        <w:ind w:right="18"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CLÁUSULA TERCEIRA:</w:t>
      </w:r>
      <w:r w:rsidRPr="000F1FD2">
        <w:rPr>
          <w:rFonts w:ascii="Arial" w:hAnsi="Arial" w:cs="Arial"/>
          <w:sz w:val="24"/>
          <w:szCs w:val="24"/>
        </w:rPr>
        <w:t xml:space="preserve"> O prazo de vigência do contrato de prestação de serviço será de sua assinatura pelo período de 30 (trinta) dias.</w:t>
      </w:r>
    </w:p>
    <w:p w:rsidR="005C5741" w:rsidRPr="000F1FD2" w:rsidRDefault="005C5741" w:rsidP="000F1FD2">
      <w:pPr>
        <w:tabs>
          <w:tab w:val="left" w:pos="720"/>
        </w:tabs>
        <w:autoSpaceDE w:val="0"/>
        <w:autoSpaceDN w:val="0"/>
        <w:adjustRightInd w:val="0"/>
        <w:ind w:right="18" w:firstLine="108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DO PREÇO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CLÁUSULA QUARTA: </w:t>
      </w:r>
      <w:r w:rsidRPr="000F1FD2">
        <w:rPr>
          <w:rFonts w:ascii="Arial" w:hAnsi="Arial" w:cs="Arial"/>
          <w:sz w:val="24"/>
          <w:szCs w:val="24"/>
        </w:rPr>
        <w:t xml:space="preserve">O Município pagará à Contratada, em contrapartida a prestação dos serviços, em moeda corrente nacional, o valor líquido e certo de </w:t>
      </w:r>
      <w:r w:rsidRPr="004C2931">
        <w:rPr>
          <w:rFonts w:ascii="Arial" w:hAnsi="Arial" w:cs="Arial"/>
          <w:b/>
          <w:bCs/>
          <w:sz w:val="24"/>
          <w:szCs w:val="24"/>
        </w:rPr>
        <w:t>R$ 7.500,00</w:t>
      </w:r>
      <w:r w:rsidRPr="000F1FD2">
        <w:rPr>
          <w:rFonts w:ascii="Arial" w:hAnsi="Arial" w:cs="Arial"/>
          <w:sz w:val="24"/>
          <w:szCs w:val="24"/>
        </w:rPr>
        <w:t xml:space="preserve"> (sete mil e quinhentos reais)</w:t>
      </w:r>
      <w:r>
        <w:rPr>
          <w:rFonts w:ascii="Arial" w:hAnsi="Arial" w:cs="Arial"/>
          <w:sz w:val="24"/>
          <w:szCs w:val="24"/>
        </w:rPr>
        <w:t xml:space="preserve">, a ser depositado no Banrisul, Banco 041, Agência 0010-5, conta corrente nº 06.040039.0-9. 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DA FORMA DE PAGAMENTO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CLÁUSULA QUINTA:</w:t>
      </w:r>
      <w:r w:rsidRPr="000F1FD2">
        <w:rPr>
          <w:rFonts w:ascii="Arial" w:hAnsi="Arial" w:cs="Arial"/>
          <w:sz w:val="24"/>
          <w:szCs w:val="24"/>
        </w:rPr>
        <w:t xml:space="preserve"> O Município efetuará o pagamento em até 30 (trinta) dias úteis após a execução dos serviços e apresentação de nota fiscal.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Default="005C5741" w:rsidP="000F1FD2">
      <w:pPr>
        <w:pStyle w:val="Footer"/>
        <w:tabs>
          <w:tab w:val="left" w:pos="708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CLÁUSULA SEXTA</w:t>
      </w:r>
      <w:r w:rsidRPr="000F1FD2">
        <w:rPr>
          <w:rFonts w:ascii="Arial" w:hAnsi="Arial" w:cs="Arial"/>
          <w:sz w:val="24"/>
          <w:szCs w:val="24"/>
        </w:rPr>
        <w:t>: Será responsável pela fiscalização dos serviços o Sr</w:t>
      </w:r>
      <w:r>
        <w:rPr>
          <w:rFonts w:ascii="Arial" w:hAnsi="Arial" w:cs="Arial"/>
          <w:sz w:val="24"/>
          <w:szCs w:val="24"/>
        </w:rPr>
        <w:t>.</w:t>
      </w:r>
      <w:r w:rsidRPr="000F1FD2">
        <w:rPr>
          <w:rFonts w:ascii="Arial" w:hAnsi="Arial" w:cs="Arial"/>
          <w:sz w:val="24"/>
          <w:szCs w:val="24"/>
        </w:rPr>
        <w:t xml:space="preserve"> </w:t>
      </w:r>
      <w:r w:rsidRPr="001A2C26">
        <w:rPr>
          <w:rFonts w:ascii="Arial" w:hAnsi="Arial" w:cs="Arial"/>
          <w:b/>
          <w:bCs/>
          <w:sz w:val="24"/>
          <w:szCs w:val="24"/>
        </w:rPr>
        <w:t>João</w:t>
      </w:r>
      <w:r>
        <w:rPr>
          <w:rFonts w:ascii="Arial" w:hAnsi="Arial" w:cs="Arial"/>
          <w:sz w:val="24"/>
          <w:szCs w:val="24"/>
        </w:rPr>
        <w:t xml:space="preserve"> </w:t>
      </w:r>
      <w:r w:rsidRPr="001A2C26">
        <w:rPr>
          <w:rFonts w:ascii="Arial" w:hAnsi="Arial" w:cs="Arial"/>
          <w:b/>
          <w:bCs/>
          <w:sz w:val="24"/>
          <w:szCs w:val="24"/>
        </w:rPr>
        <w:t>Timotheo Esmério Machado</w:t>
      </w:r>
      <w:r w:rsidRPr="000F1F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inscrito no </w:t>
      </w:r>
      <w:r w:rsidRPr="000F1FD2">
        <w:rPr>
          <w:rFonts w:ascii="Arial" w:hAnsi="Arial" w:cs="Arial"/>
          <w:sz w:val="24"/>
          <w:szCs w:val="24"/>
        </w:rPr>
        <w:t xml:space="preserve">CPF de nº </w:t>
      </w:r>
      <w:r>
        <w:rPr>
          <w:rFonts w:ascii="Arial" w:hAnsi="Arial" w:cs="Arial"/>
          <w:sz w:val="24"/>
          <w:szCs w:val="24"/>
        </w:rPr>
        <w:t>465.431.470-91</w:t>
      </w:r>
      <w:r w:rsidRPr="000F1FD2">
        <w:rPr>
          <w:rFonts w:ascii="Arial" w:hAnsi="Arial" w:cs="Arial"/>
          <w:sz w:val="24"/>
          <w:szCs w:val="24"/>
        </w:rPr>
        <w:t xml:space="preserve">, tendo como suplente </w:t>
      </w:r>
      <w:r>
        <w:rPr>
          <w:rFonts w:ascii="Arial" w:hAnsi="Arial" w:cs="Arial"/>
          <w:sz w:val="24"/>
          <w:szCs w:val="24"/>
        </w:rPr>
        <w:t>a</w:t>
      </w:r>
      <w:r w:rsidRPr="000F1FD2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a</w:t>
      </w:r>
      <w:r w:rsidRPr="000F1FD2">
        <w:rPr>
          <w:rFonts w:ascii="Arial" w:hAnsi="Arial" w:cs="Arial"/>
          <w:sz w:val="24"/>
          <w:szCs w:val="24"/>
        </w:rPr>
        <w:t xml:space="preserve">. </w:t>
      </w:r>
      <w:r w:rsidRPr="001A2C26">
        <w:rPr>
          <w:rFonts w:ascii="Arial" w:hAnsi="Arial" w:cs="Arial"/>
          <w:b/>
          <w:bCs/>
          <w:sz w:val="24"/>
          <w:szCs w:val="24"/>
        </w:rPr>
        <w:t>Solange Rodrigues Marques</w:t>
      </w:r>
      <w:r w:rsidRPr="000F1F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inscrita no </w:t>
      </w:r>
      <w:r w:rsidRPr="000F1FD2">
        <w:rPr>
          <w:rFonts w:ascii="Arial" w:hAnsi="Arial" w:cs="Arial"/>
          <w:sz w:val="24"/>
          <w:szCs w:val="24"/>
        </w:rPr>
        <w:t>CPF de nº</w:t>
      </w:r>
      <w:r>
        <w:rPr>
          <w:rFonts w:ascii="Arial" w:hAnsi="Arial" w:cs="Arial"/>
          <w:sz w:val="24"/>
          <w:szCs w:val="24"/>
        </w:rPr>
        <w:t xml:space="preserve"> 254.963.440-34</w:t>
      </w:r>
      <w:r w:rsidRPr="000F1FD2">
        <w:rPr>
          <w:rFonts w:ascii="Arial" w:hAnsi="Arial" w:cs="Arial"/>
          <w:sz w:val="24"/>
          <w:szCs w:val="24"/>
        </w:rPr>
        <w:t xml:space="preserve">, sendo que todos os assuntos atinentes à obra serão resolvidos através dos mesmos. Atuará como gestora do Contrato a servidora </w:t>
      </w:r>
      <w:r w:rsidRPr="001A2C26">
        <w:rPr>
          <w:rFonts w:ascii="Arial" w:hAnsi="Arial" w:cs="Arial"/>
          <w:b/>
          <w:bCs/>
          <w:sz w:val="24"/>
          <w:szCs w:val="24"/>
        </w:rPr>
        <w:t>Gabriele de Sá</w:t>
      </w:r>
      <w:r w:rsidRPr="000F1FD2">
        <w:rPr>
          <w:rFonts w:ascii="Arial" w:hAnsi="Arial" w:cs="Arial"/>
          <w:sz w:val="24"/>
          <w:szCs w:val="24"/>
        </w:rPr>
        <w:t>, inscrita n</w:t>
      </w:r>
      <w:r>
        <w:rPr>
          <w:rFonts w:ascii="Arial" w:hAnsi="Arial" w:cs="Arial"/>
          <w:sz w:val="24"/>
          <w:szCs w:val="24"/>
        </w:rPr>
        <w:t>o</w:t>
      </w:r>
      <w:r w:rsidRPr="000F1FD2">
        <w:rPr>
          <w:rFonts w:ascii="Arial" w:hAnsi="Arial" w:cs="Arial"/>
          <w:sz w:val="24"/>
          <w:szCs w:val="24"/>
        </w:rPr>
        <w:t xml:space="preserve"> CPF nº </w:t>
      </w:r>
      <w:r>
        <w:rPr>
          <w:rFonts w:ascii="Arial" w:hAnsi="Arial" w:cs="Arial"/>
          <w:sz w:val="24"/>
          <w:szCs w:val="24"/>
        </w:rPr>
        <w:t>009.292.970-24</w:t>
      </w:r>
      <w:r w:rsidRPr="000F1FD2">
        <w:rPr>
          <w:rFonts w:ascii="Arial" w:hAnsi="Arial" w:cs="Arial"/>
          <w:sz w:val="24"/>
          <w:szCs w:val="24"/>
        </w:rPr>
        <w:t xml:space="preserve">, nesta Cidade. </w:t>
      </w:r>
    </w:p>
    <w:p w:rsidR="005C5741" w:rsidRPr="000F1FD2" w:rsidRDefault="005C5741" w:rsidP="000F1FD2">
      <w:pPr>
        <w:pStyle w:val="Footer"/>
        <w:tabs>
          <w:tab w:val="left" w:pos="708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Default="005C5741" w:rsidP="000F1FD2">
      <w:pPr>
        <w:pStyle w:val="Heading2"/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>DOS RECURSOS FINANCEIROS</w:t>
      </w:r>
    </w:p>
    <w:p w:rsidR="005C5741" w:rsidRPr="000F1FD2" w:rsidRDefault="005C5741" w:rsidP="000F1FD2"/>
    <w:p w:rsidR="005C5741" w:rsidRPr="000F1FD2" w:rsidRDefault="005C5741" w:rsidP="000F1FD2">
      <w:pPr>
        <w:ind w:firstLine="1080"/>
        <w:jc w:val="both"/>
        <w:rPr>
          <w:rFonts w:ascii="Arial" w:hAnsi="Arial" w:cs="Arial"/>
          <w:color w:val="FF0000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CLÁUSULA SETIMA: </w:t>
      </w:r>
      <w:r w:rsidRPr="000F1FD2">
        <w:rPr>
          <w:rFonts w:ascii="Arial" w:hAnsi="Arial" w:cs="Arial"/>
          <w:sz w:val="24"/>
          <w:szCs w:val="24"/>
        </w:rPr>
        <w:t>As despesas decorrentes da execução dos serviços, objeto da presente licitação, ocorrerão à conta dos recursos da seguinte dotação orçamentária, Projeto Atividade nº</w:t>
      </w:r>
      <w:r>
        <w:rPr>
          <w:rFonts w:ascii="Arial" w:hAnsi="Arial" w:cs="Arial"/>
          <w:sz w:val="24"/>
          <w:szCs w:val="24"/>
        </w:rPr>
        <w:t>. 2077</w:t>
      </w:r>
      <w:r w:rsidRPr="000F1FD2">
        <w:rPr>
          <w:rFonts w:ascii="Arial" w:hAnsi="Arial" w:cs="Arial"/>
          <w:sz w:val="24"/>
          <w:szCs w:val="24"/>
        </w:rPr>
        <w:t>, Elemento de Despesa nº</w:t>
      </w:r>
      <w:r>
        <w:rPr>
          <w:rFonts w:ascii="Arial" w:hAnsi="Arial" w:cs="Arial"/>
          <w:sz w:val="24"/>
          <w:szCs w:val="24"/>
        </w:rPr>
        <w:t xml:space="preserve">. 33.90.39, </w:t>
      </w:r>
      <w:r w:rsidRPr="000F1FD2">
        <w:rPr>
          <w:rFonts w:ascii="Arial" w:hAnsi="Arial" w:cs="Arial"/>
          <w:sz w:val="24"/>
          <w:szCs w:val="24"/>
        </w:rPr>
        <w:t>Reduzido nº</w:t>
      </w:r>
      <w:r>
        <w:rPr>
          <w:rFonts w:ascii="Arial" w:hAnsi="Arial" w:cs="Arial"/>
          <w:sz w:val="24"/>
          <w:szCs w:val="24"/>
        </w:rPr>
        <w:t>. 358</w:t>
      </w:r>
      <w:r w:rsidRPr="000F1FD2">
        <w:rPr>
          <w:rFonts w:ascii="Arial" w:hAnsi="Arial" w:cs="Arial"/>
          <w:sz w:val="24"/>
          <w:szCs w:val="24"/>
        </w:rPr>
        <w:t>, Recurso nº</w:t>
      </w:r>
      <w:r>
        <w:rPr>
          <w:rFonts w:ascii="Arial" w:hAnsi="Arial" w:cs="Arial"/>
          <w:sz w:val="24"/>
          <w:szCs w:val="24"/>
        </w:rPr>
        <w:t>. 01.</w:t>
      </w:r>
      <w:r w:rsidRPr="000F1FD2">
        <w:rPr>
          <w:rFonts w:ascii="Arial" w:hAnsi="Arial" w:cs="Arial"/>
          <w:sz w:val="24"/>
          <w:szCs w:val="24"/>
        </w:rPr>
        <w:t xml:space="preserve">  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5C5741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DA ATUALIZAÇÃO MONETÁRIA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pStyle w:val="BodyText"/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CLÁUSULA OITAVA: </w:t>
      </w:r>
      <w:r w:rsidRPr="000F1FD2">
        <w:rPr>
          <w:rFonts w:ascii="Arial" w:hAnsi="Arial" w:cs="Arial"/>
          <w:sz w:val="24"/>
          <w:szCs w:val="24"/>
        </w:rPr>
        <w:t xml:space="preserve">Os valores do presente Contrato, não pagos na data do adimplemento da obrigação deverão ser corrigidos desde essa data até a do efetivo pagamento, respeitada a periodicidade diária, conforme determina a legislação vigente, pelo  IGPM/FGV, pró-rata/dia.  </w:t>
      </w:r>
    </w:p>
    <w:p w:rsidR="005C5741" w:rsidRPr="000F1FD2" w:rsidRDefault="005C5741" w:rsidP="000F1FD2">
      <w:pPr>
        <w:pStyle w:val="BodyText"/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Default="005C5741" w:rsidP="000F1FD2">
      <w:pPr>
        <w:pStyle w:val="Heading2"/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>DA NATUREZA JURÍDICA DO CONTRATO</w:t>
      </w:r>
    </w:p>
    <w:p w:rsidR="005C5741" w:rsidRPr="000F1FD2" w:rsidRDefault="005C5741" w:rsidP="000F1FD2"/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CLÁUSULA NOVA:</w:t>
      </w:r>
      <w:r w:rsidRPr="000F1FD2">
        <w:rPr>
          <w:rFonts w:ascii="Arial" w:hAnsi="Arial" w:cs="Arial"/>
          <w:sz w:val="24"/>
          <w:szCs w:val="24"/>
        </w:rPr>
        <w:t xml:space="preserve"> Este Contrato, de caráter administrativo, reger-se-á pelos princípios da teoria geral dos Contratos e normas contidas no Código Civil Brasileiro, no que se refere à prestação de serviços e disposições da Lei Federal Nº 8.666/93 aplicáveis.  </w:t>
      </w:r>
    </w:p>
    <w:p w:rsidR="005C5741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DOS DIREITOS E DAS OBRIGAÇÕES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CLÁUSULA DÉCIMA: </w:t>
      </w:r>
      <w:r w:rsidRPr="000F1FD2">
        <w:rPr>
          <w:rFonts w:ascii="Arial" w:hAnsi="Arial" w:cs="Arial"/>
          <w:sz w:val="24"/>
          <w:szCs w:val="24"/>
        </w:rPr>
        <w:t>Dispõe sobre os direitos e obrigações das partes:</w:t>
      </w:r>
    </w:p>
    <w:p w:rsidR="005C5741" w:rsidRPr="000F1FD2" w:rsidRDefault="005C5741" w:rsidP="000F1FD2">
      <w:pPr>
        <w:pStyle w:val="ListParagraph"/>
        <w:ind w:left="0" w:firstLine="1080"/>
        <w:jc w:val="both"/>
        <w:rPr>
          <w:rFonts w:ascii="Arial" w:hAnsi="Arial" w:cs="Arial"/>
        </w:rPr>
      </w:pPr>
    </w:p>
    <w:p w:rsidR="005C5741" w:rsidRPr="000F1FD2" w:rsidRDefault="005C5741" w:rsidP="000F1FD2">
      <w:pPr>
        <w:pStyle w:val="ListParagraph"/>
        <w:ind w:left="0" w:firstLine="1080"/>
        <w:jc w:val="both"/>
        <w:rPr>
          <w:rFonts w:ascii="Arial" w:hAnsi="Arial" w:cs="Arial"/>
        </w:rPr>
      </w:pPr>
      <w:r w:rsidRPr="000F1FD2">
        <w:rPr>
          <w:rFonts w:ascii="Arial" w:hAnsi="Arial" w:cs="Arial"/>
          <w:b/>
          <w:bCs/>
        </w:rPr>
        <w:t xml:space="preserve">Parágrafo primeiro: </w:t>
      </w:r>
      <w:r w:rsidRPr="000F1FD2">
        <w:rPr>
          <w:rFonts w:ascii="Arial" w:hAnsi="Arial" w:cs="Arial"/>
        </w:rPr>
        <w:t>Constituem os direitos e obrigações do município:</w:t>
      </w:r>
    </w:p>
    <w:p w:rsidR="005C5741" w:rsidRPr="000F1FD2" w:rsidRDefault="005C5741" w:rsidP="000F1FD2">
      <w:pPr>
        <w:pStyle w:val="ListParagraph"/>
        <w:numPr>
          <w:ilvl w:val="1"/>
          <w:numId w:val="2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Receber o objeto Contratado segundo forma e condições ajustadas; </w:t>
      </w:r>
    </w:p>
    <w:p w:rsidR="005C5741" w:rsidRPr="000F1FD2" w:rsidRDefault="005C5741" w:rsidP="000F1FD2">
      <w:pPr>
        <w:pStyle w:val="ListParagraph"/>
        <w:ind w:left="0" w:firstLine="1260"/>
        <w:jc w:val="both"/>
        <w:rPr>
          <w:rFonts w:ascii="Arial" w:hAnsi="Arial" w:cs="Arial"/>
        </w:rPr>
      </w:pPr>
    </w:p>
    <w:p w:rsidR="005C5741" w:rsidRPr="000F1FD2" w:rsidRDefault="005C5741" w:rsidP="000F1FD2">
      <w:pPr>
        <w:pStyle w:val="ListParagraph"/>
        <w:numPr>
          <w:ilvl w:val="1"/>
          <w:numId w:val="2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Fiscalizar a prestação dos serviços de forma regular, durante a execução do contrato; </w:t>
      </w:r>
    </w:p>
    <w:p w:rsidR="005C5741" w:rsidRPr="000F1FD2" w:rsidRDefault="005C5741" w:rsidP="000F1FD2">
      <w:pPr>
        <w:pStyle w:val="ListParagraph"/>
        <w:ind w:left="0" w:firstLine="1260"/>
        <w:jc w:val="both"/>
        <w:rPr>
          <w:rFonts w:ascii="Arial" w:hAnsi="Arial" w:cs="Arial"/>
        </w:rPr>
      </w:pPr>
    </w:p>
    <w:p w:rsidR="005C5741" w:rsidRPr="000F1FD2" w:rsidRDefault="005C5741" w:rsidP="000F1FD2">
      <w:pPr>
        <w:pStyle w:val="ListParagraph"/>
        <w:numPr>
          <w:ilvl w:val="1"/>
          <w:numId w:val="2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>Reter ISSQN conforme Legislação vigente;</w:t>
      </w:r>
    </w:p>
    <w:p w:rsidR="005C5741" w:rsidRPr="000F1FD2" w:rsidRDefault="005C5741" w:rsidP="000F1FD2">
      <w:pPr>
        <w:pStyle w:val="ListParagraph"/>
        <w:ind w:left="0" w:firstLine="1260"/>
        <w:jc w:val="both"/>
        <w:rPr>
          <w:rFonts w:ascii="Arial" w:hAnsi="Arial" w:cs="Arial"/>
        </w:rPr>
      </w:pPr>
    </w:p>
    <w:p w:rsidR="005C5741" w:rsidRPr="000F1FD2" w:rsidRDefault="005C5741" w:rsidP="000F1FD2">
      <w:pPr>
        <w:pStyle w:val="ListParagraph"/>
        <w:numPr>
          <w:ilvl w:val="1"/>
          <w:numId w:val="2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>Efetuar o pagamento do valor ajustado;</w:t>
      </w:r>
    </w:p>
    <w:p w:rsidR="005C5741" w:rsidRPr="000F1FD2" w:rsidRDefault="005C5741" w:rsidP="000F1FD2">
      <w:pPr>
        <w:ind w:firstLine="126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1"/>
          <w:numId w:val="2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>Dar à CONTRATADA as condições necessárias à regular execução do Contrato;</w:t>
      </w:r>
    </w:p>
    <w:p w:rsidR="005C5741" w:rsidRPr="000F1FD2" w:rsidRDefault="005C5741" w:rsidP="000F1FD2">
      <w:pPr>
        <w:ind w:firstLine="126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 Parágrafo segundo: </w:t>
      </w:r>
      <w:r w:rsidRPr="000F1FD2">
        <w:rPr>
          <w:rFonts w:ascii="Arial" w:hAnsi="Arial" w:cs="Arial"/>
          <w:sz w:val="24"/>
          <w:szCs w:val="24"/>
        </w:rPr>
        <w:t>Constituem os direitos e obrigações da contratada: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>Receber os valores, segundo forma e condições estabelecidas neste Contrato;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>Contar com condições para a regular execução do objeto deste Contrato;</w:t>
      </w:r>
    </w:p>
    <w:p w:rsidR="005C5741" w:rsidRPr="000F1FD2" w:rsidRDefault="005C5741" w:rsidP="000F1FD2">
      <w:pPr>
        <w:pStyle w:val="BodyText"/>
        <w:numPr>
          <w:ilvl w:val="1"/>
          <w:numId w:val="3"/>
        </w:numPr>
        <w:spacing w:after="0"/>
        <w:ind w:left="0" w:firstLine="126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>Executar a prestação dos serviços, objeto da licitação, na forma ajustada;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Assumir inteira responsabilidade pelas obrigações sociais e trabalhistas, entre a CONTRATADA e seus empregados; 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Manter durante toda a execução do contrato, se solicitado, documentos que comprovem estar cumprindo a legislação em vigor, quanto às obrigações por ele assumidas, todas as condições de habilitação e qualificação exigidas; 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tabs>
          <w:tab w:val="num" w:pos="1134"/>
        </w:tabs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     Apresentar durante a execução do contrato, se solicitado, documentos que comprovem estar cumprindo a legislação em vigor, quanto às obrigações assumidas, em especial, encargos sociais, trabalhistas, previdenciários, tributários, fiscais e comerciais;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tabs>
          <w:tab w:val="num" w:pos="1134"/>
        </w:tabs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     Cumprir e fazer cumprir, todas as normas regulamentares sobre Medicina e Segurança do trabalho.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tabs>
          <w:tab w:val="num" w:pos="1134"/>
        </w:tabs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     Oferecer condições estruturais para a prestação dos serviços, objeto deste contrato, tais como pessoal habilitado, equipamentos, ferramentas, e outros afins;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tabs>
          <w:tab w:val="num" w:pos="1134"/>
        </w:tabs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    Executar o contrato aplicando as normas da boa técnica;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tabs>
          <w:tab w:val="num" w:pos="1134"/>
        </w:tabs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     Correrão por conta, responsabilidade e risco da Contratada, as consequências decorrentes de imprudência, imperícia ou negligência de seus empregados, prepostos ou profissionais técnicos.</w:t>
      </w:r>
    </w:p>
    <w:p w:rsidR="005C5741" w:rsidRPr="000F1FD2" w:rsidRDefault="005C5741" w:rsidP="000F1FD2">
      <w:pPr>
        <w:pStyle w:val="ListParagraph"/>
        <w:numPr>
          <w:ilvl w:val="1"/>
          <w:numId w:val="3"/>
        </w:numPr>
        <w:tabs>
          <w:tab w:val="num" w:pos="1134"/>
        </w:tabs>
        <w:ind w:left="0" w:firstLine="12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 xml:space="preserve">     Todas as despesas decorrentes do presente instrumento, referentes à estadia, deslocamento, combustíveis e alimentação, correrão por conta da contratada.</w:t>
      </w:r>
    </w:p>
    <w:p w:rsidR="005C5741" w:rsidRPr="000F1FD2" w:rsidRDefault="005C5741" w:rsidP="000F1FD2">
      <w:pPr>
        <w:pStyle w:val="BodyText"/>
        <w:numPr>
          <w:ilvl w:val="1"/>
          <w:numId w:val="3"/>
        </w:numPr>
        <w:spacing w:after="0"/>
        <w:ind w:left="0" w:firstLine="126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 xml:space="preserve">A contratada sendo optante pelo SIMPLES NACIONAL, deverá comprovar por meio de declaração do contador, onde conste a alíquota em que a empresa se enquadra para fins de retenção de ISSQN, ou será retido pela alíquota  de maior valor do município. </w:t>
      </w:r>
    </w:p>
    <w:p w:rsidR="005C5741" w:rsidRPr="000F1FD2" w:rsidRDefault="005C5741" w:rsidP="000F1FD2">
      <w:pPr>
        <w:pStyle w:val="BodyText"/>
        <w:ind w:firstLine="126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DA INEXECUÇÃO DO CONTRATO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0F1FD2">
        <w:rPr>
          <w:rFonts w:ascii="Arial" w:hAnsi="Arial" w:cs="Arial"/>
          <w:sz w:val="24"/>
          <w:szCs w:val="24"/>
        </w:rPr>
        <w:t>A CONTRATADA reconhece os direitos da administração, em caso de rescisão administrativa, previstos no Art. 77 da Lei Federal Nº 8.666/93.</w:t>
      </w:r>
    </w:p>
    <w:p w:rsidR="005C5741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DA RESCISÃO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CLÁUSULA DÉCIMA SEGUNDA: </w:t>
      </w:r>
      <w:r w:rsidRPr="000F1FD2">
        <w:rPr>
          <w:rFonts w:ascii="Arial" w:hAnsi="Arial" w:cs="Arial"/>
          <w:sz w:val="24"/>
          <w:szCs w:val="24"/>
        </w:rPr>
        <w:t xml:space="preserve">Este Contrato poderá ser rescindido: </w:t>
      </w:r>
      <w:r w:rsidRPr="000F1FD2">
        <w:rPr>
          <w:rFonts w:ascii="Arial" w:hAnsi="Arial" w:cs="Arial"/>
          <w:sz w:val="24"/>
          <w:szCs w:val="24"/>
        </w:rPr>
        <w:tab/>
      </w:r>
    </w:p>
    <w:p w:rsidR="005C5741" w:rsidRPr="000F1FD2" w:rsidRDefault="005C5741" w:rsidP="000F1FD2">
      <w:pPr>
        <w:pStyle w:val="BodyText"/>
        <w:numPr>
          <w:ilvl w:val="0"/>
          <w:numId w:val="4"/>
        </w:numPr>
        <w:spacing w:after="0"/>
        <w:ind w:left="900" w:firstLine="36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>Por ato unilateral da Administração nos casos dos Incisos I a XII e XVII do artigo 78 da Lei Federal Nº 8.666, de 21 de junho de 1993;</w:t>
      </w:r>
    </w:p>
    <w:p w:rsidR="005C5741" w:rsidRPr="000F1FD2" w:rsidRDefault="005C5741" w:rsidP="000F1FD2">
      <w:pPr>
        <w:pStyle w:val="BodyText"/>
        <w:numPr>
          <w:ilvl w:val="0"/>
          <w:numId w:val="4"/>
        </w:numPr>
        <w:spacing w:after="0"/>
        <w:ind w:left="900" w:firstLine="36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>Amigavelmente por acordo entre as partes, desde que haja conveniência para a Administração; e</w:t>
      </w:r>
    </w:p>
    <w:p w:rsidR="005C5741" w:rsidRPr="000F1FD2" w:rsidRDefault="005C5741" w:rsidP="004C2931">
      <w:pPr>
        <w:pStyle w:val="ListParagraph"/>
        <w:numPr>
          <w:ilvl w:val="0"/>
          <w:numId w:val="4"/>
        </w:numPr>
        <w:tabs>
          <w:tab w:val="num" w:pos="1113"/>
        </w:tabs>
        <w:ind w:left="900" w:firstLine="360"/>
        <w:jc w:val="both"/>
        <w:rPr>
          <w:rFonts w:ascii="Arial" w:hAnsi="Arial" w:cs="Arial"/>
        </w:rPr>
      </w:pPr>
      <w:r w:rsidRPr="000F1FD2">
        <w:rPr>
          <w:rFonts w:ascii="Arial" w:hAnsi="Arial" w:cs="Arial"/>
        </w:rPr>
        <w:t>Judicialmente, nos termos da Legislação;</w:t>
      </w:r>
    </w:p>
    <w:p w:rsidR="005C5741" w:rsidRPr="000F1FD2" w:rsidRDefault="005C5741" w:rsidP="000F1FD2">
      <w:pPr>
        <w:pStyle w:val="ListParagraph"/>
        <w:tabs>
          <w:tab w:val="num" w:pos="1113"/>
        </w:tabs>
        <w:ind w:left="0" w:firstLine="1080"/>
        <w:jc w:val="both"/>
        <w:rPr>
          <w:rFonts w:ascii="Arial" w:hAnsi="Arial" w:cs="Arial"/>
        </w:rPr>
      </w:pPr>
    </w:p>
    <w:p w:rsidR="005C5741" w:rsidRPr="000F1FD2" w:rsidRDefault="005C5741" w:rsidP="000F1FD2">
      <w:pPr>
        <w:pStyle w:val="ListParagraph"/>
        <w:tabs>
          <w:tab w:val="num" w:pos="1113"/>
        </w:tabs>
        <w:ind w:left="0" w:firstLine="1080"/>
        <w:jc w:val="both"/>
        <w:rPr>
          <w:rFonts w:ascii="Arial" w:hAnsi="Arial" w:cs="Arial"/>
        </w:rPr>
      </w:pPr>
      <w:r w:rsidRPr="000F1FD2">
        <w:rPr>
          <w:rFonts w:ascii="Arial" w:hAnsi="Arial" w:cs="Arial"/>
          <w:b/>
          <w:bCs/>
        </w:rPr>
        <w:t>Parágrafo único:</w:t>
      </w:r>
      <w:r w:rsidRPr="000F1FD2">
        <w:rPr>
          <w:rFonts w:ascii="Arial" w:hAnsi="Arial" w:cs="Arial"/>
        </w:rPr>
        <w:t xml:space="preserve"> A rescisão deste Contrato implicará na retenção de créditos decorrentes da contratação, até o limite dos prejuízos causados à CONTRATANTE, bem como na assunção do objeto contratado pelo CONTRATANTE, na forma em que a mesma determinar;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Default="005C5741" w:rsidP="000F1FD2">
      <w:pPr>
        <w:pStyle w:val="Heading2"/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>DAS PENALIDADES E DAS MULTAS</w:t>
      </w:r>
    </w:p>
    <w:p w:rsidR="005C5741" w:rsidRPr="00523E04" w:rsidRDefault="005C5741" w:rsidP="00523E04"/>
    <w:p w:rsidR="005C5741" w:rsidRPr="000F1FD2" w:rsidRDefault="005C5741" w:rsidP="000F1FD2">
      <w:pPr>
        <w:ind w:firstLine="1080"/>
        <w:jc w:val="both"/>
        <w:rPr>
          <w:rFonts w:ascii="Arial" w:hAnsi="Arial" w:cs="Arial"/>
          <w:color w:val="000000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CLÁUSULA DÉCIMA TERCEIRA:</w:t>
      </w:r>
      <w:r w:rsidRPr="000F1FD2">
        <w:rPr>
          <w:rFonts w:ascii="Arial" w:hAnsi="Arial" w:cs="Arial"/>
          <w:sz w:val="24"/>
          <w:szCs w:val="24"/>
        </w:rPr>
        <w:t xml:space="preserve"> </w:t>
      </w:r>
      <w:r w:rsidRPr="000F1FD2">
        <w:rPr>
          <w:rFonts w:ascii="Arial" w:hAnsi="Arial" w:cs="Arial"/>
          <w:color w:val="000000"/>
          <w:sz w:val="24"/>
          <w:szCs w:val="24"/>
        </w:rPr>
        <w:t>Pela inexecução total ou parcial do contrato, a Prefeitura Municipal de Caçapava do Sul/RS poderá, garantida a prévia defesa, aplicar ao contratado as seguintes sanções, em conformidade o art. 87, da Lei 8.666/93 e seus parágrafos:</w:t>
      </w:r>
      <w:r w:rsidRPr="000F1FD2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2"/>
          <w:numId w:val="5"/>
        </w:numPr>
        <w:ind w:left="1276" w:hanging="16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Advertência, verbal ou escrita, quando houver qualquer paralisação não autorizada, ou quando houver descumprimento de qualquer cláusula do Edital ou deste instrumento, e/ou nas faltas leves que não acarretem prejuízos de monta à execução do contrato, não eximindo a CONTRATADA das demais sanções ou multas;</w:t>
      </w:r>
    </w:p>
    <w:p w:rsidR="005C5741" w:rsidRPr="000F1FD2" w:rsidRDefault="005C5741" w:rsidP="000F1FD2">
      <w:pPr>
        <w:ind w:left="1276" w:hanging="1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2"/>
          <w:numId w:val="5"/>
        </w:numPr>
        <w:ind w:left="1276" w:hanging="16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Multa de 2% (dois por cento), sobre o valor não executado do contrato pela inexecução parcial e de 5% (cinco por cento), sobre o valor do contrato pela inexecução total;</w:t>
      </w:r>
    </w:p>
    <w:p w:rsidR="005C5741" w:rsidRPr="000F1FD2" w:rsidRDefault="005C5741" w:rsidP="000F1FD2">
      <w:pPr>
        <w:ind w:left="1276" w:hanging="1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2"/>
          <w:numId w:val="5"/>
        </w:numPr>
        <w:ind w:left="1276" w:hanging="16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Multa de 0,05% (cinco centésimos por cento) do valor total reajustado do contrato, por dia, caso se verifique atraso em relação à data de entrega dos materiais;</w:t>
      </w:r>
    </w:p>
    <w:p w:rsidR="005C5741" w:rsidRPr="000F1FD2" w:rsidRDefault="005C5741" w:rsidP="000F1FD2">
      <w:pPr>
        <w:ind w:left="1276" w:hanging="1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2"/>
          <w:numId w:val="5"/>
        </w:numPr>
        <w:ind w:left="1276" w:hanging="16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Multa de 0,1% (um décimo por cento) do valor contratual reajustado pelo descumprimento de quaisquer outras cláusulas deste instrumento;</w:t>
      </w:r>
    </w:p>
    <w:p w:rsidR="005C5741" w:rsidRPr="000F1FD2" w:rsidRDefault="005C5741" w:rsidP="000F1FD2">
      <w:pPr>
        <w:ind w:left="1276" w:hanging="1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2"/>
          <w:numId w:val="5"/>
        </w:numPr>
        <w:ind w:left="1276" w:hanging="16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Suspensão, por até 02 (dois) anos, de participação</w:t>
      </w:r>
      <w:r w:rsidRPr="000F1FD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0F1FD2">
        <w:rPr>
          <w:rFonts w:ascii="Arial" w:hAnsi="Arial" w:cs="Arial"/>
          <w:color w:val="000000"/>
        </w:rPr>
        <w:t>em licitações da Prefeitura Municipal de Caçapava do Sul/RS, no caso de inexecução parcial, sendo aplicada segundo a gravidade e a inexecução decorrentes de violação  da CONTRATADA;</w:t>
      </w:r>
    </w:p>
    <w:p w:rsidR="005C5741" w:rsidRPr="000F1FD2" w:rsidRDefault="005C5741" w:rsidP="000F1FD2">
      <w:pPr>
        <w:ind w:left="1276" w:hanging="1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2"/>
          <w:numId w:val="5"/>
        </w:numPr>
        <w:ind w:left="1276" w:hanging="16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Declaração de inidoneidade para participar de licitação e contratar com a Prefeitura Municipal de Caçapava do Sul/RS, quando a inexecução parcial ou total deste instrumento, decorrer de violação da CONTRATADA, sendo esta falta gravíssima, enquanto perdurarem os motivos determinantes da punição, ou até que seja promovida a sua reabilitação, na forma da lei.</w:t>
      </w:r>
    </w:p>
    <w:p w:rsidR="005C5741" w:rsidRPr="000F1FD2" w:rsidRDefault="005C5741" w:rsidP="000F1FD2">
      <w:pPr>
        <w:ind w:hanging="16"/>
        <w:jc w:val="both"/>
        <w:rPr>
          <w:rFonts w:ascii="Arial" w:hAnsi="Arial" w:cs="Arial"/>
          <w:color w:val="000000"/>
          <w:sz w:val="24"/>
          <w:szCs w:val="24"/>
        </w:rPr>
      </w:pPr>
      <w:r w:rsidRPr="000F1FD2">
        <w:rPr>
          <w:rFonts w:ascii="Arial" w:hAnsi="Arial" w:cs="Arial"/>
          <w:color w:val="000000"/>
          <w:sz w:val="24"/>
          <w:szCs w:val="24"/>
        </w:rPr>
        <w:t> </w:t>
      </w:r>
    </w:p>
    <w:p w:rsidR="005C5741" w:rsidRPr="000F1FD2" w:rsidRDefault="005C5741" w:rsidP="000F1FD2">
      <w:pPr>
        <w:ind w:firstLine="1080"/>
        <w:jc w:val="both"/>
        <w:rPr>
          <w:rFonts w:ascii="Arial" w:hAnsi="Arial" w:cs="Arial"/>
          <w:color w:val="000000"/>
          <w:sz w:val="24"/>
          <w:szCs w:val="24"/>
        </w:rPr>
      </w:pPr>
      <w:r w:rsidRPr="000F1FD2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primeiro: </w:t>
      </w:r>
      <w:r w:rsidRPr="000F1FD2">
        <w:rPr>
          <w:rFonts w:ascii="Arial" w:hAnsi="Arial" w:cs="Arial"/>
          <w:color w:val="000000"/>
          <w:sz w:val="24"/>
          <w:szCs w:val="24"/>
        </w:rPr>
        <w:t>Para efeito deste item, são consideradas infrações contratuais:</w:t>
      </w:r>
    </w:p>
    <w:p w:rsidR="005C5741" w:rsidRPr="000F1FD2" w:rsidRDefault="005C5741" w:rsidP="000F1FD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F1FD2">
        <w:rPr>
          <w:rFonts w:ascii="Arial" w:hAnsi="Arial" w:cs="Arial"/>
          <w:color w:val="000000"/>
          <w:sz w:val="24"/>
          <w:szCs w:val="24"/>
        </w:rPr>
        <w:t> </w:t>
      </w:r>
    </w:p>
    <w:p w:rsidR="005C5741" w:rsidRPr="000F1FD2" w:rsidRDefault="005C5741" w:rsidP="000F1FD2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Não cumprimento, ou cumprimento irregular das cláusulas deste instrumento, especificações, projetos ou prazos;</w:t>
      </w:r>
    </w:p>
    <w:p w:rsidR="005C5741" w:rsidRPr="000F1FD2" w:rsidRDefault="005C5741" w:rsidP="000F1FD2">
      <w:pPr>
        <w:pStyle w:val="ListParagraph"/>
        <w:ind w:left="1287"/>
        <w:jc w:val="both"/>
        <w:rPr>
          <w:rFonts w:ascii="Arial" w:hAnsi="Arial" w:cs="Arial"/>
          <w:color w:val="000000"/>
        </w:rPr>
      </w:pPr>
    </w:p>
    <w:p w:rsidR="005C5741" w:rsidRPr="000F1FD2" w:rsidRDefault="005C5741" w:rsidP="000F1FD2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Execução dos serviços fora das especificações exigidas;</w:t>
      </w:r>
    </w:p>
    <w:p w:rsidR="005C5741" w:rsidRPr="000F1FD2" w:rsidRDefault="005C5741" w:rsidP="000F1FD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Recusa no fornecimento de informações relacionadas aos produtos contratados;</w:t>
      </w:r>
    </w:p>
    <w:p w:rsidR="005C5741" w:rsidRPr="000F1FD2" w:rsidRDefault="005C5741" w:rsidP="000F1FD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Pela recusa injustificada de assinar o Contrato;</w:t>
      </w:r>
    </w:p>
    <w:p w:rsidR="005C5741" w:rsidRPr="000F1FD2" w:rsidRDefault="005C5741" w:rsidP="000F1FD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C5741" w:rsidRPr="000F1FD2" w:rsidRDefault="005C5741" w:rsidP="000F1FD2">
      <w:pPr>
        <w:pStyle w:val="ListParagraph"/>
        <w:numPr>
          <w:ilvl w:val="0"/>
          <w:numId w:val="6"/>
        </w:numPr>
        <w:ind w:firstLine="0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>Pela recusa injustificada no atendimento às reclamações da fiscalização.</w:t>
      </w:r>
    </w:p>
    <w:p w:rsidR="005C5741" w:rsidRPr="000F1FD2" w:rsidRDefault="005C5741" w:rsidP="000F1FD2">
      <w:pPr>
        <w:pStyle w:val="ListParagraph"/>
        <w:ind w:firstLine="1080"/>
        <w:jc w:val="both"/>
        <w:rPr>
          <w:rFonts w:ascii="Arial" w:hAnsi="Arial" w:cs="Arial"/>
          <w:color w:val="000000"/>
        </w:rPr>
      </w:pPr>
    </w:p>
    <w:p w:rsidR="005C5741" w:rsidRPr="000F1FD2" w:rsidRDefault="005C5741" w:rsidP="000F1FD2">
      <w:pPr>
        <w:pStyle w:val="ListParagraph"/>
        <w:ind w:left="1287" w:firstLine="1080"/>
        <w:jc w:val="both"/>
        <w:rPr>
          <w:rFonts w:ascii="Arial" w:hAnsi="Arial" w:cs="Arial"/>
          <w:color w:val="000000"/>
        </w:rPr>
      </w:pPr>
    </w:p>
    <w:p w:rsidR="005C5741" w:rsidRPr="000F1FD2" w:rsidRDefault="005C5741" w:rsidP="000F1FD2">
      <w:pPr>
        <w:spacing w:after="100"/>
        <w:ind w:firstLine="1080"/>
        <w:jc w:val="both"/>
        <w:rPr>
          <w:rFonts w:ascii="Arial" w:hAnsi="Arial" w:cs="Arial"/>
          <w:color w:val="000000"/>
          <w:sz w:val="24"/>
          <w:szCs w:val="24"/>
        </w:rPr>
      </w:pPr>
      <w:r w:rsidRPr="000F1FD2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segundo: </w:t>
      </w:r>
      <w:r w:rsidRPr="000F1FD2">
        <w:rPr>
          <w:rFonts w:ascii="Arial" w:hAnsi="Arial" w:cs="Arial"/>
          <w:color w:val="000000"/>
          <w:sz w:val="24"/>
          <w:szCs w:val="24"/>
        </w:rPr>
        <w:t>À CONTRATADA serão, ainda, atribuídas as multas pecuniárias relacionadas no Edital/contrato.</w:t>
      </w:r>
    </w:p>
    <w:p w:rsidR="005C5741" w:rsidRPr="000F1FD2" w:rsidRDefault="005C5741" w:rsidP="000F1FD2">
      <w:pPr>
        <w:pStyle w:val="BodyTextIndent2"/>
        <w:ind w:firstLine="1080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>DO FORO</w:t>
      </w: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0F1FD2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>E, por estarem certos e ajustados, assinam o presente contrato, em 05 (cinco) vias de igual teor e forma.</w:t>
      </w: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  <w:r w:rsidRPr="000F1FD2">
        <w:rPr>
          <w:rFonts w:ascii="Arial" w:hAnsi="Arial" w:cs="Arial"/>
          <w:sz w:val="24"/>
          <w:szCs w:val="24"/>
        </w:rPr>
        <w:t xml:space="preserve">Caçapava do Sul, </w:t>
      </w:r>
      <w:r>
        <w:rPr>
          <w:rFonts w:ascii="Arial" w:hAnsi="Arial" w:cs="Arial"/>
          <w:sz w:val="24"/>
          <w:szCs w:val="24"/>
        </w:rPr>
        <w:t>11</w:t>
      </w:r>
      <w:r w:rsidRPr="000F1FD2">
        <w:rPr>
          <w:rFonts w:ascii="Arial" w:hAnsi="Arial" w:cs="Arial"/>
          <w:sz w:val="24"/>
          <w:szCs w:val="24"/>
        </w:rPr>
        <w:t xml:space="preserve"> de outubro de 2017.</w:t>
      </w:r>
    </w:p>
    <w:p w:rsidR="005C5741" w:rsidRPr="000F1FD2" w:rsidRDefault="005C5741" w:rsidP="000F1FD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1080"/>
        <w:jc w:val="both"/>
        <w:rPr>
          <w:rFonts w:ascii="Arial" w:hAnsi="Arial" w:cs="Arial"/>
          <w:sz w:val="24"/>
          <w:szCs w:val="24"/>
        </w:rPr>
      </w:pPr>
    </w:p>
    <w:p w:rsidR="005C5741" w:rsidRDefault="005C5741" w:rsidP="000F1FD2">
      <w:pPr>
        <w:pStyle w:val="Standard"/>
        <w:ind w:firstLine="1080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ab/>
      </w:r>
    </w:p>
    <w:p w:rsidR="005C5741" w:rsidRPr="000F1FD2" w:rsidRDefault="005C5741" w:rsidP="000F1FD2">
      <w:pPr>
        <w:pStyle w:val="Standard"/>
        <w:ind w:firstLine="1080"/>
        <w:jc w:val="both"/>
        <w:rPr>
          <w:rFonts w:ascii="Arial" w:hAnsi="Arial" w:cs="Arial"/>
          <w:color w:val="000000"/>
        </w:rPr>
      </w:pPr>
      <w:r w:rsidRPr="000F1FD2">
        <w:rPr>
          <w:rFonts w:ascii="Arial" w:hAnsi="Arial" w:cs="Arial"/>
          <w:color w:val="000000"/>
        </w:rPr>
        <w:tab/>
      </w:r>
      <w:r w:rsidRPr="000F1FD2">
        <w:rPr>
          <w:rFonts w:ascii="Arial" w:hAnsi="Arial" w:cs="Arial"/>
          <w:color w:val="000000"/>
        </w:rPr>
        <w:tab/>
      </w:r>
      <w:r w:rsidRPr="000F1FD2">
        <w:rPr>
          <w:rFonts w:ascii="Arial" w:hAnsi="Arial" w:cs="Arial"/>
          <w:color w:val="000000"/>
        </w:rPr>
        <w:tab/>
      </w:r>
      <w:r w:rsidRPr="000F1FD2">
        <w:rPr>
          <w:rFonts w:ascii="Arial" w:hAnsi="Arial" w:cs="Arial"/>
          <w:color w:val="000000"/>
        </w:rPr>
        <w:tab/>
      </w:r>
      <w:r w:rsidRPr="000F1FD2">
        <w:rPr>
          <w:rFonts w:ascii="Arial" w:hAnsi="Arial" w:cs="Arial"/>
          <w:color w:val="000000"/>
        </w:rPr>
        <w:tab/>
      </w:r>
    </w:p>
    <w:p w:rsidR="005C5741" w:rsidRPr="007C73C3" w:rsidRDefault="005C5741" w:rsidP="007C73C3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7C73C3">
        <w:rPr>
          <w:rFonts w:ascii="Arial" w:hAnsi="Arial" w:cs="Arial"/>
          <w:b/>
          <w:bCs/>
          <w:color w:val="000000"/>
        </w:rPr>
        <w:t>Empresa Produshow Propaganda                                 Giovani Amestoy da Silva</w:t>
      </w:r>
    </w:p>
    <w:p w:rsidR="005C5741" w:rsidRPr="007C73C3" w:rsidRDefault="005C5741" w:rsidP="007C73C3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7C73C3">
        <w:rPr>
          <w:rFonts w:ascii="Arial" w:hAnsi="Arial" w:cs="Arial"/>
          <w:b/>
          <w:bCs/>
          <w:color w:val="000000"/>
        </w:rPr>
        <w:t xml:space="preserve">Publicidade e Eventos Ltda.   </w:t>
      </w:r>
      <w:r w:rsidRPr="007C73C3">
        <w:rPr>
          <w:rFonts w:ascii="Arial" w:hAnsi="Arial" w:cs="Arial"/>
          <w:b/>
          <w:bCs/>
        </w:rPr>
        <w:t xml:space="preserve">                                            Prefeito Municipal</w:t>
      </w:r>
    </w:p>
    <w:p w:rsidR="005C5741" w:rsidRPr="007C73C3" w:rsidRDefault="005C5741" w:rsidP="000F1FD2">
      <w:pPr>
        <w:pStyle w:val="Standard"/>
        <w:ind w:firstLine="10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      </w:t>
      </w:r>
      <w:r w:rsidRPr="007C73C3">
        <w:rPr>
          <w:rFonts w:ascii="Arial" w:hAnsi="Arial" w:cs="Arial"/>
          <w:b/>
          <w:bCs/>
        </w:rPr>
        <w:t>Contratada</w:t>
      </w:r>
      <w:r w:rsidRPr="007C73C3">
        <w:rPr>
          <w:rFonts w:ascii="Arial" w:hAnsi="Arial" w:cs="Arial"/>
          <w:b/>
          <w:bCs/>
        </w:rPr>
        <w:tab/>
        <w:t xml:space="preserve">                           </w:t>
      </w:r>
    </w:p>
    <w:p w:rsidR="005C5741" w:rsidRPr="000F1FD2" w:rsidRDefault="005C5741" w:rsidP="000F1FD2">
      <w:pPr>
        <w:pStyle w:val="Standard"/>
        <w:ind w:firstLine="1080"/>
        <w:jc w:val="both"/>
        <w:rPr>
          <w:rFonts w:ascii="Arial" w:hAnsi="Arial" w:cs="Arial"/>
          <w:b/>
          <w:bCs/>
          <w:color w:val="000000"/>
        </w:rPr>
      </w:pPr>
      <w:r w:rsidRPr="000F1FD2">
        <w:rPr>
          <w:rFonts w:ascii="Arial" w:hAnsi="Arial" w:cs="Arial"/>
          <w:b/>
          <w:bCs/>
        </w:rPr>
        <w:t xml:space="preserve">         </w:t>
      </w:r>
      <w:r w:rsidRPr="000F1FD2">
        <w:rPr>
          <w:rFonts w:ascii="Arial" w:hAnsi="Arial" w:cs="Arial"/>
          <w:color w:val="000000"/>
        </w:rPr>
        <w:tab/>
      </w:r>
      <w:r w:rsidRPr="000F1FD2">
        <w:rPr>
          <w:rFonts w:ascii="Arial" w:hAnsi="Arial" w:cs="Arial"/>
          <w:color w:val="000000"/>
        </w:rPr>
        <w:tab/>
      </w:r>
      <w:r w:rsidRPr="000F1FD2">
        <w:rPr>
          <w:rFonts w:ascii="Arial" w:hAnsi="Arial" w:cs="Arial"/>
          <w:b/>
          <w:bCs/>
          <w:color w:val="000000"/>
        </w:rPr>
        <w:tab/>
      </w:r>
      <w:r w:rsidRPr="000F1FD2">
        <w:rPr>
          <w:rFonts w:ascii="Arial" w:hAnsi="Arial" w:cs="Arial"/>
          <w:b/>
          <w:bCs/>
          <w:color w:val="000000"/>
        </w:rPr>
        <w:tab/>
      </w:r>
      <w:r w:rsidRPr="000F1FD2">
        <w:rPr>
          <w:rFonts w:ascii="Arial" w:hAnsi="Arial" w:cs="Arial"/>
          <w:b/>
          <w:bCs/>
          <w:color w:val="000000"/>
        </w:rPr>
        <w:tab/>
        <w:t xml:space="preserve">        </w:t>
      </w:r>
      <w:r w:rsidRPr="000F1FD2">
        <w:rPr>
          <w:rFonts w:ascii="Arial" w:hAnsi="Arial" w:cs="Arial"/>
          <w:b/>
          <w:bCs/>
          <w:color w:val="000000"/>
        </w:rPr>
        <w:tab/>
      </w:r>
      <w:r w:rsidRPr="000F1FD2">
        <w:rPr>
          <w:rFonts w:ascii="Arial" w:hAnsi="Arial" w:cs="Arial"/>
          <w:b/>
          <w:bCs/>
          <w:color w:val="000000"/>
        </w:rPr>
        <w:tab/>
      </w:r>
    </w:p>
    <w:p w:rsidR="005C5741" w:rsidRPr="000F1FD2" w:rsidRDefault="005C5741" w:rsidP="000F1FD2">
      <w:pPr>
        <w:widowControl w:val="0"/>
        <w:autoSpaceDE w:val="0"/>
        <w:autoSpaceDN w:val="0"/>
        <w:adjustRightInd w:val="0"/>
        <w:ind w:left="360" w:firstLine="1080"/>
        <w:jc w:val="both"/>
        <w:rPr>
          <w:rFonts w:ascii="Arial" w:hAnsi="Arial" w:cs="Arial"/>
          <w:sz w:val="24"/>
          <w:szCs w:val="24"/>
        </w:rPr>
      </w:pPr>
    </w:p>
    <w:sectPr w:rsidR="005C5741" w:rsidRPr="000F1FD2" w:rsidSect="005C1BAB">
      <w:headerReference w:type="default" r:id="rId7"/>
      <w:footerReference w:type="default" r:id="rId8"/>
      <w:pgSz w:w="11906" w:h="16838"/>
      <w:pgMar w:top="180" w:right="746" w:bottom="1258" w:left="1260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41" w:rsidRDefault="005C5741">
      <w:r>
        <w:separator/>
      </w:r>
    </w:p>
  </w:endnote>
  <w:endnote w:type="continuationSeparator" w:id="0">
    <w:p w:rsidR="005C5741" w:rsidRDefault="005C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41" w:rsidRDefault="005C5741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5741" w:rsidRDefault="005C5741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5C5741" w:rsidRDefault="005C5741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5C5741" w:rsidRDefault="005C5741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5C5741" w:rsidRDefault="005C5741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5C5741" w:rsidRDefault="005C5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41" w:rsidRDefault="005C5741">
      <w:r>
        <w:separator/>
      </w:r>
    </w:p>
  </w:footnote>
  <w:footnote w:type="continuationSeparator" w:id="0">
    <w:p w:rsidR="005C5741" w:rsidRDefault="005C5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41" w:rsidRDefault="005C57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511"/>
    <w:multiLevelType w:val="hybridMultilevel"/>
    <w:tmpl w:val="C8D2A7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30C343E">
      <w:start w:val="1"/>
      <w:numFmt w:val="upperRoman"/>
      <w:lvlText w:val="%2."/>
      <w:lvlJc w:val="right"/>
      <w:pPr>
        <w:ind w:left="1440" w:hanging="360"/>
      </w:pPr>
      <w:rPr>
        <w:b/>
        <w:bCs/>
      </w:rPr>
    </w:lvl>
    <w:lvl w:ilvl="2" w:tplc="D8F4C0D2">
      <w:start w:val="1"/>
      <w:numFmt w:val="decimal"/>
      <w:lvlText w:val="%3)"/>
      <w:lvlJc w:val="left"/>
      <w:pPr>
        <w:ind w:left="2850" w:hanging="87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6868"/>
    <w:multiLevelType w:val="hybridMultilevel"/>
    <w:tmpl w:val="76FCFEB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42103"/>
    <w:multiLevelType w:val="hybridMultilevel"/>
    <w:tmpl w:val="DC8C7FF0"/>
    <w:lvl w:ilvl="0" w:tplc="8BD60178">
      <w:start w:val="1"/>
      <w:numFmt w:val="upperRoman"/>
      <w:lvlText w:val="%1."/>
      <w:lvlJc w:val="right"/>
      <w:pPr>
        <w:ind w:left="1287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964954"/>
    <w:multiLevelType w:val="hybridMultilevel"/>
    <w:tmpl w:val="FAAC4D02"/>
    <w:lvl w:ilvl="0" w:tplc="AB38356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04A51"/>
    <w:multiLevelType w:val="multilevel"/>
    <w:tmpl w:val="6036814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Arial" w:eastAsia="SimSun" w:hAnsi="Arial"/>
        <w:b/>
        <w:bCs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D55087"/>
    <w:multiLevelType w:val="hybridMultilevel"/>
    <w:tmpl w:val="605642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9BEB7CE">
      <w:start w:val="1"/>
      <w:numFmt w:val="upperRoman"/>
      <w:lvlText w:val="%3."/>
      <w:lvlJc w:val="right"/>
      <w:pPr>
        <w:ind w:left="2160" w:hanging="180"/>
      </w:pPr>
      <w:rPr>
        <w:b/>
        <w:bCs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83CEE"/>
    <w:multiLevelType w:val="hybridMultilevel"/>
    <w:tmpl w:val="7E5883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32D4AC">
      <w:start w:val="1"/>
      <w:numFmt w:val="upperRoman"/>
      <w:lvlText w:val="%2."/>
      <w:lvlJc w:val="righ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4278"/>
    <w:multiLevelType w:val="multilevel"/>
    <w:tmpl w:val="55587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02097"/>
    <w:rsid w:val="00030334"/>
    <w:rsid w:val="00052CC0"/>
    <w:rsid w:val="00063189"/>
    <w:rsid w:val="000753CA"/>
    <w:rsid w:val="00077255"/>
    <w:rsid w:val="000B11DD"/>
    <w:rsid w:val="000B7C1C"/>
    <w:rsid w:val="000E06B7"/>
    <w:rsid w:val="000F1FD2"/>
    <w:rsid w:val="000F3F1D"/>
    <w:rsid w:val="00100D7D"/>
    <w:rsid w:val="00157130"/>
    <w:rsid w:val="00181C4D"/>
    <w:rsid w:val="001A2BF7"/>
    <w:rsid w:val="001A2C26"/>
    <w:rsid w:val="001B5C93"/>
    <w:rsid w:val="001D7B7E"/>
    <w:rsid w:val="001D7C2B"/>
    <w:rsid w:val="001E090B"/>
    <w:rsid w:val="001E7730"/>
    <w:rsid w:val="002601BA"/>
    <w:rsid w:val="00270C00"/>
    <w:rsid w:val="002C0D2C"/>
    <w:rsid w:val="002E0550"/>
    <w:rsid w:val="002F6E95"/>
    <w:rsid w:val="00324BB2"/>
    <w:rsid w:val="00327A8E"/>
    <w:rsid w:val="003474CF"/>
    <w:rsid w:val="00357835"/>
    <w:rsid w:val="003768A5"/>
    <w:rsid w:val="003806BA"/>
    <w:rsid w:val="00382A1B"/>
    <w:rsid w:val="003A2088"/>
    <w:rsid w:val="003B2F75"/>
    <w:rsid w:val="003D42B7"/>
    <w:rsid w:val="0040426C"/>
    <w:rsid w:val="00404E47"/>
    <w:rsid w:val="00417B42"/>
    <w:rsid w:val="00417B50"/>
    <w:rsid w:val="00462336"/>
    <w:rsid w:val="004739B0"/>
    <w:rsid w:val="004803B5"/>
    <w:rsid w:val="00493332"/>
    <w:rsid w:val="004A1795"/>
    <w:rsid w:val="004C2931"/>
    <w:rsid w:val="004D1CDD"/>
    <w:rsid w:val="004F19DC"/>
    <w:rsid w:val="005100E8"/>
    <w:rsid w:val="00516A7D"/>
    <w:rsid w:val="00523C77"/>
    <w:rsid w:val="00523E04"/>
    <w:rsid w:val="0055168F"/>
    <w:rsid w:val="005534FC"/>
    <w:rsid w:val="00562913"/>
    <w:rsid w:val="00581318"/>
    <w:rsid w:val="00586B80"/>
    <w:rsid w:val="005B1763"/>
    <w:rsid w:val="005C1BAB"/>
    <w:rsid w:val="005C1E8F"/>
    <w:rsid w:val="005C5741"/>
    <w:rsid w:val="005F016B"/>
    <w:rsid w:val="006113F1"/>
    <w:rsid w:val="00645B60"/>
    <w:rsid w:val="00676C06"/>
    <w:rsid w:val="00681ADD"/>
    <w:rsid w:val="006D2969"/>
    <w:rsid w:val="006E6E63"/>
    <w:rsid w:val="00715C26"/>
    <w:rsid w:val="007233F5"/>
    <w:rsid w:val="00737EE9"/>
    <w:rsid w:val="007458BF"/>
    <w:rsid w:val="0076507F"/>
    <w:rsid w:val="00783267"/>
    <w:rsid w:val="00792E13"/>
    <w:rsid w:val="007B1695"/>
    <w:rsid w:val="007C73C3"/>
    <w:rsid w:val="00806966"/>
    <w:rsid w:val="00826929"/>
    <w:rsid w:val="00866F93"/>
    <w:rsid w:val="00874745"/>
    <w:rsid w:val="00876E20"/>
    <w:rsid w:val="008A0E6E"/>
    <w:rsid w:val="008A0FFA"/>
    <w:rsid w:val="008A5615"/>
    <w:rsid w:val="008F25F1"/>
    <w:rsid w:val="009067B3"/>
    <w:rsid w:val="009122B5"/>
    <w:rsid w:val="00927D1C"/>
    <w:rsid w:val="009863E0"/>
    <w:rsid w:val="00986C30"/>
    <w:rsid w:val="009B1432"/>
    <w:rsid w:val="009B36FB"/>
    <w:rsid w:val="009D3AFC"/>
    <w:rsid w:val="009D4531"/>
    <w:rsid w:val="00A276D2"/>
    <w:rsid w:val="00A41062"/>
    <w:rsid w:val="00A42A6D"/>
    <w:rsid w:val="00A63121"/>
    <w:rsid w:val="00A66385"/>
    <w:rsid w:val="00A76ABA"/>
    <w:rsid w:val="00A905D1"/>
    <w:rsid w:val="00AE480E"/>
    <w:rsid w:val="00AE54D1"/>
    <w:rsid w:val="00AE5DEF"/>
    <w:rsid w:val="00AF3453"/>
    <w:rsid w:val="00AF5D81"/>
    <w:rsid w:val="00B26FDD"/>
    <w:rsid w:val="00B328DB"/>
    <w:rsid w:val="00B53964"/>
    <w:rsid w:val="00B70DC6"/>
    <w:rsid w:val="00B860AE"/>
    <w:rsid w:val="00B8771B"/>
    <w:rsid w:val="00BC3BA3"/>
    <w:rsid w:val="00C06CE6"/>
    <w:rsid w:val="00C51640"/>
    <w:rsid w:val="00C76A43"/>
    <w:rsid w:val="00CB58B0"/>
    <w:rsid w:val="00D00221"/>
    <w:rsid w:val="00D3778D"/>
    <w:rsid w:val="00D823AA"/>
    <w:rsid w:val="00D844FA"/>
    <w:rsid w:val="00D9546C"/>
    <w:rsid w:val="00E05F03"/>
    <w:rsid w:val="00E30FA6"/>
    <w:rsid w:val="00E60FC7"/>
    <w:rsid w:val="00EC69DD"/>
    <w:rsid w:val="00EE1A8E"/>
    <w:rsid w:val="00EF5F47"/>
    <w:rsid w:val="00F14A28"/>
    <w:rsid w:val="00F527A9"/>
    <w:rsid w:val="00FD3F85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7255"/>
    <w:pPr>
      <w:keepNext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7255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7725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77255"/>
    <w:pPr>
      <w:keepNext/>
      <w:jc w:val="right"/>
      <w:outlineLvl w:val="4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255"/>
    <w:rPr>
      <w:rFonts w:eastAsia="Times New Roman"/>
      <w:b/>
      <w:bCs/>
      <w:u w:val="single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7255"/>
    <w:rPr>
      <w:rFonts w:eastAsia="Times New Roman"/>
      <w:b/>
      <w:bCs/>
      <w:sz w:val="24"/>
      <w:szCs w:val="24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7255"/>
    <w:rPr>
      <w:rFonts w:ascii="Cambria" w:hAnsi="Cambria" w:cs="Cambria"/>
      <w:b/>
      <w:bCs/>
      <w:color w:val="4F81BD"/>
      <w:sz w:val="24"/>
      <w:szCs w:val="24"/>
      <w:lang w:val="pt-BR"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7255"/>
    <w:rPr>
      <w:rFonts w:ascii="Arial Narrow" w:hAnsi="Arial Narrow" w:cs="Arial Narrow"/>
      <w:b/>
      <w:bCs/>
      <w:sz w:val="24"/>
      <w:szCs w:val="24"/>
      <w:lang w:val="pt-BR" w:eastAsia="pt-BR"/>
    </w:rPr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paragraph" w:customStyle="1" w:styleId="Standard">
    <w:name w:val="Standard"/>
    <w:uiPriority w:val="99"/>
    <w:rsid w:val="00715C2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715C26"/>
    <w:pPr>
      <w:widowControl w:val="0"/>
      <w:suppressAutoHyphens w:val="0"/>
      <w:autoSpaceDE w:val="0"/>
      <w:spacing w:after="283"/>
    </w:pPr>
    <w:rPr>
      <w:sz w:val="20"/>
      <w:szCs w:val="20"/>
    </w:rPr>
  </w:style>
  <w:style w:type="paragraph" w:customStyle="1" w:styleId="Ttulo1">
    <w:name w:val="Título1"/>
    <w:basedOn w:val="Normal"/>
    <w:next w:val="BodyText"/>
    <w:uiPriority w:val="99"/>
    <w:rsid w:val="00417B4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autoSpaceDE w:val="0"/>
      <w:jc w:val="center"/>
    </w:pPr>
    <w:rPr>
      <w:rFonts w:ascii="Arial" w:hAnsi="Arial" w:cs="Arial"/>
      <w:b/>
      <w:bCs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417B42"/>
    <w:pPr>
      <w:suppressAutoHyphens/>
      <w:ind w:right="-702" w:firstLine="1440"/>
      <w:jc w:val="both"/>
    </w:pPr>
    <w:rPr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417B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B7F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077255"/>
    <w:pPr>
      <w:ind w:left="708"/>
    </w:pPr>
    <w:rPr>
      <w:sz w:val="24"/>
      <w:szCs w:val="24"/>
    </w:rPr>
  </w:style>
  <w:style w:type="paragraph" w:customStyle="1" w:styleId="Default">
    <w:name w:val="Default"/>
    <w:uiPriority w:val="99"/>
    <w:rsid w:val="00AF5D8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5</Pages>
  <Words>1508</Words>
  <Characters>8144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8</cp:revision>
  <cp:lastPrinted>2017-10-11T18:13:00Z</cp:lastPrinted>
  <dcterms:created xsi:type="dcterms:W3CDTF">2017-10-10T14:09:00Z</dcterms:created>
  <dcterms:modified xsi:type="dcterms:W3CDTF">2017-10-26T12:19:00Z</dcterms:modified>
</cp:coreProperties>
</file>