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B8185" w14:textId="77777777" w:rsidR="00AD252B" w:rsidRDefault="00345B5E">
      <w:pPr>
        <w:pStyle w:val="Corpodetexto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61CEB5FB" wp14:editId="52284BF4">
            <wp:simplePos x="0" y="0"/>
            <wp:positionH relativeFrom="page">
              <wp:posOffset>800100</wp:posOffset>
            </wp:positionH>
            <wp:positionV relativeFrom="page">
              <wp:posOffset>207263</wp:posOffset>
            </wp:positionV>
            <wp:extent cx="6463283" cy="1368286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3283" cy="13682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29152" behindDoc="0" locked="0" layoutInCell="1" allowOverlap="1" wp14:anchorId="6EF6AD73" wp14:editId="0868FE81">
            <wp:simplePos x="0" y="0"/>
            <wp:positionH relativeFrom="page">
              <wp:posOffset>800100</wp:posOffset>
            </wp:positionH>
            <wp:positionV relativeFrom="page">
              <wp:posOffset>9419428</wp:posOffset>
            </wp:positionV>
            <wp:extent cx="6653101" cy="1076360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53101" cy="1076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C7481B8" w14:textId="77777777" w:rsidR="00AD252B" w:rsidRDefault="00AD252B">
      <w:pPr>
        <w:pStyle w:val="Corpodetexto"/>
      </w:pPr>
    </w:p>
    <w:p w14:paraId="6CA11E5F" w14:textId="77777777" w:rsidR="00AD252B" w:rsidRDefault="00AD252B">
      <w:pPr>
        <w:pStyle w:val="Corpodetexto"/>
      </w:pPr>
    </w:p>
    <w:p w14:paraId="7C171AFE" w14:textId="77777777" w:rsidR="00AD252B" w:rsidRDefault="00AD252B">
      <w:pPr>
        <w:pStyle w:val="Corpodetexto"/>
      </w:pPr>
    </w:p>
    <w:p w14:paraId="1D73857A" w14:textId="77777777" w:rsidR="00AD252B" w:rsidRDefault="00AD252B">
      <w:pPr>
        <w:pStyle w:val="Corpodetexto"/>
      </w:pPr>
    </w:p>
    <w:p w14:paraId="73D44EE4" w14:textId="77777777" w:rsidR="00AD252B" w:rsidRDefault="00AD252B">
      <w:pPr>
        <w:pStyle w:val="Corpodetexto"/>
      </w:pPr>
    </w:p>
    <w:p w14:paraId="32E37C29" w14:textId="77777777" w:rsidR="00AD252B" w:rsidRDefault="00AD252B">
      <w:pPr>
        <w:pStyle w:val="Corpodetexto"/>
      </w:pPr>
    </w:p>
    <w:p w14:paraId="5C1F0A22" w14:textId="77777777" w:rsidR="00AD252B" w:rsidRDefault="00AD252B">
      <w:pPr>
        <w:pStyle w:val="Corpodetexto"/>
      </w:pPr>
    </w:p>
    <w:p w14:paraId="2DD4A101" w14:textId="77777777" w:rsidR="00AD252B" w:rsidRDefault="00AD252B">
      <w:pPr>
        <w:pStyle w:val="Corpodetexto"/>
        <w:spacing w:before="235"/>
      </w:pPr>
    </w:p>
    <w:p w14:paraId="5131775B" w14:textId="77777777" w:rsidR="00AD252B" w:rsidRDefault="00345B5E">
      <w:pPr>
        <w:pStyle w:val="Ttulo1"/>
        <w:spacing w:line="720" w:lineRule="auto"/>
      </w:pPr>
      <w:r>
        <w:t>TERMO DE HOMOLOGAÇÃO E ADJUDICAÇÃO EDITAL</w:t>
      </w:r>
      <w:r>
        <w:rPr>
          <w:spacing w:val="-5"/>
        </w:rPr>
        <w:t xml:space="preserve"> </w:t>
      </w:r>
      <w:r>
        <w:t>Nº</w:t>
      </w:r>
      <w:r>
        <w:rPr>
          <w:spacing w:val="-6"/>
        </w:rPr>
        <w:t xml:space="preserve"> </w:t>
      </w:r>
      <w:r>
        <w:t>4157/2026</w:t>
      </w:r>
      <w:r>
        <w:rPr>
          <w:spacing w:val="-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PREGÃO</w:t>
      </w:r>
      <w:r>
        <w:rPr>
          <w:spacing w:val="-6"/>
        </w:rPr>
        <w:t xml:space="preserve"> </w:t>
      </w:r>
      <w:r>
        <w:t>ELETRÔNICO</w:t>
      </w:r>
      <w:r>
        <w:rPr>
          <w:spacing w:val="-6"/>
        </w:rPr>
        <w:t xml:space="preserve"> </w:t>
      </w:r>
      <w:r>
        <w:t>Nº</w:t>
      </w:r>
      <w:r>
        <w:rPr>
          <w:spacing w:val="-6"/>
        </w:rPr>
        <w:t xml:space="preserve"> </w:t>
      </w:r>
      <w:r>
        <w:t>31/2026</w:t>
      </w:r>
    </w:p>
    <w:p w14:paraId="71BCCFA6" w14:textId="77777777" w:rsidR="00AD252B" w:rsidRDefault="00345B5E">
      <w:pPr>
        <w:pStyle w:val="Corpodetexto"/>
        <w:spacing w:before="15"/>
        <w:ind w:left="127" w:right="136" w:firstLine="708"/>
        <w:jc w:val="both"/>
      </w:pPr>
      <w:r>
        <w:rPr>
          <w:b/>
        </w:rPr>
        <w:t>O PREFEITO MUNICIPAL DE CAÇAPAVA DO SUL</w:t>
      </w:r>
      <w:r>
        <w:t xml:space="preserve">, torna público a todos os interessados e para fins de divulgação que </w:t>
      </w:r>
      <w:r>
        <w:rPr>
          <w:b/>
        </w:rPr>
        <w:t xml:space="preserve">HOMOLOGA </w:t>
      </w:r>
      <w:r>
        <w:t xml:space="preserve">a Ata de Julgamento do </w:t>
      </w:r>
      <w:r>
        <w:rPr>
          <w:b/>
        </w:rPr>
        <w:t>Edital nº 4157/2026</w:t>
      </w:r>
      <w:r>
        <w:rPr>
          <w:b/>
          <w:spacing w:val="-1"/>
        </w:rPr>
        <w:t xml:space="preserve"> </w:t>
      </w:r>
      <w:r>
        <w:rPr>
          <w:b/>
        </w:rPr>
        <w:t>–</w:t>
      </w:r>
      <w:r>
        <w:rPr>
          <w:b/>
          <w:spacing w:val="-1"/>
        </w:rPr>
        <w:t xml:space="preserve"> </w:t>
      </w:r>
      <w:r>
        <w:rPr>
          <w:b/>
        </w:rPr>
        <w:t>Pregão</w:t>
      </w:r>
      <w:r>
        <w:rPr>
          <w:b/>
          <w:spacing w:val="-1"/>
        </w:rPr>
        <w:t xml:space="preserve"> </w:t>
      </w:r>
      <w:r>
        <w:rPr>
          <w:b/>
        </w:rPr>
        <w:t>Eletrônico</w:t>
      </w:r>
      <w:r>
        <w:rPr>
          <w:b/>
          <w:spacing w:val="-1"/>
        </w:rPr>
        <w:t xml:space="preserve"> </w:t>
      </w:r>
      <w:r>
        <w:rPr>
          <w:b/>
        </w:rPr>
        <w:t>nº</w:t>
      </w:r>
      <w:r>
        <w:rPr>
          <w:b/>
          <w:spacing w:val="-1"/>
        </w:rPr>
        <w:t xml:space="preserve"> </w:t>
      </w:r>
      <w:r>
        <w:rPr>
          <w:b/>
        </w:rPr>
        <w:t>31/2026</w:t>
      </w:r>
      <w:r>
        <w:t>,</w:t>
      </w:r>
      <w:r>
        <w:rPr>
          <w:spacing w:val="-1"/>
        </w:rPr>
        <w:t xml:space="preserve"> </w:t>
      </w:r>
      <w:r>
        <w:t>visando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contratação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empresa especializada</w:t>
      </w:r>
      <w:r>
        <w:rPr>
          <w:spacing w:val="-4"/>
        </w:rPr>
        <w:t xml:space="preserve"> </w:t>
      </w:r>
      <w:r>
        <w:t>para fabricação, fornecimento e</w:t>
      </w:r>
      <w:r>
        <w:rPr>
          <w:spacing w:val="-3"/>
        </w:rPr>
        <w:t xml:space="preserve"> </w:t>
      </w:r>
      <w:r>
        <w:t>instalação</w:t>
      </w:r>
      <w:r>
        <w:rPr>
          <w:spacing w:val="-3"/>
        </w:rPr>
        <w:t xml:space="preserve"> </w:t>
      </w:r>
      <w:r>
        <w:t>de 14 (quatorze) painéis interpretativos metálicos e 01 (um) totem informativo destinados aos pontos integrantes do Geoparque Caçapava, incluindo estrutura metálica</w:t>
      </w:r>
      <w:r>
        <w:rPr>
          <w:spacing w:val="-4"/>
        </w:rPr>
        <w:t xml:space="preserve"> </w:t>
      </w:r>
      <w:r>
        <w:t>galvanizada,</w:t>
      </w:r>
      <w:r>
        <w:rPr>
          <w:spacing w:val="-1"/>
        </w:rPr>
        <w:t xml:space="preserve"> </w:t>
      </w:r>
      <w:r>
        <w:t>fundação</w:t>
      </w:r>
      <w:r>
        <w:rPr>
          <w:spacing w:val="-4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concreto</w:t>
      </w:r>
      <w:r>
        <w:rPr>
          <w:spacing w:val="-1"/>
        </w:rPr>
        <w:t xml:space="preserve"> </w:t>
      </w:r>
      <w:r>
        <w:t>armado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aplicação</w:t>
      </w:r>
      <w:r>
        <w:rPr>
          <w:spacing w:val="-1"/>
        </w:rPr>
        <w:t xml:space="preserve"> </w:t>
      </w:r>
      <w:r>
        <w:t>das</w:t>
      </w:r>
      <w:r>
        <w:rPr>
          <w:spacing w:val="-4"/>
        </w:rPr>
        <w:t xml:space="preserve"> </w:t>
      </w:r>
      <w:r>
        <w:t>artes</w:t>
      </w:r>
      <w:r>
        <w:rPr>
          <w:spacing w:val="-4"/>
        </w:rPr>
        <w:t xml:space="preserve"> </w:t>
      </w:r>
      <w:r>
        <w:t>gráficas</w:t>
      </w:r>
      <w:r>
        <w:rPr>
          <w:spacing w:val="-4"/>
        </w:rPr>
        <w:t xml:space="preserve"> </w:t>
      </w:r>
      <w:r>
        <w:t>fornecidas</w:t>
      </w:r>
      <w:r>
        <w:rPr>
          <w:spacing w:val="-1"/>
        </w:rPr>
        <w:t xml:space="preserve"> </w:t>
      </w:r>
      <w:r>
        <w:t xml:space="preserve">pela Administração Municipal e </w:t>
      </w:r>
      <w:r>
        <w:rPr>
          <w:b/>
        </w:rPr>
        <w:t xml:space="preserve">ADJUDICA </w:t>
      </w:r>
      <w:r>
        <w:t>a proposta da licitante declarada vencedora no Certame.</w:t>
      </w:r>
    </w:p>
    <w:p w14:paraId="7376FB3A" w14:textId="77777777" w:rsidR="00AD252B" w:rsidRDefault="00AD252B">
      <w:pPr>
        <w:pStyle w:val="Corpodetexto"/>
        <w:spacing w:before="146"/>
      </w:pPr>
    </w:p>
    <w:p w14:paraId="3690DDE0" w14:textId="77777777" w:rsidR="00AD252B" w:rsidRDefault="00345B5E">
      <w:pPr>
        <w:pStyle w:val="Corpodetexto"/>
        <w:ind w:right="4612"/>
        <w:jc w:val="right"/>
      </w:pPr>
      <w:r>
        <w:t>Caçapava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Sul,</w:t>
      </w:r>
      <w:r>
        <w:rPr>
          <w:spacing w:val="-5"/>
        </w:rPr>
        <w:t xml:space="preserve"> </w:t>
      </w:r>
      <w:r>
        <w:t>30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junho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2026.</w:t>
      </w:r>
    </w:p>
    <w:p w14:paraId="6E9CB350" w14:textId="77777777" w:rsidR="00AD252B" w:rsidRDefault="00AD252B">
      <w:pPr>
        <w:pStyle w:val="Corpodetexto"/>
        <w:spacing w:before="286"/>
      </w:pPr>
    </w:p>
    <w:p w14:paraId="0C97F535" w14:textId="77777777" w:rsidR="00AD252B" w:rsidRDefault="00345B5E">
      <w:pPr>
        <w:ind w:right="454"/>
        <w:jc w:val="center"/>
        <w:rPr>
          <w:b/>
          <w:sz w:val="24"/>
        </w:rPr>
      </w:pPr>
      <w:r>
        <w:rPr>
          <w:b/>
          <w:sz w:val="24"/>
        </w:rPr>
        <w:t>MARCELO C.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SPODE,</w:t>
      </w:r>
    </w:p>
    <w:p w14:paraId="3CA6B085" w14:textId="77777777" w:rsidR="00AD252B" w:rsidRDefault="00345B5E">
      <w:pPr>
        <w:ind w:right="4635"/>
        <w:jc w:val="right"/>
        <w:rPr>
          <w:b/>
          <w:sz w:val="24"/>
        </w:rPr>
      </w:pPr>
      <w:r>
        <w:rPr>
          <w:b/>
          <w:spacing w:val="-2"/>
          <w:sz w:val="24"/>
        </w:rPr>
        <w:t>Prefeito</w:t>
      </w:r>
    </w:p>
    <w:sectPr w:rsidR="00AD252B">
      <w:type w:val="continuous"/>
      <w:pgSz w:w="11910" w:h="16840"/>
      <w:pgMar w:top="300" w:right="708" w:bottom="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52B"/>
    <w:rsid w:val="00087040"/>
    <w:rsid w:val="00345B5E"/>
    <w:rsid w:val="0058499C"/>
    <w:rsid w:val="00AD2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F5A1F"/>
  <w15:docId w15:val="{9FA6FE35-1ACC-42BD-A8CE-390E2762D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1674" w:right="1267" w:firstLine="508"/>
      <w:outlineLvl w:val="0"/>
    </w:pPr>
    <w:rPr>
      <w:b/>
      <w:bCs/>
      <w:sz w:val="25"/>
      <w:szCs w:val="2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5"/>
      <w:szCs w:val="25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668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termo.homologação geral</dc:title>
  <dc:creator>Pc</dc:creator>
  <cp:lastModifiedBy>Pc</cp:lastModifiedBy>
  <cp:revision>2</cp:revision>
  <dcterms:created xsi:type="dcterms:W3CDTF">2026-07-01T12:13:00Z</dcterms:created>
  <dcterms:modified xsi:type="dcterms:W3CDTF">2026-07-01T12:13:00Z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2026-06-30T00:00:00Z</vt:filetime>
  </property>
  <property fmtid="{D5CDD505-2E9C-101B-9397-08002B2CF9AE}" pid="4" name="LastSaved">
    <vt:filetime>2026-07-01T00:00:00Z</vt:filetime>
  </property>
  <property fmtid="{D5CDD505-2E9C-101B-9397-08002B2CF9AE}" pid="5" name="Producer">
    <vt:lpwstr>Microsoft: Print To PDF</vt:lpwstr>
  </property>
</Properties>
</file>