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55ED" w14:textId="77777777" w:rsidR="00594188" w:rsidRDefault="00FF5BFB">
      <w:pPr>
        <w:rPr>
          <w:sz w:val="24"/>
        </w:rPr>
      </w:pPr>
      <w:r>
        <w:rPr>
          <w:noProof/>
          <w:sz w:val="24"/>
        </w:rPr>
        <w:drawing>
          <wp:anchor distT="0" distB="0" distL="0" distR="0" simplePos="0" relativeHeight="3" behindDoc="0" locked="0" layoutInCell="0" allowOverlap="1" wp14:anchorId="7CFB813B" wp14:editId="5799C0FF">
            <wp:simplePos x="0" y="0"/>
            <wp:positionH relativeFrom="page">
              <wp:posOffset>800100</wp:posOffset>
            </wp:positionH>
            <wp:positionV relativeFrom="page">
              <wp:posOffset>9949180</wp:posOffset>
            </wp:positionV>
            <wp:extent cx="6398260" cy="5524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4"/>
                    <a:stretch>
                      <a:fillRect/>
                    </a:stretch>
                  </pic:blipFill>
                  <pic:spPr bwMode="auto">
                    <a:xfrm>
                      <a:off x="0" y="0"/>
                      <a:ext cx="6398260" cy="552450"/>
                    </a:xfrm>
                    <a:prstGeom prst="rect">
                      <a:avLst/>
                    </a:prstGeom>
                  </pic:spPr>
                </pic:pic>
              </a:graphicData>
            </a:graphic>
          </wp:anchor>
        </w:drawing>
      </w:r>
    </w:p>
    <w:p w14:paraId="0E783BF1" w14:textId="77777777" w:rsidR="00594188" w:rsidRDefault="00594188">
      <w:pPr>
        <w:rPr>
          <w:sz w:val="24"/>
        </w:rPr>
      </w:pPr>
    </w:p>
    <w:p w14:paraId="35A05409" w14:textId="77777777" w:rsidR="00594188" w:rsidRDefault="00594188">
      <w:pPr>
        <w:rPr>
          <w:sz w:val="24"/>
        </w:rPr>
      </w:pPr>
    </w:p>
    <w:p w14:paraId="62C49BAF" w14:textId="77777777" w:rsidR="00594188" w:rsidRDefault="00594188">
      <w:pPr>
        <w:rPr>
          <w:sz w:val="24"/>
        </w:rPr>
      </w:pPr>
    </w:p>
    <w:p w14:paraId="2B956E2E" w14:textId="77777777" w:rsidR="00594188" w:rsidRDefault="00594188">
      <w:pPr>
        <w:spacing w:before="255"/>
        <w:rPr>
          <w:sz w:val="24"/>
        </w:rPr>
      </w:pPr>
    </w:p>
    <w:p w14:paraId="7963EACA" w14:textId="53270E25" w:rsidR="00ED7540" w:rsidRDefault="00FF5BFB" w:rsidP="00ED7540">
      <w:pPr>
        <w:pStyle w:val="Corpodetexto"/>
        <w:spacing w:line="830" w:lineRule="atLeast"/>
        <w:ind w:left="1600" w:right="1906" w:firstLine="492"/>
      </w:pPr>
      <w:r>
        <w:rPr>
          <w:noProof/>
        </w:rPr>
        <w:drawing>
          <wp:anchor distT="0" distB="0" distL="0" distR="0" simplePos="0" relativeHeight="2" behindDoc="0" locked="0" layoutInCell="0" allowOverlap="1" wp14:anchorId="408DED8C" wp14:editId="1FDEF7D1">
            <wp:simplePos x="0" y="0"/>
            <wp:positionH relativeFrom="page">
              <wp:posOffset>800100</wp:posOffset>
            </wp:positionH>
            <wp:positionV relativeFrom="paragraph">
              <wp:posOffset>-1037590</wp:posOffset>
            </wp:positionV>
            <wp:extent cx="6122035" cy="113538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5"/>
                    <a:stretch>
                      <a:fillRect/>
                    </a:stretch>
                  </pic:blipFill>
                  <pic:spPr bwMode="auto">
                    <a:xfrm>
                      <a:off x="0" y="0"/>
                      <a:ext cx="6122035" cy="1135380"/>
                    </a:xfrm>
                    <a:prstGeom prst="rect">
                      <a:avLst/>
                    </a:prstGeom>
                  </pic:spPr>
                </pic:pic>
              </a:graphicData>
            </a:graphic>
          </wp:anchor>
        </w:drawing>
      </w:r>
    </w:p>
    <w:p w14:paraId="5D55C44A" w14:textId="77777777" w:rsidR="00ED7540" w:rsidRPr="00743CF3" w:rsidRDefault="00ED7540" w:rsidP="00ED7540">
      <w:pPr>
        <w:jc w:val="center"/>
        <w:rPr>
          <w:b/>
          <w:bCs/>
          <w:sz w:val="24"/>
        </w:rPr>
      </w:pPr>
      <w:r w:rsidRPr="00743CF3">
        <w:rPr>
          <w:rFonts w:eastAsia="Symbol"/>
          <w:b/>
          <w:bCs/>
          <w:sz w:val="24"/>
        </w:rPr>
        <w:t>TERMO DE HOMOLOGAÇÃO E ADJUDICAÇÃO</w:t>
      </w:r>
    </w:p>
    <w:p w14:paraId="3E582B77" w14:textId="77777777" w:rsidR="00ED7540" w:rsidRPr="00743CF3" w:rsidRDefault="00ED7540" w:rsidP="00ED7540">
      <w:pPr>
        <w:jc w:val="center"/>
        <w:rPr>
          <w:b/>
          <w:bCs/>
          <w:sz w:val="24"/>
        </w:rPr>
      </w:pPr>
    </w:p>
    <w:p w14:paraId="5788533D" w14:textId="77777777" w:rsidR="00ED7540" w:rsidRPr="00743CF3" w:rsidRDefault="00ED7540" w:rsidP="00ED7540">
      <w:pPr>
        <w:jc w:val="center"/>
        <w:rPr>
          <w:b/>
          <w:bCs/>
          <w:sz w:val="24"/>
        </w:rPr>
      </w:pPr>
    </w:p>
    <w:p w14:paraId="23EE314A" w14:textId="77777777" w:rsidR="00ED7540" w:rsidRPr="00743CF3" w:rsidRDefault="00ED7540" w:rsidP="00ED7540">
      <w:pPr>
        <w:jc w:val="center"/>
        <w:rPr>
          <w:rFonts w:eastAsia="Symbol"/>
          <w:b/>
          <w:bCs/>
          <w:sz w:val="24"/>
        </w:rPr>
      </w:pPr>
      <w:r w:rsidRPr="00743CF3">
        <w:rPr>
          <w:rFonts w:eastAsia="Symbol"/>
          <w:b/>
          <w:bCs/>
          <w:sz w:val="24"/>
        </w:rPr>
        <w:t>EDITAL Nº 4118/2026 – PREGÃO ELETRÔNICO Nº 23/2026</w:t>
      </w:r>
    </w:p>
    <w:p w14:paraId="03E5AD77" w14:textId="77777777" w:rsidR="00ED7540" w:rsidRPr="00743CF3" w:rsidRDefault="00ED7540" w:rsidP="00ED7540">
      <w:pPr>
        <w:jc w:val="center"/>
        <w:rPr>
          <w:rFonts w:eastAsia="Symbol"/>
          <w:sz w:val="24"/>
        </w:rPr>
      </w:pPr>
    </w:p>
    <w:p w14:paraId="1D3C6FF2" w14:textId="77777777" w:rsidR="00ED7540" w:rsidRPr="00743CF3" w:rsidRDefault="00ED7540" w:rsidP="00ED7540">
      <w:pPr>
        <w:pStyle w:val="Default"/>
        <w:ind w:firstLine="794"/>
        <w:jc w:val="both"/>
        <w:rPr>
          <w:rFonts w:ascii="Times New Roman" w:eastAsia="Symbol" w:hAnsi="Times New Roman" w:cs="Times New Roman"/>
        </w:rPr>
      </w:pPr>
      <w:r w:rsidRPr="00743CF3">
        <w:rPr>
          <w:rFonts w:ascii="Times New Roman" w:eastAsia="Symbol" w:hAnsi="Times New Roman" w:cs="Times New Roman"/>
          <w:b/>
          <w:bCs/>
        </w:rPr>
        <w:t>O PREFEITO MUNICIPAL DE CAÇAPAVA DO SUL</w:t>
      </w:r>
      <w:r w:rsidRPr="00743CF3">
        <w:rPr>
          <w:rFonts w:ascii="Times New Roman" w:eastAsia="Symbol" w:hAnsi="Times New Roman" w:cs="Times New Roman"/>
        </w:rPr>
        <w:t xml:space="preserve">, torna público a todos os interessados e para fins de divulgação que </w:t>
      </w:r>
      <w:r w:rsidRPr="00743CF3">
        <w:rPr>
          <w:rFonts w:ascii="Times New Roman" w:eastAsia="Symbol" w:hAnsi="Times New Roman" w:cs="Times New Roman"/>
          <w:b/>
          <w:bCs/>
        </w:rPr>
        <w:t>HOMOLOGA</w:t>
      </w:r>
      <w:r w:rsidRPr="00743CF3">
        <w:rPr>
          <w:rFonts w:ascii="Times New Roman" w:eastAsia="Symbol" w:hAnsi="Times New Roman" w:cs="Times New Roman"/>
        </w:rPr>
        <w:t xml:space="preserve"> a Ata de Julgamento do</w:t>
      </w:r>
      <w:r w:rsidRPr="00743CF3">
        <w:rPr>
          <w:rFonts w:ascii="Times New Roman" w:eastAsia="Symbol" w:hAnsi="Times New Roman" w:cs="Times New Roman"/>
          <w:b/>
          <w:bCs/>
        </w:rPr>
        <w:t xml:space="preserve"> Edital nº 4118/2026 – Pregão Eletrônico nº 23/2026</w:t>
      </w:r>
      <w:r>
        <w:rPr>
          <w:rFonts w:ascii="Times New Roman" w:eastAsia="Symbol" w:hAnsi="Times New Roman" w:cs="Times New Roman"/>
        </w:rPr>
        <w:t xml:space="preserve"> visando a </w:t>
      </w:r>
      <w:r w:rsidRPr="00743CF3">
        <w:rPr>
          <w:rFonts w:ascii="Times New Roman" w:eastAsia="Symbol" w:hAnsi="Times New Roman" w:cs="Times New Roman"/>
        </w:rPr>
        <w:t>aquisição de gêneros alimentícios prevista no PAC, visando suprir as necessidades diárias do Serviço de Acolhimento Bem Me Quer, de pessoas em situação de vulnerabilidade social, do Albergue Municipal, do CRAS, da Secretaria de Obras e da Secretaria da Saúde</w:t>
      </w:r>
      <w:r w:rsidRPr="00743CF3">
        <w:rPr>
          <w:rFonts w:ascii="Times New Roman" w:hAnsi="Times New Roman" w:cs="Times New Roman"/>
        </w:rPr>
        <w:t xml:space="preserve"> e</w:t>
      </w:r>
      <w:r w:rsidRPr="00743CF3">
        <w:rPr>
          <w:rFonts w:ascii="Times New Roman" w:eastAsia="Symbol" w:hAnsi="Times New Roman" w:cs="Times New Roman"/>
        </w:rPr>
        <w:t xml:space="preserve"> </w:t>
      </w:r>
      <w:r w:rsidRPr="00743CF3">
        <w:rPr>
          <w:rFonts w:ascii="Times New Roman" w:eastAsia="Symbol" w:hAnsi="Times New Roman" w:cs="Times New Roman"/>
          <w:b/>
          <w:bCs/>
        </w:rPr>
        <w:t xml:space="preserve">ADJUDICA </w:t>
      </w:r>
      <w:r w:rsidRPr="00743CF3">
        <w:rPr>
          <w:rFonts w:ascii="Times New Roman" w:eastAsia="Symbol" w:hAnsi="Times New Roman" w:cs="Times New Roman"/>
        </w:rPr>
        <w:t xml:space="preserve">as propostas das Empresas vencedoras. </w:t>
      </w:r>
    </w:p>
    <w:p w14:paraId="329F55DB" w14:textId="77777777" w:rsidR="00ED7540" w:rsidRPr="00743CF3" w:rsidRDefault="00ED7540" w:rsidP="00ED7540">
      <w:pPr>
        <w:pStyle w:val="Default"/>
        <w:ind w:firstLine="794"/>
        <w:jc w:val="both"/>
        <w:rPr>
          <w:rFonts w:ascii="Times New Roman" w:eastAsia="Symbol" w:hAnsi="Times New Roman" w:cs="Times New Roman"/>
        </w:rPr>
      </w:pPr>
    </w:p>
    <w:p w14:paraId="25AD7C37" w14:textId="77777777" w:rsidR="00ED7540" w:rsidRPr="00743CF3" w:rsidRDefault="00ED7540" w:rsidP="00ED7540">
      <w:pPr>
        <w:jc w:val="both"/>
        <w:rPr>
          <w:rFonts w:eastAsia="Symbol"/>
          <w:color w:val="000000"/>
          <w:sz w:val="24"/>
        </w:rPr>
      </w:pPr>
    </w:p>
    <w:p w14:paraId="0B8312AA" w14:textId="3C9EEC83" w:rsidR="00ED7540" w:rsidRPr="00743CF3" w:rsidRDefault="00ED7540" w:rsidP="00ED7540">
      <w:pPr>
        <w:jc w:val="center"/>
        <w:rPr>
          <w:rFonts w:eastAsia="Symbol"/>
          <w:sz w:val="24"/>
        </w:rPr>
      </w:pPr>
      <w:r w:rsidRPr="00743CF3">
        <w:rPr>
          <w:rFonts w:eastAsia="Symbol"/>
          <w:sz w:val="24"/>
        </w:rPr>
        <w:t>Caçapava do Sul, 0</w:t>
      </w:r>
      <w:r>
        <w:rPr>
          <w:rFonts w:eastAsia="Symbol"/>
          <w:sz w:val="24"/>
        </w:rPr>
        <w:t>8</w:t>
      </w:r>
      <w:r w:rsidRPr="00743CF3">
        <w:rPr>
          <w:rFonts w:eastAsia="Symbol"/>
          <w:sz w:val="24"/>
        </w:rPr>
        <w:t xml:space="preserve"> de junho de 2026.</w:t>
      </w:r>
    </w:p>
    <w:p w14:paraId="3E6FBE94" w14:textId="77777777" w:rsidR="00ED7540" w:rsidRPr="00743CF3" w:rsidRDefault="00ED7540" w:rsidP="00ED7540">
      <w:pPr>
        <w:ind w:left="708" w:firstLine="708"/>
        <w:jc w:val="both"/>
        <w:rPr>
          <w:rFonts w:eastAsia="Symbol"/>
          <w:sz w:val="24"/>
        </w:rPr>
      </w:pPr>
    </w:p>
    <w:p w14:paraId="5FEEFDCB" w14:textId="77777777" w:rsidR="00ED7540" w:rsidRPr="00743CF3" w:rsidRDefault="00ED7540" w:rsidP="00ED7540">
      <w:pPr>
        <w:ind w:left="708" w:firstLine="708"/>
        <w:jc w:val="both"/>
        <w:rPr>
          <w:rFonts w:eastAsia="Symbol"/>
          <w:sz w:val="24"/>
        </w:rPr>
      </w:pPr>
    </w:p>
    <w:p w14:paraId="6E8B4044" w14:textId="77777777" w:rsidR="00ED7540" w:rsidRPr="00743CF3" w:rsidRDefault="00ED7540" w:rsidP="00ED7540">
      <w:pPr>
        <w:ind w:left="708" w:firstLine="708"/>
        <w:jc w:val="both"/>
        <w:rPr>
          <w:rFonts w:eastAsia="Symbol"/>
          <w:sz w:val="24"/>
        </w:rPr>
      </w:pPr>
    </w:p>
    <w:p w14:paraId="6F2D63A4" w14:textId="77777777" w:rsidR="00ED7540" w:rsidRPr="00743CF3" w:rsidRDefault="00ED7540" w:rsidP="00ED7540">
      <w:pPr>
        <w:pStyle w:val="Standard"/>
        <w:ind w:right="134"/>
        <w:jc w:val="center"/>
        <w:rPr>
          <w:rFonts w:ascii="Times New Roman" w:hAnsi="Times New Roman" w:cs="Times New Roman"/>
          <w:b/>
          <w:bCs/>
        </w:rPr>
      </w:pPr>
      <w:r w:rsidRPr="00743CF3">
        <w:rPr>
          <w:rFonts w:ascii="Times New Roman" w:hAnsi="Times New Roman" w:cs="Times New Roman"/>
          <w:b/>
          <w:bCs/>
          <w:color w:val="000000"/>
        </w:rPr>
        <w:t>MARCELO C. SPODE,</w:t>
      </w:r>
    </w:p>
    <w:p w14:paraId="3B547CFF" w14:textId="77777777" w:rsidR="00ED7540" w:rsidRPr="00743CF3" w:rsidRDefault="00ED7540" w:rsidP="00ED7540">
      <w:pPr>
        <w:jc w:val="center"/>
        <w:rPr>
          <w:b/>
          <w:bCs/>
          <w:sz w:val="24"/>
        </w:rPr>
      </w:pPr>
      <w:r w:rsidRPr="00743CF3">
        <w:rPr>
          <w:b/>
          <w:bCs/>
          <w:sz w:val="24"/>
        </w:rPr>
        <w:t>Prefeito</w:t>
      </w:r>
    </w:p>
    <w:p w14:paraId="334C0433" w14:textId="77777777" w:rsidR="00ED7540" w:rsidRDefault="00ED7540" w:rsidP="00ED7540">
      <w:pPr>
        <w:jc w:val="center"/>
        <w:rPr>
          <w:color w:val="000000"/>
        </w:rPr>
      </w:pPr>
    </w:p>
    <w:p w14:paraId="0FDAF0D5" w14:textId="77777777" w:rsidR="00ED7540" w:rsidRDefault="00ED7540" w:rsidP="00ED7540">
      <w:pPr>
        <w:pStyle w:val="Corpodetexto"/>
        <w:spacing w:line="830" w:lineRule="atLeast"/>
        <w:ind w:left="1600" w:right="1906" w:firstLine="492"/>
      </w:pPr>
    </w:p>
    <w:sectPr w:rsidR="00ED7540">
      <w:pgSz w:w="11906" w:h="16838"/>
      <w:pgMar w:top="300" w:right="566" w:bottom="0" w:left="992"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88"/>
    <w:rsid w:val="00594188"/>
    <w:rsid w:val="00DA209E"/>
    <w:rsid w:val="00ED7540"/>
    <w:rsid w:val="00FF5BF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F5BA"/>
  <w15:docId w15:val="{D8A3E998-6E4E-4DCE-B6CB-B3B99D03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uiPriority w:val="10"/>
    <w:qFormat/>
    <w:pPr>
      <w:keepNext/>
      <w:spacing w:before="240" w:after="120"/>
    </w:pPr>
    <w:rPr>
      <w:rFonts w:ascii="Liberation Sans" w:eastAsia="Microsoft YaHei" w:hAnsi="Liberation Sans" w:cs="Arial"/>
      <w:sz w:val="28"/>
      <w:szCs w:val="28"/>
    </w:rPr>
  </w:style>
  <w:style w:type="paragraph" w:styleId="Corpodetexto">
    <w:name w:val="Body Text"/>
    <w:basedOn w:val="Normal"/>
    <w:uiPriority w:val="1"/>
    <w:qFormat/>
    <w:rPr>
      <w:b/>
      <w:bCs/>
      <w:sz w:val="24"/>
      <w:szCs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Default">
    <w:name w:val="Default"/>
    <w:rsid w:val="00ED7540"/>
    <w:pPr>
      <w:autoSpaceDE w:val="0"/>
    </w:pPr>
    <w:rPr>
      <w:rFonts w:ascii="Arial" w:eastAsia="Times New Roman" w:hAnsi="Arial" w:cs="Arial"/>
      <w:color w:val="000000"/>
      <w:sz w:val="24"/>
      <w:szCs w:val="24"/>
      <w:lang w:val="pt-BR" w:eastAsia="zh-CN"/>
    </w:rPr>
  </w:style>
  <w:style w:type="paragraph" w:customStyle="1" w:styleId="Standard">
    <w:name w:val="Standard"/>
    <w:rsid w:val="00ED7540"/>
    <w:pPr>
      <w:textAlignment w:val="baseline"/>
    </w:pPr>
    <w:rPr>
      <w:rFonts w:ascii="Liberation Serif" w:eastAsia="SimSun" w:hAnsi="Liberation Serif" w:cs="Arial"/>
      <w:kern w:val="2"/>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574</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termo.homologação geral</dc:title>
  <dc:subject/>
  <dc:creator>PMC</dc:creator>
  <dc:description/>
  <cp:lastModifiedBy>Pc</cp:lastModifiedBy>
  <cp:revision>2</cp:revision>
  <dcterms:created xsi:type="dcterms:W3CDTF">2026-06-09T12:31:00Z</dcterms:created>
  <dcterms:modified xsi:type="dcterms:W3CDTF">2026-06-09T12:31:00Z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2026-05-15T00:00:00Z</vt:filetime>
  </property>
  <property fmtid="{D5CDD505-2E9C-101B-9397-08002B2CF9AE}" pid="4" name="Creator">
    <vt:lpwstr>Microsoft® Word 2021</vt:lpwstr>
  </property>
  <property fmtid="{D5CDD505-2E9C-101B-9397-08002B2CF9AE}" pid="5" name="LastSaved">
    <vt:filetime>2026-05-15T00:00:00Z</vt:filetime>
  </property>
  <property fmtid="{D5CDD505-2E9C-101B-9397-08002B2CF9AE}" pid="6" name="Producer">
    <vt:lpwstr>Microsoft® Word 2021</vt:lpwstr>
  </property>
</Properties>
</file>