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51" w:right="0"/>
        <w:rPr>
          <w:sz w:val="20"/>
        </w:rPr>
      </w:pPr>
      <w:r>
        <w:rPr/>
        <w:drawing>
          <wp:inline distT="0" distB="0" distL="0" distR="0">
            <wp:extent cx="6043930" cy="1049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93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720" w:before="1" w:after="0"/>
        <w:ind w:firstLine="489" w:left="1811" w:right="1557"/>
        <w:rPr/>
      </w:pPr>
      <w:r>
        <w:rPr/>
        <w:t>TERMO DE HOMOLOGAÇÃO E ADJUDICAÇÃO 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4052/2026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06/2026</w:t>
      </w:r>
    </w:p>
    <w:p>
      <w:pPr>
        <w:pStyle w:val="Normal"/>
        <w:spacing w:before="0" w:after="0"/>
        <w:ind w:firstLine="708" w:left="127" w:right="280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>Edital nº 4052/2026 – Pregão Eletrônico nº 06/2026 –</w:t>
      </w:r>
      <w:r>
        <w:rPr>
          <w:sz w:val="24"/>
        </w:rPr>
        <w:t>Contratação de empresa que forneça banda musical e equipamentos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som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bailes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Clube</w:t>
      </w:r>
      <w:r>
        <w:rPr>
          <w:spacing w:val="-2"/>
          <w:sz w:val="24"/>
        </w:rPr>
        <w:t xml:space="preserve"> </w:t>
      </w:r>
      <w:r>
        <w:rPr>
          <w:sz w:val="24"/>
        </w:rPr>
        <w:t>Melhor</w:t>
      </w:r>
      <w:r>
        <w:rPr>
          <w:spacing w:val="-2"/>
          <w:sz w:val="24"/>
        </w:rPr>
        <w:t xml:space="preserve"> </w:t>
      </w:r>
      <w:r>
        <w:rPr>
          <w:sz w:val="24"/>
        </w:rPr>
        <w:t>Idade</w:t>
      </w:r>
      <w:r>
        <w:rPr>
          <w:spacing w:val="-2"/>
          <w:sz w:val="24"/>
        </w:rPr>
        <w:t xml:space="preserve"> </w:t>
      </w:r>
      <w:r>
        <w:rPr>
          <w:sz w:val="24"/>
        </w:rPr>
        <w:t>Vivência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 os Grupos de SCFV e </w:t>
      </w:r>
      <w:r>
        <w:rPr>
          <w:b/>
          <w:sz w:val="24"/>
        </w:rPr>
        <w:t xml:space="preserve">ADJUDICA </w:t>
      </w:r>
      <w:r>
        <w:rPr>
          <w:sz w:val="24"/>
        </w:rPr>
        <w:t>a proposta da Empresa vencedora.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4916"/>
        <w:jc w:val="right"/>
        <w:rPr>
          <w:sz w:val="24"/>
        </w:rPr>
      </w:pPr>
      <w:r>
        <w:rPr>
          <w:sz w:val="24"/>
        </w:rPr>
        <w:t>Caçapava</w:t>
      </w:r>
      <w:r>
        <w:rPr>
          <w:spacing w:val="-3"/>
          <w:sz w:val="24"/>
        </w:rPr>
        <w:t xml:space="preserve"> </w:t>
      </w:r>
      <w:r>
        <w:rPr>
          <w:sz w:val="24"/>
        </w:rPr>
        <w:t>do Sul, 24 de</w:t>
      </w:r>
      <w:r>
        <w:rPr>
          <w:spacing w:val="1"/>
          <w:sz w:val="24"/>
        </w:rPr>
        <w:t xml:space="preserve"> </w:t>
      </w:r>
      <w:r>
        <w:rPr>
          <w:sz w:val="24"/>
        </w:rPr>
        <w:t>março de</w:t>
      </w:r>
      <w:r>
        <w:rPr>
          <w:spacing w:val="-2"/>
          <w:sz w:val="24"/>
        </w:rPr>
        <w:t xml:space="preserve"> 2026.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0" w:right="4819"/>
        <w:jc w:val="right"/>
        <w:rPr/>
      </w:pPr>
      <w:r>
        <w:rPr>
          <w:spacing w:val="-2"/>
        </w:rPr>
        <w:t>Prefeito.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64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805815</wp:posOffset>
            </wp:positionH>
            <wp:positionV relativeFrom="paragraph">
              <wp:posOffset>265430</wp:posOffset>
            </wp:positionV>
            <wp:extent cx="6238875" cy="46990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90</Words>
  <Characters>462</Characters>
  <CharactersWithSpaces>549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2026-03-24T11:43:26Z</dcterms:created>
  <dc:creator/>
  <dc:description/>
  <dc:language>pt-BR</dc:language>
  <cp:lastModifiedBy/>
  <dcterms:modified xsi:type="dcterms:W3CDTF">2026-03-24T08:43:57Z</dcterms:modified>
  <cp:revision>1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Microsoft: Print To PDF</vt:lpwstr>
  </property>
</Properties>
</file>